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F9" w:rsidRPr="00DB6AF9" w:rsidRDefault="00DB6AF9" w:rsidP="00DB6AF9">
      <w:pPr>
        <w:jc w:val="center"/>
        <w:rPr>
          <w:rStyle w:val="apple-converted-space"/>
          <w:rFonts w:ascii="Arial" w:hAnsi="Arial" w:cs="Arial"/>
          <w:b/>
          <w:color w:val="333333"/>
          <w:sz w:val="23"/>
          <w:szCs w:val="23"/>
          <w:shd w:val="clear" w:color="auto" w:fill="FFFFFF"/>
        </w:rPr>
      </w:pPr>
      <w:r w:rsidRPr="00DB6AF9">
        <w:rPr>
          <w:rFonts w:ascii="Arial" w:hAnsi="Arial" w:cs="Arial"/>
          <w:b/>
          <w:color w:val="333333"/>
          <w:sz w:val="23"/>
          <w:szCs w:val="23"/>
          <w:shd w:val="clear" w:color="auto" w:fill="FFFFFF"/>
        </w:rPr>
        <w:t>SAĞLIK BİLİMLERİ ÜNİVERSİTESİ</w:t>
      </w:r>
      <w:r w:rsidRPr="00DB6AF9">
        <w:rPr>
          <w:rStyle w:val="apple-converted-space"/>
          <w:rFonts w:ascii="Arial" w:hAnsi="Arial" w:cs="Arial"/>
          <w:b/>
          <w:color w:val="333333"/>
          <w:sz w:val="23"/>
          <w:szCs w:val="23"/>
          <w:shd w:val="clear" w:color="auto" w:fill="FFFFFF"/>
        </w:rPr>
        <w:t> </w:t>
      </w:r>
      <w:r w:rsidRPr="00DB6AF9">
        <w:rPr>
          <w:rFonts w:ascii="Arial" w:hAnsi="Arial" w:cs="Arial"/>
          <w:b/>
          <w:color w:val="333333"/>
          <w:sz w:val="23"/>
          <w:szCs w:val="23"/>
        </w:rPr>
        <w:br/>
      </w:r>
      <w:r w:rsidRPr="00DB6AF9">
        <w:rPr>
          <w:rFonts w:ascii="Arial" w:hAnsi="Arial" w:cs="Arial"/>
          <w:b/>
          <w:color w:val="333333"/>
          <w:sz w:val="23"/>
          <w:szCs w:val="23"/>
          <w:shd w:val="clear" w:color="auto" w:fill="FFFFFF"/>
        </w:rPr>
        <w:t>GÜLHANE TIP FAKÜLTESİ</w:t>
      </w:r>
      <w:r w:rsidRPr="00DB6AF9">
        <w:rPr>
          <w:rStyle w:val="apple-converted-space"/>
          <w:rFonts w:ascii="Arial" w:hAnsi="Arial" w:cs="Arial"/>
          <w:b/>
          <w:color w:val="333333"/>
          <w:sz w:val="23"/>
          <w:szCs w:val="23"/>
          <w:shd w:val="clear" w:color="auto" w:fill="FFFFFF"/>
        </w:rPr>
        <w:t> </w:t>
      </w:r>
      <w:r w:rsidRPr="00DB6AF9">
        <w:rPr>
          <w:rFonts w:ascii="Arial" w:hAnsi="Arial" w:cs="Arial"/>
          <w:b/>
          <w:color w:val="333333"/>
          <w:sz w:val="23"/>
          <w:szCs w:val="23"/>
        </w:rPr>
        <w:br/>
      </w:r>
      <w:r w:rsidRPr="00DB6AF9">
        <w:rPr>
          <w:rFonts w:ascii="Arial" w:hAnsi="Arial" w:cs="Arial"/>
          <w:b/>
          <w:color w:val="333333"/>
          <w:sz w:val="23"/>
          <w:szCs w:val="23"/>
          <w:shd w:val="clear" w:color="auto" w:fill="FFFFFF"/>
        </w:rPr>
        <w:t>EĞİTİM-ÖĞRETİM VE SINAV YÖNERGESİ</w:t>
      </w:r>
    </w:p>
    <w:p w:rsidR="00DB6AF9" w:rsidRPr="00463C84" w:rsidRDefault="00DB6AF9" w:rsidP="00DB6AF9">
      <w:pPr>
        <w:jc w:val="both"/>
        <w:rPr>
          <w:rFonts w:ascii="Arial" w:hAnsi="Arial" w:cs="Arial"/>
          <w:b/>
          <w:color w:val="333333"/>
          <w:sz w:val="23"/>
          <w:szCs w:val="23"/>
          <w:shd w:val="clear" w:color="auto" w:fill="FFFFFF"/>
        </w:rPr>
      </w:pPr>
      <w:r>
        <w:rPr>
          <w:rFonts w:ascii="Arial" w:hAnsi="Arial" w:cs="Arial"/>
          <w:color w:val="333333"/>
          <w:sz w:val="23"/>
          <w:szCs w:val="23"/>
        </w:rPr>
        <w:br/>
      </w:r>
      <w:r w:rsidRPr="00463C84">
        <w:rPr>
          <w:rFonts w:ascii="Arial" w:hAnsi="Arial" w:cs="Arial"/>
          <w:b/>
          <w:color w:val="333333"/>
          <w:sz w:val="23"/>
          <w:szCs w:val="23"/>
          <w:shd w:val="clear" w:color="auto" w:fill="FFFFFF"/>
        </w:rPr>
        <w:t>BİRİNCİ BÖLÜM: AMAÇ, KAPSAM, DAYANAK, TANIMLAR</w:t>
      </w:r>
    </w:p>
    <w:p w:rsidR="00DB6AF9" w:rsidRDefault="00DB6AF9" w:rsidP="00DB6AF9">
      <w:pPr>
        <w:jc w:val="both"/>
        <w:rPr>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Amaç</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sidRPr="00DB6AF9">
        <w:rPr>
          <w:rFonts w:ascii="Arial" w:hAnsi="Arial" w:cs="Arial"/>
          <w:b/>
          <w:color w:val="333333"/>
          <w:sz w:val="23"/>
          <w:szCs w:val="23"/>
          <w:shd w:val="clear" w:color="auto" w:fill="FFFFFF"/>
        </w:rPr>
        <w:t>MADDE 1</w:t>
      </w:r>
      <w:r>
        <w:rPr>
          <w:rFonts w:ascii="Arial" w:hAnsi="Arial" w:cs="Arial"/>
          <w:color w:val="333333"/>
          <w:sz w:val="23"/>
          <w:szCs w:val="23"/>
          <w:shd w:val="clear" w:color="auto" w:fill="FFFFFF"/>
        </w:rPr>
        <w:t xml:space="preserve"> – (1) Bu yönergenin amacı; Sağlık Bilimleri Üniversitesi Gülhane Tıp Fakültesinde eğitim</w:t>
      </w:r>
      <w:r>
        <w:rPr>
          <w:rFonts w:ascii="Cambria Math" w:hAnsi="Cambria Math" w:cs="Cambria Math"/>
          <w:color w:val="333333"/>
          <w:sz w:val="23"/>
          <w:szCs w:val="23"/>
          <w:shd w:val="clear" w:color="auto" w:fill="FFFFFF"/>
        </w:rPr>
        <w:t>‐</w:t>
      </w:r>
      <w:r>
        <w:rPr>
          <w:rFonts w:ascii="Arial" w:hAnsi="Arial" w:cs="Arial"/>
          <w:color w:val="333333"/>
          <w:sz w:val="23"/>
          <w:szCs w:val="23"/>
          <w:shd w:val="clear" w:color="auto" w:fill="FFFFFF"/>
        </w:rPr>
        <w:t>öğretim ile ölçme ve değerlendirme esaslarını belirlemektir.</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Kapsam</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sidRPr="00DB6AF9">
        <w:rPr>
          <w:rFonts w:ascii="Arial" w:hAnsi="Arial" w:cs="Arial"/>
          <w:b/>
          <w:color w:val="333333"/>
          <w:sz w:val="23"/>
          <w:szCs w:val="23"/>
          <w:shd w:val="clear" w:color="auto" w:fill="FFFFFF"/>
        </w:rPr>
        <w:t>MADDE 2</w:t>
      </w:r>
      <w:r>
        <w:rPr>
          <w:rFonts w:ascii="Arial" w:hAnsi="Arial" w:cs="Arial"/>
          <w:color w:val="333333"/>
          <w:sz w:val="23"/>
          <w:szCs w:val="23"/>
          <w:shd w:val="clear" w:color="auto" w:fill="FFFFFF"/>
        </w:rPr>
        <w:t xml:space="preserve"> – (1) Bu Yönerge, Gülhane Tıp Fakültesinde uygulanan eğitim</w:t>
      </w:r>
      <w:r>
        <w:rPr>
          <w:rFonts w:ascii="Cambria Math" w:hAnsi="Cambria Math" w:cs="Cambria Math"/>
          <w:color w:val="333333"/>
          <w:sz w:val="23"/>
          <w:szCs w:val="23"/>
          <w:shd w:val="clear" w:color="auto" w:fill="FFFFFF"/>
        </w:rPr>
        <w:t>‐</w:t>
      </w:r>
      <w:r>
        <w:rPr>
          <w:rFonts w:ascii="Arial" w:hAnsi="Arial" w:cs="Arial"/>
          <w:color w:val="333333"/>
          <w:sz w:val="23"/>
          <w:szCs w:val="23"/>
          <w:shd w:val="clear" w:color="auto" w:fill="FFFFFF"/>
        </w:rPr>
        <w:t>öğretim programlarının nasıl düzenleneceğine, ölçme ve değerlendirmelerin nasıl yapılacağına, diploma ve unvanlar ile staj, bitirme ve diğer eğitim öğretim çalışmalarına ilişkin ortak hükümleri kapsar.</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Dayanak</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sidRPr="00DB6AF9">
        <w:rPr>
          <w:rFonts w:ascii="Arial" w:hAnsi="Arial" w:cs="Arial"/>
          <w:b/>
          <w:color w:val="333333"/>
          <w:sz w:val="23"/>
          <w:szCs w:val="23"/>
          <w:shd w:val="clear" w:color="auto" w:fill="FFFFFF"/>
        </w:rPr>
        <w:t>MADDE</w:t>
      </w:r>
      <w:r>
        <w:rPr>
          <w:rFonts w:ascii="Arial" w:hAnsi="Arial" w:cs="Arial"/>
          <w:color w:val="333333"/>
          <w:sz w:val="23"/>
          <w:szCs w:val="23"/>
          <w:shd w:val="clear" w:color="auto" w:fill="FFFFFF"/>
        </w:rPr>
        <w:t xml:space="preserve"> </w:t>
      </w:r>
      <w:r w:rsidRPr="00DB6AF9">
        <w:rPr>
          <w:rFonts w:ascii="Arial" w:hAnsi="Arial" w:cs="Arial"/>
          <w:b/>
          <w:color w:val="333333"/>
          <w:sz w:val="23"/>
          <w:szCs w:val="23"/>
          <w:shd w:val="clear" w:color="auto" w:fill="FFFFFF"/>
        </w:rPr>
        <w:t>3</w:t>
      </w:r>
      <w:r>
        <w:rPr>
          <w:rFonts w:ascii="Cambria Math" w:hAnsi="Cambria Math" w:cs="Cambria Math"/>
          <w:color w:val="333333"/>
          <w:sz w:val="23"/>
          <w:szCs w:val="23"/>
          <w:shd w:val="clear" w:color="auto" w:fill="FFFFFF"/>
        </w:rPr>
        <w:t>‐</w:t>
      </w:r>
      <w:r>
        <w:rPr>
          <w:rFonts w:ascii="Arial" w:hAnsi="Arial" w:cs="Arial"/>
          <w:color w:val="333333"/>
          <w:sz w:val="23"/>
          <w:szCs w:val="23"/>
          <w:shd w:val="clear" w:color="auto" w:fill="FFFFFF"/>
        </w:rPr>
        <w:t>(1) Bu yönerge, 16.05.2016 tarihli ve 29714 sayılı Resmi Gazetede yayınlanarak yürürlüğe girmiş olan 21539 sayılı Sağlık Bilimleri Üniversitesi Ön Lisans ve Lisans Eğitim Öğretim Yönetmeliği’ne dayanılarak hazırlanmıştır.</w:t>
      </w:r>
    </w:p>
    <w:p w:rsidR="00DB6AF9" w:rsidRDefault="00DB6AF9" w:rsidP="00DB6AF9">
      <w:pPr>
        <w:jc w:val="both"/>
        <w:rPr>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Tanımlar</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sidRPr="00DB6AF9">
        <w:rPr>
          <w:rFonts w:ascii="Arial" w:hAnsi="Arial" w:cs="Arial"/>
          <w:b/>
          <w:color w:val="333333"/>
          <w:sz w:val="23"/>
          <w:szCs w:val="23"/>
          <w:shd w:val="clear" w:color="auto" w:fill="FFFFFF"/>
        </w:rPr>
        <w:t>MADDE 4</w:t>
      </w:r>
      <w:r>
        <w:rPr>
          <w:rFonts w:ascii="Arial" w:hAnsi="Arial" w:cs="Arial"/>
          <w:color w:val="333333"/>
          <w:sz w:val="23"/>
          <w:szCs w:val="23"/>
          <w:shd w:val="clear" w:color="auto" w:fill="FFFFFF"/>
        </w:rPr>
        <w:t xml:space="preserve"> – (1) Bu yönergede geçen;</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Üniversite: Sağlık Bilimleri Üniversitesini,</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Rektörlük: Sağlık Bilimleri Üniversitesi Rektörlüğünü,</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Senato: Sağlık Bilimleri Üniversitesi Senatosunu,</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Dekanlık: Gülhane Tıp Fakültesi Dekanlığını,</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Ortak Zorunlu Dersler: Tıp dersleri dışındaki zorunlu dersleri,</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Entegre Sistem: Konuların, ilgili bilim dallarının katkısı ile birlikte hazırlanıp sunulmasını,</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Ders Yılı/Sınıf: 2 yarıyıldan oluşan eğitim öğretim yılını,</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Ders Kurulu: Bir dersi anlatan öğretim üye ve elemanlarından oluşan kurulu,</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Blok (Komite) Kurulu: Fakültenin ilk üç yılında konu bütünlüğü esas alınmak suretiyle hazırlanan bloklarda dersi olan öğretim üyelerinden oluşan kurulu,</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Staj Kurulu: Bir stajda görev alan öğretim üyelerinden oluşan kurulu,</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Ders/Blok (Komite) /Staj Ölçme-Değerlendirme Kurulu: Ders, blok veya staj kurulu içinde yer alan öğretim üyeleri arasından ölçme-değerlendirme faaliyetlerinden sorumlu olmak üzere görevlendirilen, bir veya daha fazla sayıda </w:t>
      </w:r>
      <w:r>
        <w:rPr>
          <w:rFonts w:ascii="Arial" w:hAnsi="Arial" w:cs="Arial"/>
          <w:color w:val="333333"/>
          <w:sz w:val="23"/>
          <w:szCs w:val="23"/>
          <w:shd w:val="clear" w:color="auto" w:fill="FFFFFF"/>
        </w:rPr>
        <w:t>öğretim üyesinden oluşan kurulu,</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Ders/Blok (Komite) /Staj Kurulu Başkan/Yardımcısı: Ders, blok veya staj kurulu içinde dersi olan öğretim üyeleri arasından başkan/yardımcısı olarak görevlendirilen öğretim </w:t>
      </w:r>
      <w:r>
        <w:rPr>
          <w:rFonts w:ascii="Arial" w:hAnsi="Arial" w:cs="Arial"/>
          <w:color w:val="333333"/>
          <w:sz w:val="23"/>
          <w:szCs w:val="23"/>
          <w:shd w:val="clear" w:color="auto" w:fill="FFFFFF"/>
        </w:rPr>
        <w:t>üyeler</w:t>
      </w:r>
      <w:r>
        <w:rPr>
          <w:rFonts w:ascii="Arial" w:hAnsi="Arial" w:cs="Arial"/>
          <w:color w:val="333333"/>
          <w:sz w:val="23"/>
          <w:szCs w:val="23"/>
          <w:shd w:val="clear" w:color="auto" w:fill="FFFFFF"/>
        </w:rPr>
        <w:t>ini,</w:t>
      </w:r>
      <w:r>
        <w:rPr>
          <w:rFonts w:ascii="Arial" w:hAnsi="Arial" w:cs="Arial"/>
          <w:color w:val="333333"/>
          <w:sz w:val="23"/>
          <w:szCs w:val="23"/>
        </w:rPr>
        <w:br/>
      </w:r>
      <w:r>
        <w:rPr>
          <w:rFonts w:ascii="Arial" w:hAnsi="Arial" w:cs="Arial"/>
          <w:color w:val="333333"/>
          <w:sz w:val="23"/>
          <w:szCs w:val="23"/>
          <w:shd w:val="clear" w:color="auto" w:fill="FFFFFF"/>
        </w:rPr>
        <w:lastRenderedPageBreak/>
        <w:t>Sınıf Koordinatörü/Yardımcısı: Bir sınıftaki tüm ders/blok/staj kurulu başkanları arasından seçilen öğretim üyeler</w:t>
      </w:r>
      <w:r>
        <w:rPr>
          <w:rFonts w:ascii="Arial" w:hAnsi="Arial" w:cs="Arial"/>
          <w:color w:val="333333"/>
          <w:sz w:val="23"/>
          <w:szCs w:val="23"/>
          <w:shd w:val="clear" w:color="auto" w:fill="FFFFFF"/>
        </w:rPr>
        <w:t>ini,</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Sınıf Ölçme-Değerlendirme So</w:t>
      </w:r>
      <w:r w:rsidR="00463C84">
        <w:rPr>
          <w:rFonts w:ascii="Arial" w:hAnsi="Arial" w:cs="Arial"/>
          <w:color w:val="333333"/>
          <w:sz w:val="23"/>
          <w:szCs w:val="23"/>
          <w:shd w:val="clear" w:color="auto" w:fill="FFFFFF"/>
        </w:rPr>
        <w:t>rumlusu: İlk üç sınıf için, yıl</w:t>
      </w:r>
      <w:r>
        <w:rPr>
          <w:rFonts w:ascii="Arial" w:hAnsi="Arial" w:cs="Arial"/>
          <w:color w:val="333333"/>
          <w:sz w:val="23"/>
          <w:szCs w:val="23"/>
          <w:shd w:val="clear" w:color="auto" w:fill="FFFFFF"/>
        </w:rPr>
        <w:t>sonu ve bütünleme sınavlarının ölçme-değerlendirme faaliyetlerinden sorumlu olmak üzere görevlendirilen öğretim üyesini,</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Baş Koordinatör: Sınıf koordinatörleri arasından seçilen öğretim üyesini ifade eder.</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Sınavlar</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sidRPr="00DB6AF9">
        <w:rPr>
          <w:rFonts w:ascii="Arial" w:hAnsi="Arial" w:cs="Arial"/>
          <w:b/>
          <w:color w:val="333333"/>
          <w:sz w:val="23"/>
          <w:szCs w:val="23"/>
          <w:shd w:val="clear" w:color="auto" w:fill="FFFFFF"/>
        </w:rPr>
        <w:t>MADDE 5</w:t>
      </w:r>
      <w:r>
        <w:rPr>
          <w:rFonts w:ascii="Arial" w:hAnsi="Arial" w:cs="Arial"/>
          <w:color w:val="333333"/>
          <w:sz w:val="23"/>
          <w:szCs w:val="23"/>
          <w:shd w:val="clear" w:color="auto" w:fill="FFFFFF"/>
        </w:rPr>
        <w:t xml:space="preserve"> – (1) Gülhane Tıp Fakültesinde eğitim öğretim süreci içerisinde aşağıda belirtilen sınavlar yapılır:</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a) Seviye Tespit Sınavı (</w:t>
      </w:r>
      <w:proofErr w:type="spellStart"/>
      <w:r>
        <w:rPr>
          <w:rFonts w:ascii="Arial" w:hAnsi="Arial" w:cs="Arial"/>
          <w:color w:val="333333"/>
          <w:sz w:val="23"/>
          <w:szCs w:val="23"/>
          <w:shd w:val="clear" w:color="auto" w:fill="FFFFFF"/>
        </w:rPr>
        <w:t>Diagnostik</w:t>
      </w:r>
      <w:proofErr w:type="spellEnd"/>
      <w:r>
        <w:rPr>
          <w:rFonts w:ascii="Arial" w:hAnsi="Arial" w:cs="Arial"/>
          <w:color w:val="333333"/>
          <w:sz w:val="23"/>
          <w:szCs w:val="23"/>
          <w:shd w:val="clear" w:color="auto" w:fill="FFFFFF"/>
        </w:rPr>
        <w:t xml:space="preserve"> Sınav): Ders/blok/staja başlamadan önce öğrencilerin sahip oldukları bilgi seviyelerini belirlemek amacıyla yapılan sınavı,</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b) Ara Sınav (</w:t>
      </w:r>
      <w:proofErr w:type="spellStart"/>
      <w:r>
        <w:rPr>
          <w:rFonts w:ascii="Arial" w:hAnsi="Arial" w:cs="Arial"/>
          <w:color w:val="333333"/>
          <w:sz w:val="23"/>
          <w:szCs w:val="23"/>
          <w:shd w:val="clear" w:color="auto" w:fill="FFFFFF"/>
        </w:rPr>
        <w:t>Formatif</w:t>
      </w:r>
      <w:proofErr w:type="spellEnd"/>
      <w:r>
        <w:rPr>
          <w:rFonts w:ascii="Arial" w:hAnsi="Arial" w:cs="Arial"/>
          <w:color w:val="333333"/>
          <w:sz w:val="23"/>
          <w:szCs w:val="23"/>
          <w:shd w:val="clear" w:color="auto" w:fill="FFFFFF"/>
        </w:rPr>
        <w:t xml:space="preserve"> Sınav): Blok/Dersler için eğitim-öğretim dönemi içerisinde, stajlar için ise staj süresi içerisinde yapılan sınavlardır. Bu sınavların amacı öğrenciyi sürekli çalışmaya teşvik etmek ve ölçme yapılan bölüm için öğrencinin başarısını belirleyerek eksikleri hakkında bilgi oluşturup öğrenmesini desteklemektir.</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Ara sınavların sayısı, ders/blok/staj süresi, içerik ve yoğunluğuna göre her ders/blok/staj için ayrı ayrı belirlenir.</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Eğitim-Öğretim programında bulunan ders/blok/stajlar için ara sınav yapılıp yapılmayacağı veya kaç ara sınav yapılacağına Fakülte Kurulu tarafından karar verilir ve eğitim-öğretim programı ile ilan edilir.</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c) Ana Sınav (</w:t>
      </w:r>
      <w:proofErr w:type="spellStart"/>
      <w:r>
        <w:rPr>
          <w:rFonts w:ascii="Arial" w:hAnsi="Arial" w:cs="Arial"/>
          <w:color w:val="333333"/>
          <w:sz w:val="23"/>
          <w:szCs w:val="23"/>
          <w:shd w:val="clear" w:color="auto" w:fill="FFFFFF"/>
        </w:rPr>
        <w:t>Summatif</w:t>
      </w:r>
      <w:proofErr w:type="spellEnd"/>
      <w:r>
        <w:rPr>
          <w:rFonts w:ascii="Arial" w:hAnsi="Arial" w:cs="Arial"/>
          <w:color w:val="333333"/>
          <w:sz w:val="23"/>
          <w:szCs w:val="23"/>
          <w:shd w:val="clear" w:color="auto" w:fill="FFFFFF"/>
        </w:rPr>
        <w:t xml:space="preserve"> Sınav): Dönemlik dersler için dönem sonunda, yıllık dersler için </w:t>
      </w:r>
      <w:proofErr w:type="gramStart"/>
      <w:r>
        <w:rPr>
          <w:rFonts w:ascii="Arial" w:hAnsi="Arial" w:cs="Arial"/>
          <w:color w:val="333333"/>
          <w:sz w:val="23"/>
          <w:szCs w:val="23"/>
          <w:shd w:val="clear" w:color="auto" w:fill="FFFFFF"/>
        </w:rPr>
        <w:t>yıl sonunda</w:t>
      </w:r>
      <w:proofErr w:type="gramEnd"/>
      <w:r>
        <w:rPr>
          <w:rFonts w:ascii="Arial" w:hAnsi="Arial" w:cs="Arial"/>
          <w:color w:val="333333"/>
          <w:sz w:val="23"/>
          <w:szCs w:val="23"/>
          <w:shd w:val="clear" w:color="auto" w:fill="FFFFFF"/>
        </w:rPr>
        <w:t>, bloklar için blok bitiminde, stajlar için ise staj süresi sonunda ders/staj/blok müfredatının bir bütün olarak değerlendirilmesi amacıyla yapılan sınavlardır.</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d) Bütünleme Sınavı: Bir ana sınavda başarılı olamamış öğrenciler için yapılan sınavdır.</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e) Mazeret Sınavı: Fakülte Kurulu veya Yönetim Kurulu tarafından kabul edilen mazeretler nedeniyle girilemeyen ara, ana veya bütünleme sınavları için eğitim öğretim yılı içerisinde yapılan sınavlardır.</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f) Ek Sınav: Bir sınıfta ikinci yılın sonunda sınav haklarını ve/veya toplamda 9 (dokuz) yılını tamamlamış öğrencilerden tek staj/dersten başarısız olanlar için Fakülte Kurulu kararı ile tanınan hak sonucu uygulanan sınavlardır.</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g) Muafiyet Sınavı: Yabancı dilde ulaşılmak istenen eğitim hedeflerine ulaşılmış olup olmadığını değerlendirmek için yapılan sınavdır.</w:t>
      </w:r>
      <w:r>
        <w:rPr>
          <w:rStyle w:val="apple-converted-space"/>
          <w:rFonts w:ascii="Arial" w:hAnsi="Arial" w:cs="Arial"/>
          <w:color w:val="333333"/>
          <w:sz w:val="23"/>
          <w:szCs w:val="23"/>
          <w:shd w:val="clear" w:color="auto" w:fill="FFFFFF"/>
        </w:rPr>
        <w:t> </w:t>
      </w:r>
    </w:p>
    <w:p w:rsidR="00DB6AF9" w:rsidRPr="00463C84" w:rsidRDefault="00DB6AF9" w:rsidP="00DB6AF9">
      <w:pPr>
        <w:jc w:val="both"/>
        <w:rPr>
          <w:rStyle w:val="apple-converted-space"/>
          <w:rFonts w:ascii="Arial" w:hAnsi="Arial" w:cs="Arial"/>
          <w:b/>
          <w:color w:val="333333"/>
          <w:sz w:val="23"/>
          <w:szCs w:val="23"/>
          <w:shd w:val="clear" w:color="auto" w:fill="FFFFFF"/>
        </w:rPr>
      </w:pPr>
      <w:r w:rsidRPr="00463C84">
        <w:rPr>
          <w:rFonts w:ascii="Arial" w:hAnsi="Arial" w:cs="Arial"/>
          <w:b/>
          <w:color w:val="333333"/>
          <w:sz w:val="23"/>
          <w:szCs w:val="23"/>
          <w:shd w:val="clear" w:color="auto" w:fill="FFFFFF"/>
        </w:rPr>
        <w:t>İKİNCİ BÖLÜM: EĞİTİM SÜRESİ, ÖĞRETİM DİLİ, EĞİTİM MODELİ</w:t>
      </w:r>
      <w:r w:rsidRPr="00463C84">
        <w:rPr>
          <w:rStyle w:val="apple-converted-space"/>
          <w:rFonts w:ascii="Arial" w:hAnsi="Arial" w:cs="Arial"/>
          <w:b/>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Eğitim Süresi</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MADDE 6</w:t>
      </w:r>
      <w:r>
        <w:rPr>
          <w:rFonts w:ascii="Arial" w:hAnsi="Arial" w:cs="Arial"/>
          <w:color w:val="333333"/>
          <w:sz w:val="23"/>
          <w:szCs w:val="23"/>
          <w:shd w:val="clear" w:color="auto" w:fill="FFFFFF"/>
        </w:rPr>
        <w:t xml:space="preserve"> – (1) Gülhane Tıp Fakültesinde eğitim süresi 6 yıldır. Her yıl 2 yarıyıldan oluşur ve her yarıyıl en az 14 hafta sürelidir.</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Öğretim Dili</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MADDE 7</w:t>
      </w:r>
      <w:r>
        <w:rPr>
          <w:rFonts w:ascii="Arial" w:hAnsi="Arial" w:cs="Arial"/>
          <w:color w:val="333333"/>
          <w:sz w:val="23"/>
          <w:szCs w:val="23"/>
          <w:shd w:val="clear" w:color="auto" w:fill="FFFFFF"/>
        </w:rPr>
        <w:t xml:space="preserve"> – (1) Gülhane Tıp Fakültesinde öğretim dili Türkçedir.</w:t>
      </w:r>
      <w:r>
        <w:rPr>
          <w:rStyle w:val="apple-converted-space"/>
          <w:rFonts w:ascii="Arial" w:hAnsi="Arial" w:cs="Arial"/>
          <w:color w:val="333333"/>
          <w:sz w:val="23"/>
          <w:szCs w:val="23"/>
          <w:shd w:val="clear" w:color="auto" w:fill="FFFFFF"/>
        </w:rPr>
        <w:t> </w:t>
      </w:r>
    </w:p>
    <w:p w:rsidR="00DB6AF9" w:rsidRPr="00DB6AF9" w:rsidRDefault="00DB6AF9" w:rsidP="00DB6AF9">
      <w:pPr>
        <w:jc w:val="both"/>
        <w:rPr>
          <w:rStyle w:val="apple-converted-space"/>
          <w:rFonts w:ascii="Arial" w:hAnsi="Arial" w:cs="Arial"/>
          <w:b/>
          <w:color w:val="333333"/>
          <w:sz w:val="23"/>
          <w:szCs w:val="23"/>
          <w:shd w:val="clear" w:color="auto" w:fill="FFFFFF"/>
        </w:rPr>
      </w:pPr>
      <w:r w:rsidRPr="00DB6AF9">
        <w:rPr>
          <w:rFonts w:ascii="Arial" w:hAnsi="Arial" w:cs="Arial"/>
          <w:b/>
          <w:color w:val="333333"/>
          <w:sz w:val="23"/>
          <w:szCs w:val="23"/>
          <w:shd w:val="clear" w:color="auto" w:fill="FFFFFF"/>
        </w:rPr>
        <w:lastRenderedPageBreak/>
        <w:t>Eğitim Modeli</w:t>
      </w:r>
      <w:r w:rsidRPr="00DB6AF9">
        <w:rPr>
          <w:rStyle w:val="apple-converted-space"/>
          <w:rFonts w:ascii="Arial" w:hAnsi="Arial" w:cs="Arial"/>
          <w:b/>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MADDE 8</w:t>
      </w:r>
      <w:r>
        <w:rPr>
          <w:rFonts w:ascii="Arial" w:hAnsi="Arial" w:cs="Arial"/>
          <w:color w:val="333333"/>
          <w:sz w:val="23"/>
          <w:szCs w:val="23"/>
          <w:shd w:val="clear" w:color="auto" w:fill="FFFFFF"/>
        </w:rPr>
        <w:t xml:space="preserve"> – (1) Gülhane Tıp Fakültesinde eğitim, yeterlik/çıktı odaklı ve tam </w:t>
      </w:r>
      <w:proofErr w:type="gramStart"/>
      <w:r>
        <w:rPr>
          <w:rFonts w:ascii="Arial" w:hAnsi="Arial" w:cs="Arial"/>
          <w:color w:val="333333"/>
          <w:sz w:val="23"/>
          <w:szCs w:val="23"/>
          <w:shd w:val="clear" w:color="auto" w:fill="FFFFFF"/>
        </w:rPr>
        <w:t>entegre olarak</w:t>
      </w:r>
      <w:proofErr w:type="gramEnd"/>
      <w:r>
        <w:rPr>
          <w:rFonts w:ascii="Arial" w:hAnsi="Arial" w:cs="Arial"/>
          <w:color w:val="333333"/>
          <w:sz w:val="23"/>
          <w:szCs w:val="23"/>
          <w:shd w:val="clear" w:color="auto" w:fill="FFFFFF"/>
        </w:rPr>
        <w:t xml:space="preserve"> düzenlenmiş I, II ve III üncü yıllarda ders/bloklar, IV, V inci yıllarda stajlar ve VI </w:t>
      </w:r>
      <w:proofErr w:type="spellStart"/>
      <w:r>
        <w:rPr>
          <w:rFonts w:ascii="Arial" w:hAnsi="Arial" w:cs="Arial"/>
          <w:color w:val="333333"/>
          <w:sz w:val="23"/>
          <w:szCs w:val="23"/>
          <w:shd w:val="clear" w:color="auto" w:fill="FFFFFF"/>
        </w:rPr>
        <w:t>ıncı</w:t>
      </w:r>
      <w:proofErr w:type="spellEnd"/>
      <w:r>
        <w:rPr>
          <w:rFonts w:ascii="Arial" w:hAnsi="Arial" w:cs="Arial"/>
          <w:color w:val="333333"/>
          <w:sz w:val="23"/>
          <w:szCs w:val="23"/>
          <w:shd w:val="clear" w:color="auto" w:fill="FFFFFF"/>
        </w:rPr>
        <w:t xml:space="preserve"> yılda </w:t>
      </w:r>
      <w:proofErr w:type="spellStart"/>
      <w:r>
        <w:rPr>
          <w:rFonts w:ascii="Arial" w:hAnsi="Arial" w:cs="Arial"/>
          <w:color w:val="333333"/>
          <w:sz w:val="23"/>
          <w:szCs w:val="23"/>
          <w:shd w:val="clear" w:color="auto" w:fill="FFFFFF"/>
        </w:rPr>
        <w:t>intörnlük</w:t>
      </w:r>
      <w:proofErr w:type="spellEnd"/>
      <w:r>
        <w:rPr>
          <w:rFonts w:ascii="Arial" w:hAnsi="Arial" w:cs="Arial"/>
          <w:color w:val="333333"/>
          <w:sz w:val="23"/>
          <w:szCs w:val="23"/>
          <w:shd w:val="clear" w:color="auto" w:fill="FFFFFF"/>
        </w:rPr>
        <w:t xml:space="preserve"> esasına göre yapılır. Ayrıca öğrencilere tercih edebilecekleri seçmeli dersler sunulabilir. Seçim yapılan dersin yoğunluğu durumunda öğrenciler daha alt tercihlerine yerleştirilebilir. Seçmeli derslere devam zorunluluğunda Sağlık Bilimleri Üniversitesi Ön Lisans ve Lisans Eğitim ve Öğretim Yönetmenliğinin ilgili maddesindeki hükümler geçerlidir. Seçmeli derslerde bu Yönergenin ilgili maddesinde belirtilen ana sınavı ve bütünleme</w:t>
      </w:r>
      <w:r>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sınavları yapılır.</w:t>
      </w:r>
      <w:r>
        <w:rPr>
          <w:rStyle w:val="apple-converted-space"/>
          <w:rFonts w:ascii="Arial" w:hAnsi="Arial" w:cs="Arial"/>
          <w:color w:val="333333"/>
          <w:sz w:val="23"/>
          <w:szCs w:val="23"/>
          <w:shd w:val="clear" w:color="auto" w:fill="FFFFFF"/>
        </w:rPr>
        <w:t> </w:t>
      </w:r>
    </w:p>
    <w:p w:rsidR="00DB6AF9" w:rsidRPr="00463C84" w:rsidRDefault="00DB6AF9" w:rsidP="00DB6AF9">
      <w:pPr>
        <w:jc w:val="both"/>
        <w:rPr>
          <w:rStyle w:val="apple-converted-space"/>
          <w:rFonts w:ascii="Arial" w:hAnsi="Arial" w:cs="Arial"/>
          <w:b/>
          <w:color w:val="333333"/>
          <w:sz w:val="23"/>
          <w:szCs w:val="23"/>
          <w:shd w:val="clear" w:color="auto" w:fill="FFFFFF"/>
        </w:rPr>
      </w:pPr>
      <w:r w:rsidRPr="00463C84">
        <w:rPr>
          <w:rFonts w:ascii="Arial" w:hAnsi="Arial" w:cs="Arial"/>
          <w:b/>
          <w:color w:val="333333"/>
          <w:sz w:val="23"/>
          <w:szCs w:val="23"/>
          <w:shd w:val="clear" w:color="auto" w:fill="FFFFFF"/>
        </w:rPr>
        <w:t>ÜÇÜNCÜ BÖLÜM: GÖREVLER</w:t>
      </w:r>
      <w:r w:rsidRPr="00463C84">
        <w:rPr>
          <w:rStyle w:val="apple-converted-space"/>
          <w:rFonts w:ascii="Arial" w:hAnsi="Arial" w:cs="Arial"/>
          <w:b/>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Sınıf Koordinatörü ve Görevleri</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MADDE 9</w:t>
      </w:r>
      <w:r>
        <w:rPr>
          <w:rFonts w:ascii="Arial" w:hAnsi="Arial" w:cs="Arial"/>
          <w:color w:val="333333"/>
          <w:sz w:val="23"/>
          <w:szCs w:val="23"/>
          <w:shd w:val="clear" w:color="auto" w:fill="FFFFFF"/>
        </w:rPr>
        <w:t xml:space="preserve"> – (1) Bir sınıfı oluşturan tüm ders/blok/staj kurullarından sorumlu olarak görevlendirilen öğretim üyesidir.</w:t>
      </w:r>
      <w:r>
        <w:rPr>
          <w:rStyle w:val="apple-converted-space"/>
          <w:rFonts w:ascii="Arial" w:hAnsi="Arial" w:cs="Arial"/>
          <w:color w:val="333333"/>
          <w:sz w:val="23"/>
          <w:szCs w:val="23"/>
          <w:shd w:val="clear" w:color="auto" w:fill="FFFFFF"/>
        </w:rPr>
        <w:t> </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a) Sınıf Koordinatörü her eğitim öğretim yılı başında dekan tarafından görevlendirilir.</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b) Sorumlu olduğu sınıfın akademik takvimini ders/blok ve staj kurulu başkanları ile birlikte hazırlar.</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c) Sorumlu olduğu sınıfın programının bütünlüğünü ve düzenli bir şekilde yürütülmesini sağlar.</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d) Sorumlu olduğu sınıfın yoklamalarını denetleyerek Dekanlığa bilgi iletir.</w:t>
      </w:r>
      <w:r>
        <w:rPr>
          <w:rStyle w:val="apple-converted-space"/>
          <w:rFonts w:ascii="Arial" w:hAnsi="Arial" w:cs="Arial"/>
          <w:color w:val="333333"/>
          <w:sz w:val="23"/>
          <w:szCs w:val="23"/>
          <w:shd w:val="clear" w:color="auto" w:fill="FFFFFF"/>
        </w:rPr>
        <w:t> </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e) Ders Kurulu sınavları, staj sınavları, mazeret sınavları, ana ve bütünleme sınavlarının hazırlanmasında ders/blok ve staj kurulu başkanları ile işbirliği yapar, uygulamayı sağlar.</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f) Sınav sonuçlarının hesaplanıp açıklanmasını sağlar.</w:t>
      </w:r>
    </w:p>
    <w:p w:rsidR="00DB6AF9" w:rsidRPr="00DB6AF9" w:rsidRDefault="00DB6AF9" w:rsidP="00DB6AF9">
      <w:pPr>
        <w:jc w:val="both"/>
        <w:rPr>
          <w:rStyle w:val="apple-converted-space"/>
          <w:rFonts w:ascii="Arial" w:hAnsi="Arial" w:cs="Arial"/>
          <w:b/>
          <w:color w:val="333333"/>
          <w:sz w:val="23"/>
          <w:szCs w:val="23"/>
          <w:shd w:val="clear" w:color="auto" w:fill="FFFFFF"/>
        </w:rPr>
      </w:pPr>
      <w:r w:rsidRPr="00DB6AF9">
        <w:rPr>
          <w:rFonts w:ascii="Arial" w:hAnsi="Arial" w:cs="Arial"/>
          <w:b/>
          <w:color w:val="333333"/>
          <w:sz w:val="23"/>
          <w:szCs w:val="23"/>
          <w:shd w:val="clear" w:color="auto" w:fill="FFFFFF"/>
        </w:rPr>
        <w:t>Ders/Blok/Staj Kurulu Başkanı ve Görevleri</w:t>
      </w:r>
      <w:r w:rsidRPr="00DB6AF9">
        <w:rPr>
          <w:rStyle w:val="apple-converted-space"/>
          <w:rFonts w:ascii="Arial" w:hAnsi="Arial" w:cs="Arial"/>
          <w:b/>
          <w:color w:val="333333"/>
          <w:sz w:val="23"/>
          <w:szCs w:val="23"/>
          <w:shd w:val="clear" w:color="auto" w:fill="FFFFFF"/>
        </w:rPr>
        <w:t> </w:t>
      </w:r>
    </w:p>
    <w:p w:rsidR="00DB6AF9" w:rsidRDefault="00DB6AF9" w:rsidP="00DB6AF9">
      <w:pPr>
        <w:jc w:val="both"/>
        <w:rPr>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MADDE 10</w:t>
      </w:r>
      <w:r>
        <w:rPr>
          <w:rFonts w:ascii="Arial" w:hAnsi="Arial" w:cs="Arial"/>
          <w:color w:val="333333"/>
          <w:sz w:val="23"/>
          <w:szCs w:val="23"/>
          <w:shd w:val="clear" w:color="auto" w:fill="FFFFFF"/>
        </w:rPr>
        <w:t xml:space="preserve"> – (1) Ders/Blok/Staj Kurulu Başkanı Dekan tarafından görevlendirilir.</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a) Ders/Blok/Staj eğitim programını hazırlar, programın eksiksiz ve düzenli bir şekilde yürütülmesini sağlar.</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b) Ders/Blok/Stajda ders veren öğretim elemanlarınca yoklamaların düzenli bir şekilde yapılmasını sağlar ve bunların öğrenci devam çizelgesine işlenmesini denetler.</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c) Ders/Blok/Stajın sınavları ile ilgili soruların toplanması ve soru kitapçıklarının bastırılması ile sınav öncesi, sırası ve sonrası güvenliğin ve düzenin sağlanmasından ve sınav sonuçlarının doğru olarak hesaplanarak açıklanmasından sorumludur.</w:t>
      </w:r>
    </w:p>
    <w:p w:rsidR="00DB6AF9" w:rsidRDefault="00DB6AF9" w:rsidP="00DB6AF9">
      <w:pPr>
        <w:jc w:val="both"/>
        <w:rPr>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DÖRDÜNCÜ BÖLÜM</w:t>
      </w:r>
      <w:r w:rsidRPr="00463C84">
        <w:rPr>
          <w:rFonts w:ascii="Arial" w:hAnsi="Arial" w:cs="Arial"/>
          <w:b/>
          <w:color w:val="333333"/>
          <w:sz w:val="23"/>
          <w:szCs w:val="23"/>
          <w:shd w:val="clear" w:color="auto" w:fill="FFFFFF"/>
        </w:rPr>
        <w:t>: PUAN, NOT, DERECE VE KATSAYILAR</w:t>
      </w:r>
    </w:p>
    <w:p w:rsidR="00DB6AF9" w:rsidRPr="00DB6AF9" w:rsidRDefault="00DB6AF9" w:rsidP="00DB6AF9">
      <w:pPr>
        <w:jc w:val="both"/>
        <w:rPr>
          <w:rFonts w:ascii="Arial" w:hAnsi="Arial" w:cs="Arial"/>
          <w:b/>
          <w:color w:val="333333"/>
          <w:sz w:val="23"/>
          <w:szCs w:val="23"/>
          <w:shd w:val="clear" w:color="auto" w:fill="FFFFFF"/>
        </w:rPr>
      </w:pPr>
      <w:r w:rsidRPr="00DB6AF9">
        <w:rPr>
          <w:rFonts w:ascii="Arial" w:hAnsi="Arial" w:cs="Arial"/>
          <w:b/>
          <w:color w:val="333333"/>
          <w:sz w:val="23"/>
          <w:szCs w:val="23"/>
          <w:shd w:val="clear" w:color="auto" w:fill="FFFFFF"/>
        </w:rPr>
        <w:t>Puan, Not, Derece ve Katsayılar</w:t>
      </w:r>
    </w:p>
    <w:p w:rsidR="00DB6AF9" w:rsidRDefault="00DB6AF9" w:rsidP="00DB6AF9">
      <w:pPr>
        <w:jc w:val="both"/>
        <w:rPr>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MADDE 11</w:t>
      </w:r>
      <w:r>
        <w:rPr>
          <w:rFonts w:ascii="Arial" w:hAnsi="Arial" w:cs="Arial"/>
          <w:color w:val="333333"/>
          <w:sz w:val="23"/>
          <w:szCs w:val="23"/>
          <w:shd w:val="clear" w:color="auto" w:fill="FFFFFF"/>
        </w:rPr>
        <w:t xml:space="preserve"> </w:t>
      </w:r>
      <w:r>
        <w:rPr>
          <w:rFonts w:ascii="Cambria Math" w:hAnsi="Cambria Math" w:cs="Cambria Math"/>
          <w:color w:val="333333"/>
          <w:sz w:val="23"/>
          <w:szCs w:val="23"/>
          <w:shd w:val="clear" w:color="auto" w:fill="FFFFFF"/>
        </w:rPr>
        <w:t>‐</w:t>
      </w:r>
      <w:r>
        <w:rPr>
          <w:rFonts w:ascii="Arial" w:hAnsi="Arial" w:cs="Arial"/>
          <w:color w:val="333333"/>
          <w:sz w:val="23"/>
          <w:szCs w:val="23"/>
          <w:shd w:val="clear" w:color="auto" w:fill="FFFFFF"/>
        </w:rPr>
        <w:t xml:space="preserve"> (1) Gülhane Tıp Fakültesi sınavlarının değerlendirilmesinde kullanılan puanlar, notlar ve katsayılar aşağıdadır.</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Başarı Notu Katsayısı Puanın Açıklaması (100 Puan Üzerinden Karşılığı)</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lastRenderedPageBreak/>
        <w:t>AA 4,0 90-100</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BA 3,5 80-89</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B</w:t>
      </w:r>
      <w:r>
        <w:rPr>
          <w:rFonts w:ascii="Arial" w:hAnsi="Arial" w:cs="Arial"/>
          <w:color w:val="333333"/>
          <w:sz w:val="23"/>
          <w:szCs w:val="23"/>
          <w:shd w:val="clear" w:color="auto" w:fill="FFFFFF"/>
        </w:rPr>
        <w:t>B 3,0 70-79</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CB 2,5 65-69</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CC 2,0 60-64</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F 0 0-59</w:t>
      </w:r>
    </w:p>
    <w:p w:rsidR="00DB6AF9" w:rsidRDefault="00DB6AF9" w:rsidP="00DB6AF9">
      <w:pPr>
        <w:jc w:val="both"/>
        <w:rPr>
          <w:rFonts w:ascii="Arial" w:hAnsi="Arial" w:cs="Arial"/>
          <w:color w:val="333333"/>
          <w:sz w:val="23"/>
          <w:szCs w:val="23"/>
          <w:shd w:val="clear" w:color="auto" w:fill="FFFFFF"/>
        </w:rPr>
      </w:pP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a) Bir dersten (AA), (BA), (BB), (CB) ve (CC) harf notlarından birini alan öğrenci o dersi başarmış sayılır.</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b) (F) harf notu sınavdan başarılı olunamadığı anlamına gelir.</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c) MU (Muaf notu): Muafiyet sınavında başarılı olanlar ile ya</w:t>
      </w:r>
      <w:r>
        <w:rPr>
          <w:rFonts w:ascii="Arial" w:hAnsi="Arial" w:cs="Arial"/>
          <w:color w:val="333333"/>
          <w:sz w:val="23"/>
          <w:szCs w:val="23"/>
          <w:shd w:val="clear" w:color="auto" w:fill="FFFFFF"/>
        </w:rPr>
        <w:t xml:space="preserve">tay ve dikey geçiş ile gelenler </w:t>
      </w:r>
      <w:r>
        <w:rPr>
          <w:rFonts w:ascii="Arial" w:hAnsi="Arial" w:cs="Arial"/>
          <w:color w:val="333333"/>
          <w:sz w:val="23"/>
          <w:szCs w:val="23"/>
          <w:shd w:val="clear" w:color="auto" w:fill="FFFFFF"/>
        </w:rPr>
        <w:t>ve daha önce başka bir yükseköğretim kurumunda okurken alı</w:t>
      </w:r>
      <w:r>
        <w:rPr>
          <w:rFonts w:ascii="Arial" w:hAnsi="Arial" w:cs="Arial"/>
          <w:color w:val="333333"/>
          <w:sz w:val="23"/>
          <w:szCs w:val="23"/>
          <w:shd w:val="clear" w:color="auto" w:fill="FFFFFF"/>
        </w:rPr>
        <w:t xml:space="preserve">nıp başarılan derslere verilir. </w:t>
      </w:r>
      <w:r>
        <w:rPr>
          <w:rFonts w:ascii="Arial" w:hAnsi="Arial" w:cs="Arial"/>
          <w:color w:val="333333"/>
          <w:sz w:val="23"/>
          <w:szCs w:val="23"/>
          <w:shd w:val="clear" w:color="auto" w:fill="FFFFFF"/>
        </w:rPr>
        <w:t>Bu derslere ait notlar ve AKTS kredileri aynı şekilde GANO hesabında kullanılır.</w:t>
      </w:r>
      <w:r>
        <w:rPr>
          <w:rStyle w:val="apple-converted-space"/>
          <w:rFonts w:ascii="Arial" w:hAnsi="Arial" w:cs="Arial"/>
          <w:color w:val="333333"/>
          <w:sz w:val="23"/>
          <w:szCs w:val="23"/>
          <w:shd w:val="clear" w:color="auto" w:fill="FFFFFF"/>
        </w:rPr>
        <w:t> </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d) DZ (Devamsız notu): Yarıyıl/yıl içinde derslere devam etmeyen, devamsızlık sınırını aşan öğrencilere DZ notu verilir ve öğretim elemanınca yarıyıl/yılsonu sınavından önce ilan edilir. Bu öğrenciler, yarıyıl/yılsonu sınavına alınmazlar. Değerlendirmelerde F notu gibi işlem görür.</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e) GR (Girmedi): Yarıyıl/yılsonu sınavına girmeyen öğrenciye, yarıyıl içi çalışmalarına bakılmadan GR notu verilir.</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f) Ayrıca, öğrencilerin not çizelgelerinde ve dosyalarında durumlarını gösteren aşağıdaki kısaltmalar ya da açıklamalar da kullanılabilir:</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S: Kredisiz dersler için “geçer” (</w:t>
      </w:r>
      <w:proofErr w:type="spellStart"/>
      <w:r>
        <w:rPr>
          <w:rFonts w:ascii="Arial" w:hAnsi="Arial" w:cs="Arial"/>
          <w:color w:val="333333"/>
          <w:sz w:val="23"/>
          <w:szCs w:val="23"/>
          <w:shd w:val="clear" w:color="auto" w:fill="FFFFFF"/>
        </w:rPr>
        <w:t>Satisfactory</w:t>
      </w:r>
      <w:proofErr w:type="spellEnd"/>
      <w:r>
        <w:rPr>
          <w:rFonts w:ascii="Arial" w:hAnsi="Arial" w:cs="Arial"/>
          <w:color w:val="333333"/>
          <w:sz w:val="23"/>
          <w:szCs w:val="23"/>
          <w:shd w:val="clear" w:color="auto" w:fill="FFFFFF"/>
        </w:rPr>
        <w:t>),</w:t>
      </w:r>
    </w:p>
    <w:p w:rsidR="00DB6AF9" w:rsidRDefault="00DB6AF9" w:rsidP="00DB6AF9">
      <w:pPr>
        <w:jc w:val="both"/>
        <w:rPr>
          <w:rStyle w:val="apple-converted-space"/>
          <w:rFonts w:ascii="Arial" w:hAnsi="Arial" w:cs="Arial"/>
          <w:color w:val="333333"/>
          <w:sz w:val="23"/>
          <w:szCs w:val="23"/>
          <w:shd w:val="clear" w:color="auto" w:fill="FFFFFF"/>
        </w:rPr>
      </w:pPr>
      <w:r>
        <w:rPr>
          <w:rStyle w:val="apple-converted-space"/>
          <w:rFonts w:ascii="Arial" w:hAnsi="Arial" w:cs="Arial"/>
          <w:color w:val="333333"/>
          <w:sz w:val="23"/>
          <w:szCs w:val="23"/>
          <w:shd w:val="clear" w:color="auto" w:fill="FFFFFF"/>
        </w:rPr>
        <w:t> </w:t>
      </w:r>
      <w:r>
        <w:rPr>
          <w:rFonts w:ascii="Arial" w:hAnsi="Arial" w:cs="Arial"/>
          <w:color w:val="333333"/>
          <w:sz w:val="23"/>
          <w:szCs w:val="23"/>
          <w:shd w:val="clear" w:color="auto" w:fill="FFFFFF"/>
        </w:rPr>
        <w:t>U: Kredisiz dersler için “geçmez” (</w:t>
      </w:r>
      <w:proofErr w:type="spellStart"/>
      <w:r>
        <w:rPr>
          <w:rFonts w:ascii="Arial" w:hAnsi="Arial" w:cs="Arial"/>
          <w:color w:val="333333"/>
          <w:sz w:val="23"/>
          <w:szCs w:val="23"/>
          <w:shd w:val="clear" w:color="auto" w:fill="FFFFFF"/>
        </w:rPr>
        <w:t>Unsatisfactory</w:t>
      </w:r>
      <w:proofErr w:type="spellEnd"/>
      <w:r>
        <w:rPr>
          <w:rFonts w:ascii="Arial" w:hAnsi="Arial" w:cs="Arial"/>
          <w:color w:val="333333"/>
          <w:sz w:val="23"/>
          <w:szCs w:val="23"/>
          <w:shd w:val="clear" w:color="auto" w:fill="FFFFFF"/>
        </w:rPr>
        <w:t>)</w:t>
      </w:r>
    </w:p>
    <w:p w:rsidR="00DB6AF9" w:rsidRDefault="00DB6AF9" w:rsidP="00DB6AF9">
      <w:pPr>
        <w:jc w:val="both"/>
        <w:rPr>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BEŞİNCİ BÖLÜM</w:t>
      </w:r>
      <w:r w:rsidRPr="00463C84">
        <w:rPr>
          <w:rFonts w:ascii="Arial" w:hAnsi="Arial" w:cs="Arial"/>
          <w:b/>
          <w:color w:val="333333"/>
          <w:sz w:val="23"/>
          <w:szCs w:val="23"/>
          <w:shd w:val="clear" w:color="auto" w:fill="FFFFFF"/>
        </w:rPr>
        <w:t>: GENEL HÜKÜMLER</w:t>
      </w:r>
    </w:p>
    <w:p w:rsidR="00DB6AF9" w:rsidRPr="00DB6AF9" w:rsidRDefault="00DB6AF9" w:rsidP="00DB6AF9">
      <w:pPr>
        <w:jc w:val="both"/>
        <w:rPr>
          <w:rStyle w:val="apple-converted-space"/>
          <w:rFonts w:ascii="Arial" w:hAnsi="Arial" w:cs="Arial"/>
          <w:b/>
          <w:color w:val="333333"/>
          <w:sz w:val="23"/>
          <w:szCs w:val="23"/>
          <w:shd w:val="clear" w:color="auto" w:fill="FFFFFF"/>
        </w:rPr>
      </w:pPr>
      <w:r w:rsidRPr="00DB6AF9">
        <w:rPr>
          <w:rFonts w:ascii="Arial" w:hAnsi="Arial" w:cs="Arial"/>
          <w:b/>
          <w:color w:val="333333"/>
          <w:sz w:val="23"/>
          <w:szCs w:val="23"/>
          <w:shd w:val="clear" w:color="auto" w:fill="FFFFFF"/>
        </w:rPr>
        <w:t>Sınav Tarihlerinin Belirlenmesi</w:t>
      </w:r>
      <w:r w:rsidRPr="00DB6AF9">
        <w:rPr>
          <w:rStyle w:val="apple-converted-space"/>
          <w:rFonts w:ascii="Arial" w:hAnsi="Arial" w:cs="Arial"/>
          <w:b/>
          <w:color w:val="333333"/>
          <w:sz w:val="23"/>
          <w:szCs w:val="23"/>
          <w:shd w:val="clear" w:color="auto" w:fill="FFFFFF"/>
        </w:rPr>
        <w:t> </w:t>
      </w:r>
    </w:p>
    <w:p w:rsidR="00DB6AF9" w:rsidRDefault="00DB6AF9" w:rsidP="00DB6AF9">
      <w:pPr>
        <w:jc w:val="both"/>
        <w:rPr>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MADDE 12</w:t>
      </w:r>
      <w:r>
        <w:rPr>
          <w:rFonts w:ascii="Arial" w:hAnsi="Arial" w:cs="Arial"/>
          <w:color w:val="333333"/>
          <w:sz w:val="23"/>
          <w:szCs w:val="23"/>
          <w:shd w:val="clear" w:color="auto" w:fill="FFFFFF"/>
        </w:rPr>
        <w:t xml:space="preserve"> – (1) Sınav tarihleri şu şekilde belirlenir;</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a) Eğitim öğretim programı hazırlık çalışmaları sırasında ders/blok/staj kurulları tarafından belirlenip, Fakülte Kurulu tarafından kabul edilerek eğitim öğretim programında yayınlanır.</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b) Zorunlu durumlarda sınavlar dekanlık tarafından uygun görülmesi ve sınav tarihinden en az bir hafta önce ilgili öğrencilere duyurulması şartıyla başka bir tarihe alınabilir.</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c) Sınava girecek ve devamsızlık ya da başka nedenlerle sınava giremeyecek öğrenci listeleri Fakülte Sekreterliği tarafında sınav öncesi hazırlanır ve dekanlık tarafından ders/blok/staj kurulu başkanlığına bildirilir.</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Sınavların Yapılması</w:t>
      </w:r>
      <w:r>
        <w:rPr>
          <w:rStyle w:val="apple-converted-space"/>
          <w:rFonts w:ascii="Arial" w:hAnsi="Arial" w:cs="Arial"/>
          <w:color w:val="333333"/>
          <w:sz w:val="23"/>
          <w:szCs w:val="23"/>
          <w:shd w:val="clear" w:color="auto" w:fill="FFFFFF"/>
        </w:rPr>
        <w:t> </w:t>
      </w:r>
    </w:p>
    <w:p w:rsidR="00DB6AF9" w:rsidRDefault="00DB6AF9" w:rsidP="00DB6AF9">
      <w:pPr>
        <w:jc w:val="both"/>
        <w:rPr>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MADDE 13</w:t>
      </w:r>
      <w:r>
        <w:rPr>
          <w:rFonts w:ascii="Arial" w:hAnsi="Arial" w:cs="Arial"/>
          <w:color w:val="333333"/>
          <w:sz w:val="23"/>
          <w:szCs w:val="23"/>
          <w:shd w:val="clear" w:color="auto" w:fill="FFFFFF"/>
        </w:rPr>
        <w:t xml:space="preserve"> – (1) Sınavların yapılma yöntemleri şunlardır;</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rPr>
        <w:lastRenderedPageBreak/>
        <w:br/>
      </w:r>
      <w:r>
        <w:rPr>
          <w:rFonts w:ascii="Arial" w:hAnsi="Arial" w:cs="Arial"/>
          <w:color w:val="333333"/>
          <w:sz w:val="23"/>
          <w:szCs w:val="23"/>
          <w:shd w:val="clear" w:color="auto" w:fill="FFFFFF"/>
        </w:rPr>
        <w:t xml:space="preserve">a) Sınavların uygulama biçimleri ve kullanılacak ölçme araçları ilgili ders/blok/stajın ölçme kurulları tarafından belirlenir. Sınavlar elektronik ortamda ve </w:t>
      </w:r>
      <w:proofErr w:type="gramStart"/>
      <w:r>
        <w:rPr>
          <w:rFonts w:ascii="Arial" w:hAnsi="Arial" w:cs="Arial"/>
          <w:color w:val="333333"/>
          <w:sz w:val="23"/>
          <w:szCs w:val="23"/>
          <w:shd w:val="clear" w:color="auto" w:fill="FFFFFF"/>
        </w:rPr>
        <w:t>online</w:t>
      </w:r>
      <w:proofErr w:type="gramEnd"/>
      <w:r>
        <w:rPr>
          <w:rFonts w:ascii="Arial" w:hAnsi="Arial" w:cs="Arial"/>
          <w:color w:val="333333"/>
          <w:sz w:val="23"/>
          <w:szCs w:val="23"/>
          <w:shd w:val="clear" w:color="auto" w:fill="FFFFFF"/>
        </w:rPr>
        <w:t xml:space="preserve"> olarak da yapılabilir.</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 xml:space="preserve">b) Sınav süreçlerinin yazılı, işitsel, görsel veya elektronik olarak belgelendirilmesi zorunludur. </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c) Sınavlar, dersi yürütmekle sorumlu ders/blok/staj kurullarının ölçme kurulları tarafından yapılır.</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d) Sınava girme hakkını kazanan öğrenciler, geçerli bir mazereti olmadan sınava girmezlerse, sınav hakkını kullanmış ve başarısız olmuş sayılırlar.</w:t>
      </w:r>
    </w:p>
    <w:p w:rsidR="00DB6AF9" w:rsidRDefault="00DB6AF9" w:rsidP="00DB6AF9">
      <w:pPr>
        <w:jc w:val="both"/>
        <w:rPr>
          <w:rStyle w:val="apple-converted-space"/>
          <w:rFonts w:ascii="Arial" w:hAnsi="Arial" w:cs="Arial"/>
          <w:b/>
          <w:color w:val="333333"/>
          <w:sz w:val="23"/>
          <w:szCs w:val="23"/>
          <w:shd w:val="clear" w:color="auto" w:fill="FFFFFF"/>
        </w:rPr>
      </w:pPr>
      <w:r w:rsidRPr="00DB6AF9">
        <w:rPr>
          <w:rFonts w:ascii="Arial" w:hAnsi="Arial" w:cs="Arial"/>
          <w:b/>
          <w:color w:val="333333"/>
          <w:sz w:val="23"/>
          <w:szCs w:val="23"/>
          <w:shd w:val="clear" w:color="auto" w:fill="FFFFFF"/>
        </w:rPr>
        <w:t>Ölçme Tipleri</w:t>
      </w:r>
      <w:r w:rsidRPr="00DB6AF9">
        <w:rPr>
          <w:rStyle w:val="apple-converted-space"/>
          <w:rFonts w:ascii="Arial" w:hAnsi="Arial" w:cs="Arial"/>
          <w:b/>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MADDE 14</w:t>
      </w:r>
      <w:r>
        <w:rPr>
          <w:rFonts w:ascii="Arial" w:hAnsi="Arial" w:cs="Arial"/>
          <w:color w:val="333333"/>
          <w:sz w:val="23"/>
          <w:szCs w:val="23"/>
          <w:shd w:val="clear" w:color="auto" w:fill="FFFFFF"/>
        </w:rPr>
        <w:t xml:space="preserve"> – (1) Uygulanacak ölçme tipleri şunlardır;</w:t>
      </w:r>
      <w:r>
        <w:rPr>
          <w:rStyle w:val="apple-converted-space"/>
          <w:rFonts w:ascii="Arial" w:hAnsi="Arial" w:cs="Arial"/>
          <w:color w:val="333333"/>
          <w:sz w:val="23"/>
          <w:szCs w:val="23"/>
          <w:shd w:val="clear" w:color="auto" w:fill="FFFFFF"/>
        </w:rPr>
        <w:t> </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a) Tüm sınavlar öğrencilerin; bilişsel, </w:t>
      </w:r>
      <w:proofErr w:type="spellStart"/>
      <w:r>
        <w:rPr>
          <w:rFonts w:ascii="Arial" w:hAnsi="Arial" w:cs="Arial"/>
          <w:color w:val="333333"/>
          <w:sz w:val="23"/>
          <w:szCs w:val="23"/>
          <w:shd w:val="clear" w:color="auto" w:fill="FFFFFF"/>
        </w:rPr>
        <w:t>duyuşsal</w:t>
      </w:r>
      <w:proofErr w:type="spellEnd"/>
      <w:r>
        <w:rPr>
          <w:rFonts w:ascii="Arial" w:hAnsi="Arial" w:cs="Arial"/>
          <w:color w:val="333333"/>
          <w:sz w:val="23"/>
          <w:szCs w:val="23"/>
          <w:shd w:val="clear" w:color="auto" w:fill="FFFFFF"/>
        </w:rPr>
        <w:t xml:space="preserve"> ve </w:t>
      </w:r>
      <w:proofErr w:type="spellStart"/>
      <w:r>
        <w:rPr>
          <w:rFonts w:ascii="Arial" w:hAnsi="Arial" w:cs="Arial"/>
          <w:color w:val="333333"/>
          <w:sz w:val="23"/>
          <w:szCs w:val="23"/>
          <w:shd w:val="clear" w:color="auto" w:fill="FFFFFF"/>
        </w:rPr>
        <w:t>psikomotor</w:t>
      </w:r>
      <w:proofErr w:type="spellEnd"/>
      <w:r>
        <w:rPr>
          <w:rFonts w:ascii="Arial" w:hAnsi="Arial" w:cs="Arial"/>
          <w:color w:val="333333"/>
          <w:sz w:val="23"/>
          <w:szCs w:val="23"/>
          <w:shd w:val="clear" w:color="auto" w:fill="FFFFFF"/>
        </w:rPr>
        <w:t xml:space="preserve"> becerilerini ölçmek maksadıyla, eğitim programının ve her bir ders/blok/stajın öğrenme çıktılarına uygun olarak, yazılı, sözlü, uygulamalı sınav tiplerinin bir veya birkaçını içerecek şekilde düzenlenir. Eğitim programlarının amaç, hedef ve öğrenme çıktılarına uygun olmak şartıyla her tür ölçme yöntemi kullanılabilir.</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b) Ders/blok/staj ölçme kurulları, ders/blok/staj </w:t>
      </w:r>
      <w:proofErr w:type="gramStart"/>
      <w:r>
        <w:rPr>
          <w:rFonts w:ascii="Arial" w:hAnsi="Arial" w:cs="Arial"/>
          <w:color w:val="333333"/>
          <w:sz w:val="23"/>
          <w:szCs w:val="23"/>
          <w:shd w:val="clear" w:color="auto" w:fill="FFFFFF"/>
        </w:rPr>
        <w:t>dahilindeki</w:t>
      </w:r>
      <w:proofErr w:type="gramEnd"/>
      <w:r>
        <w:rPr>
          <w:rFonts w:ascii="Arial" w:hAnsi="Arial" w:cs="Arial"/>
          <w:color w:val="333333"/>
          <w:sz w:val="23"/>
          <w:szCs w:val="23"/>
          <w:shd w:val="clear" w:color="auto" w:fill="FFFFFF"/>
        </w:rPr>
        <w:t xml:space="preserve"> bütün ölçmelerin hazırlanmasını (sınav sorularının toplanması, sınavın oluşturulması, sınav ortamlarının hazır olduğunun kontrolü gibi), yürütülmesini, değerlendirilmesini, belgelendirilmesini yapar ve sınav sonuçlarının duyurulması için dekanlığa gönderir. Ölçme kurulları bu görevlerinin yürütülmesi sırasında, ders/blok/staj içinde yer alan Anabilim Dalı/Bilim Dalı Başkanlıklarından ve Fakülte Sekreterliğinden kaynak desteği alır.</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c) Ders/blok/staj ölçme kurulları tarafından hazırlanan soruları ölçme tipine göre sınav kitapçığının hazırlanmasından, ölçme kurulunun talep ettiği miktarda çoğaltılmasından, yanıt anahtarına göre okunmasından ve bu süreç sırasında sınav sorularının güvenliğinden dekanlık sorumludur.</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b/>
          <w:color w:val="333333"/>
          <w:sz w:val="23"/>
          <w:szCs w:val="23"/>
          <w:shd w:val="clear" w:color="auto" w:fill="FFFFFF"/>
        </w:rPr>
      </w:pPr>
      <w:r w:rsidRPr="00DB6AF9">
        <w:rPr>
          <w:rFonts w:ascii="Arial" w:hAnsi="Arial" w:cs="Arial"/>
          <w:b/>
          <w:color w:val="333333"/>
          <w:sz w:val="23"/>
          <w:szCs w:val="23"/>
          <w:shd w:val="clear" w:color="auto" w:fill="FFFFFF"/>
        </w:rPr>
        <w:t>Sınav Notlarının Belirlenmesi</w:t>
      </w:r>
      <w:r w:rsidRPr="00DB6AF9">
        <w:rPr>
          <w:rStyle w:val="apple-converted-space"/>
          <w:rFonts w:ascii="Arial" w:hAnsi="Arial" w:cs="Arial"/>
          <w:b/>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MADDE 15</w:t>
      </w:r>
      <w:r>
        <w:rPr>
          <w:rFonts w:ascii="Arial" w:hAnsi="Arial" w:cs="Arial"/>
          <w:color w:val="333333"/>
          <w:sz w:val="23"/>
          <w:szCs w:val="23"/>
          <w:shd w:val="clear" w:color="auto" w:fill="FFFFFF"/>
        </w:rPr>
        <w:t xml:space="preserve"> – (1) Sınav notları aşağıdaki şekilde hesaplanır:</w:t>
      </w:r>
      <w:r>
        <w:rPr>
          <w:rStyle w:val="apple-converted-space"/>
          <w:rFonts w:ascii="Arial" w:hAnsi="Arial" w:cs="Arial"/>
          <w:color w:val="333333"/>
          <w:sz w:val="23"/>
          <w:szCs w:val="23"/>
          <w:shd w:val="clear" w:color="auto" w:fill="FFFFFF"/>
        </w:rPr>
        <w:t> </w:t>
      </w:r>
    </w:p>
    <w:p w:rsidR="00DB6AF9"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a) Ara sınav notu: Bir ara sınavdan alınan nottur. Sınav farklı bölümlerden oluşuyorsa alınan notların ara sınav notunu oluşturmada etki oranları ders/blok/staj ölçme kurulları tarafından tespit edilir ve eğitim öğretim programında yayınlanır.</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b) Ara sınav ortalama notu: Bir ders/blok/staj sürecinde yapılan tüm ara sınav notlarının aritmetik ortalamasıdır. Yalnız bir ara sınav uygulanmışsa, o ara sınavın notu ara sınav ortalama notu olarak kabul edilir.</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c) Ana sınav notu: Bir ders/blok/staj veya </w:t>
      </w:r>
      <w:proofErr w:type="gramStart"/>
      <w:r>
        <w:rPr>
          <w:rFonts w:ascii="Arial" w:hAnsi="Arial" w:cs="Arial"/>
          <w:color w:val="333333"/>
          <w:sz w:val="23"/>
          <w:szCs w:val="23"/>
          <w:shd w:val="clear" w:color="auto" w:fill="FFFFFF"/>
        </w:rPr>
        <w:t>yarı yıl</w:t>
      </w:r>
      <w:proofErr w:type="gramEnd"/>
      <w:r>
        <w:rPr>
          <w:rFonts w:ascii="Arial" w:hAnsi="Arial" w:cs="Arial"/>
          <w:color w:val="333333"/>
          <w:sz w:val="23"/>
          <w:szCs w:val="23"/>
          <w:shd w:val="clear" w:color="auto" w:fill="FFFFFF"/>
        </w:rPr>
        <w:t>/yıl sonunda yapılan ana sınavdan alınan nottur. Sınav farklı bölümlerden oluşuyorsa, ana sınav notunu oluşturmada etki oranları ders/blok/staj ölçme kurulları tarafından belirlenir ve eğitim öğretim programında yayınlanır.</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lastRenderedPageBreak/>
        <w:t>d) Ders/blok/staj/</w:t>
      </w:r>
      <w:proofErr w:type="gramStart"/>
      <w:r>
        <w:rPr>
          <w:rFonts w:ascii="Arial" w:hAnsi="Arial" w:cs="Arial"/>
          <w:color w:val="333333"/>
          <w:sz w:val="23"/>
          <w:szCs w:val="23"/>
          <w:shd w:val="clear" w:color="auto" w:fill="FFFFFF"/>
        </w:rPr>
        <w:t>yarı yıl</w:t>
      </w:r>
      <w:proofErr w:type="gramEnd"/>
      <w:r>
        <w:rPr>
          <w:rFonts w:ascii="Arial" w:hAnsi="Arial" w:cs="Arial"/>
          <w:color w:val="333333"/>
          <w:sz w:val="23"/>
          <w:szCs w:val="23"/>
          <w:shd w:val="clear" w:color="auto" w:fill="FFFFFF"/>
        </w:rPr>
        <w:t>/yıl sonu başarı notu: Bir öğrencinin ders/blok/staj/yarı yıl/yıl sonu başarısını gösteren temel nottur.</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b/>
          <w:color w:val="333333"/>
          <w:sz w:val="23"/>
          <w:szCs w:val="23"/>
          <w:shd w:val="clear" w:color="auto" w:fill="FFFFFF"/>
        </w:rPr>
      </w:pPr>
      <w:r w:rsidRPr="00DB6AF9">
        <w:rPr>
          <w:rFonts w:ascii="Arial" w:hAnsi="Arial" w:cs="Arial"/>
          <w:b/>
          <w:color w:val="333333"/>
          <w:sz w:val="23"/>
          <w:szCs w:val="23"/>
          <w:shd w:val="clear" w:color="auto" w:fill="FFFFFF"/>
        </w:rPr>
        <w:t>Başarı Notlarının Belirlenmesi</w:t>
      </w:r>
      <w:r w:rsidRPr="00DB6AF9">
        <w:rPr>
          <w:rStyle w:val="apple-converted-space"/>
          <w:rFonts w:ascii="Arial" w:hAnsi="Arial" w:cs="Arial"/>
          <w:b/>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sidRPr="00DB6AF9">
        <w:rPr>
          <w:rFonts w:ascii="Arial" w:hAnsi="Arial" w:cs="Arial"/>
          <w:b/>
          <w:color w:val="333333"/>
          <w:sz w:val="23"/>
          <w:szCs w:val="23"/>
          <w:shd w:val="clear" w:color="auto" w:fill="FFFFFF"/>
        </w:rPr>
        <w:t>MADDE 16</w:t>
      </w:r>
      <w:r>
        <w:rPr>
          <w:rFonts w:ascii="Arial" w:hAnsi="Arial" w:cs="Arial"/>
          <w:color w:val="333333"/>
          <w:sz w:val="23"/>
          <w:szCs w:val="23"/>
          <w:shd w:val="clear" w:color="auto" w:fill="FFFFFF"/>
        </w:rPr>
        <w:t xml:space="preserve"> – (1) Başarı notları aşağıdaki şekilde hesaplanır;</w:t>
      </w:r>
      <w:r>
        <w:rPr>
          <w:rStyle w:val="apple-converted-space"/>
          <w:rFonts w:ascii="Arial" w:hAnsi="Arial" w:cs="Arial"/>
          <w:color w:val="333333"/>
          <w:sz w:val="23"/>
          <w:szCs w:val="23"/>
          <w:shd w:val="clear" w:color="auto" w:fill="FFFFFF"/>
        </w:rPr>
        <w:t> </w:t>
      </w:r>
    </w:p>
    <w:p w:rsidR="00117CE8"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a) Ara sınav uygulanmayan ders/blok/stajlarda ana sınav notu, başarı notu olarak kabul edilir.</w:t>
      </w:r>
      <w:r>
        <w:rPr>
          <w:rStyle w:val="apple-converted-space"/>
          <w:rFonts w:ascii="Arial" w:hAnsi="Arial" w:cs="Arial"/>
          <w:color w:val="333333"/>
          <w:sz w:val="23"/>
          <w:szCs w:val="23"/>
          <w:shd w:val="clear" w:color="auto" w:fill="FFFFFF"/>
        </w:rPr>
        <w:t> </w:t>
      </w:r>
    </w:p>
    <w:p w:rsidR="00DB6AF9"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b) Blok başarı notu: Blok sonunda yapılan ana sınav notunun yüzde 60’ı ile blok ara sınav ortalama notunun yüzde 40’ının toplamından oluşur.</w:t>
      </w:r>
    </w:p>
    <w:p w:rsidR="00117CE8"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c) </w:t>
      </w:r>
      <w:proofErr w:type="gramStart"/>
      <w:r>
        <w:rPr>
          <w:rFonts w:ascii="Arial" w:hAnsi="Arial" w:cs="Arial"/>
          <w:color w:val="333333"/>
          <w:sz w:val="23"/>
          <w:szCs w:val="23"/>
          <w:shd w:val="clear" w:color="auto" w:fill="FFFFFF"/>
        </w:rPr>
        <w:t>Yıl sonu</w:t>
      </w:r>
      <w:proofErr w:type="gramEnd"/>
      <w:r>
        <w:rPr>
          <w:rFonts w:ascii="Arial" w:hAnsi="Arial" w:cs="Arial"/>
          <w:color w:val="333333"/>
          <w:sz w:val="23"/>
          <w:szCs w:val="23"/>
          <w:shd w:val="clear" w:color="auto" w:fill="FFFFFF"/>
        </w:rPr>
        <w:t xml:space="preserve"> başarı notu: Blokların başarı notlarının ortalamasının yüzde 60’ı ile yıl sonu sınav notunun yüzde 40’ının toplamından oluşur. Başarılı olmak için </w:t>
      </w:r>
      <w:proofErr w:type="gramStart"/>
      <w:r>
        <w:rPr>
          <w:rFonts w:ascii="Arial" w:hAnsi="Arial" w:cs="Arial"/>
          <w:color w:val="333333"/>
          <w:sz w:val="23"/>
          <w:szCs w:val="23"/>
          <w:shd w:val="clear" w:color="auto" w:fill="FFFFFF"/>
        </w:rPr>
        <w:t>yıl sonu</w:t>
      </w:r>
      <w:proofErr w:type="gramEnd"/>
      <w:r>
        <w:rPr>
          <w:rFonts w:ascii="Arial" w:hAnsi="Arial" w:cs="Arial"/>
          <w:color w:val="333333"/>
          <w:sz w:val="23"/>
          <w:szCs w:val="23"/>
          <w:shd w:val="clear" w:color="auto" w:fill="FFFFFF"/>
        </w:rPr>
        <w:t xml:space="preserve"> başarı notu 60 ve üzerinde olması gerekir.</w:t>
      </w:r>
      <w:r>
        <w:rPr>
          <w:rStyle w:val="apple-converted-space"/>
          <w:rFonts w:ascii="Arial" w:hAnsi="Arial" w:cs="Arial"/>
          <w:color w:val="333333"/>
          <w:sz w:val="23"/>
          <w:szCs w:val="23"/>
          <w:shd w:val="clear" w:color="auto" w:fill="FFFFFF"/>
        </w:rPr>
        <w:t> </w:t>
      </w:r>
    </w:p>
    <w:p w:rsidR="00117CE8"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ç) Staj başarı notu: Staj sonunda yapılan ana sınav notunun yüzde 60’ı ile varsa ara sınav notu veya ara sınav not ortalamasının yüzde 40’ının toplamından oluşur.</w:t>
      </w:r>
    </w:p>
    <w:p w:rsidR="00117CE8" w:rsidRDefault="00117CE8"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d) Ders başarı notu: Yıl</w:t>
      </w:r>
      <w:r w:rsidR="00DB6AF9">
        <w:rPr>
          <w:rFonts w:ascii="Arial" w:hAnsi="Arial" w:cs="Arial"/>
          <w:color w:val="333333"/>
          <w:sz w:val="23"/>
          <w:szCs w:val="23"/>
          <w:shd w:val="clear" w:color="auto" w:fill="FFFFFF"/>
        </w:rPr>
        <w:t>sonunda yapılan ana sınav notunun yüzde 60’ı ile varsa ara sınav notu veya ara sınav not ortalamasının yüzde 40’ının toplamından oluşur.</w:t>
      </w:r>
    </w:p>
    <w:p w:rsidR="00117CE8" w:rsidRPr="00117CE8" w:rsidRDefault="00DB6AF9" w:rsidP="00DB6AF9">
      <w:pPr>
        <w:jc w:val="both"/>
        <w:rPr>
          <w:rStyle w:val="apple-converted-space"/>
          <w:rFonts w:ascii="Arial" w:hAnsi="Arial" w:cs="Arial"/>
          <w:b/>
          <w:color w:val="333333"/>
          <w:sz w:val="23"/>
          <w:szCs w:val="23"/>
          <w:shd w:val="clear" w:color="auto" w:fill="FFFFFF"/>
        </w:rPr>
      </w:pPr>
      <w:r w:rsidRPr="00117CE8">
        <w:rPr>
          <w:rFonts w:ascii="Arial" w:hAnsi="Arial" w:cs="Arial"/>
          <w:b/>
          <w:color w:val="333333"/>
          <w:sz w:val="23"/>
          <w:szCs w:val="23"/>
          <w:shd w:val="clear" w:color="auto" w:fill="FFFFFF"/>
        </w:rPr>
        <w:t>Başarılı Olma Koşulları</w:t>
      </w:r>
      <w:r w:rsidRPr="00117CE8">
        <w:rPr>
          <w:rStyle w:val="apple-converted-space"/>
          <w:rFonts w:ascii="Arial" w:hAnsi="Arial" w:cs="Arial"/>
          <w:b/>
          <w:color w:val="333333"/>
          <w:sz w:val="23"/>
          <w:szCs w:val="23"/>
          <w:shd w:val="clear" w:color="auto" w:fill="FFFFFF"/>
        </w:rPr>
        <w:t> </w:t>
      </w:r>
    </w:p>
    <w:p w:rsidR="00117CE8" w:rsidRDefault="00DB6AF9" w:rsidP="00DB6AF9">
      <w:pPr>
        <w:jc w:val="both"/>
        <w:rPr>
          <w:rStyle w:val="apple-converted-space"/>
          <w:rFonts w:ascii="Arial" w:hAnsi="Arial" w:cs="Arial"/>
          <w:color w:val="333333"/>
          <w:sz w:val="23"/>
          <w:szCs w:val="23"/>
          <w:shd w:val="clear" w:color="auto" w:fill="FFFFFF"/>
        </w:rPr>
      </w:pPr>
      <w:r w:rsidRPr="00117CE8">
        <w:rPr>
          <w:rFonts w:ascii="Arial" w:hAnsi="Arial" w:cs="Arial"/>
          <w:b/>
          <w:color w:val="333333"/>
          <w:sz w:val="23"/>
          <w:szCs w:val="23"/>
          <w:shd w:val="clear" w:color="auto" w:fill="FFFFFF"/>
        </w:rPr>
        <w:t>MADDE 17</w:t>
      </w:r>
      <w:r>
        <w:rPr>
          <w:rFonts w:ascii="Arial" w:hAnsi="Arial" w:cs="Arial"/>
          <w:color w:val="333333"/>
          <w:sz w:val="23"/>
          <w:szCs w:val="23"/>
          <w:shd w:val="clear" w:color="auto" w:fill="FFFFFF"/>
        </w:rPr>
        <w:t xml:space="preserve"> – (1) Başarılı olma koşulları şunlardır;</w:t>
      </w:r>
      <w:r>
        <w:rPr>
          <w:rStyle w:val="apple-converted-space"/>
          <w:rFonts w:ascii="Arial" w:hAnsi="Arial" w:cs="Arial"/>
          <w:color w:val="333333"/>
          <w:sz w:val="23"/>
          <w:szCs w:val="23"/>
          <w:shd w:val="clear" w:color="auto" w:fill="FFFFFF"/>
        </w:rPr>
        <w:t> </w:t>
      </w:r>
    </w:p>
    <w:p w:rsidR="00117CE8"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a) Ders/staj başarı notu en az CC (60, Altmış) olmak zorundadır. Başarı notu 60’ın (Altmış) altında (F) olan öğrenciler başarısız kabul edilip bütünleme sınavına girerler.</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Pr>
          <w:rFonts w:ascii="Arial" w:hAnsi="Arial" w:cs="Arial"/>
          <w:color w:val="333333"/>
          <w:sz w:val="23"/>
          <w:szCs w:val="23"/>
          <w:shd w:val="clear" w:color="auto" w:fill="FFFFFF"/>
        </w:rPr>
        <w:t>Ders/staj bütünleme sınavlarından alınan not, başarı notu olarak kabul edilir ve ara sınav notları hesaba katılmaz.</w:t>
      </w:r>
    </w:p>
    <w:p w:rsidR="00117CE8" w:rsidRDefault="00117CE8"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b) Yıl</w:t>
      </w:r>
      <w:r w:rsidR="00DB6AF9">
        <w:rPr>
          <w:rFonts w:ascii="Arial" w:hAnsi="Arial" w:cs="Arial"/>
          <w:color w:val="333333"/>
          <w:sz w:val="23"/>
          <w:szCs w:val="23"/>
          <w:shd w:val="clear" w:color="auto" w:fill="FFFFFF"/>
        </w:rPr>
        <w:t>sonu başarı notu en az 60</w:t>
      </w:r>
      <w:r>
        <w:rPr>
          <w:rFonts w:ascii="Arial" w:hAnsi="Arial" w:cs="Arial"/>
          <w:color w:val="333333"/>
          <w:sz w:val="23"/>
          <w:szCs w:val="23"/>
          <w:shd w:val="clear" w:color="auto" w:fill="FFFFFF"/>
        </w:rPr>
        <w:t xml:space="preserve"> (Altmış) olmak zorundadır. Yıl</w:t>
      </w:r>
      <w:r w:rsidR="00DB6AF9">
        <w:rPr>
          <w:rFonts w:ascii="Arial" w:hAnsi="Arial" w:cs="Arial"/>
          <w:color w:val="333333"/>
          <w:sz w:val="23"/>
          <w:szCs w:val="23"/>
          <w:shd w:val="clear" w:color="auto" w:fill="FFFFFF"/>
        </w:rPr>
        <w:t>sonu başarı notu 60’ın (Altmış) altında olan öğrenciler başarısız olarak kabul edilirler. Yıl içe</w:t>
      </w:r>
      <w:r>
        <w:rPr>
          <w:rFonts w:ascii="Arial" w:hAnsi="Arial" w:cs="Arial"/>
          <w:color w:val="333333"/>
          <w:sz w:val="23"/>
          <w:szCs w:val="23"/>
          <w:shd w:val="clear" w:color="auto" w:fill="FFFFFF"/>
        </w:rPr>
        <w:t>risindeki blokları kapsayan yıl</w:t>
      </w:r>
      <w:r w:rsidR="00DB6AF9">
        <w:rPr>
          <w:rFonts w:ascii="Arial" w:hAnsi="Arial" w:cs="Arial"/>
          <w:color w:val="333333"/>
          <w:sz w:val="23"/>
          <w:szCs w:val="23"/>
          <w:shd w:val="clear" w:color="auto" w:fill="FFFFFF"/>
        </w:rPr>
        <w:t xml:space="preserve">sonu ana sınavı için baraj notu 30’dur. Yılsonu ana sınavından 30’un </w:t>
      </w:r>
      <w:r>
        <w:rPr>
          <w:rFonts w:ascii="Arial" w:hAnsi="Arial" w:cs="Arial"/>
          <w:color w:val="333333"/>
          <w:sz w:val="23"/>
          <w:szCs w:val="23"/>
          <w:shd w:val="clear" w:color="auto" w:fill="FFFFFF"/>
        </w:rPr>
        <w:t>altında alan öğrenciler ile yıl</w:t>
      </w:r>
      <w:r w:rsidR="00DB6AF9">
        <w:rPr>
          <w:rFonts w:ascii="Arial" w:hAnsi="Arial" w:cs="Arial"/>
          <w:color w:val="333333"/>
          <w:sz w:val="23"/>
          <w:szCs w:val="23"/>
          <w:shd w:val="clear" w:color="auto" w:fill="FFFFFF"/>
        </w:rPr>
        <w:t>sonu ana sınav n</w:t>
      </w:r>
      <w:r>
        <w:rPr>
          <w:rFonts w:ascii="Arial" w:hAnsi="Arial" w:cs="Arial"/>
          <w:color w:val="333333"/>
          <w:sz w:val="23"/>
          <w:szCs w:val="23"/>
          <w:shd w:val="clear" w:color="auto" w:fill="FFFFFF"/>
        </w:rPr>
        <w:t>otu 30’un üzerinde olup da, yıl</w:t>
      </w:r>
      <w:r w:rsidR="00DB6AF9">
        <w:rPr>
          <w:rFonts w:ascii="Arial" w:hAnsi="Arial" w:cs="Arial"/>
          <w:color w:val="333333"/>
          <w:sz w:val="23"/>
          <w:szCs w:val="23"/>
          <w:shd w:val="clear" w:color="auto" w:fill="FFFFFF"/>
        </w:rPr>
        <w:t>sonu başarı notu 60’ın altında olan öğrenciler bütünleme sınavına girerler. Büt</w:t>
      </w:r>
      <w:r>
        <w:rPr>
          <w:rFonts w:ascii="Arial" w:hAnsi="Arial" w:cs="Arial"/>
          <w:color w:val="333333"/>
          <w:sz w:val="23"/>
          <w:szCs w:val="23"/>
          <w:shd w:val="clear" w:color="auto" w:fill="FFFFFF"/>
        </w:rPr>
        <w:t>ünleme sınavı sonrasında da yıl</w:t>
      </w:r>
      <w:r w:rsidR="00DB6AF9">
        <w:rPr>
          <w:rFonts w:ascii="Arial" w:hAnsi="Arial" w:cs="Arial"/>
          <w:color w:val="333333"/>
          <w:sz w:val="23"/>
          <w:szCs w:val="23"/>
          <w:shd w:val="clear" w:color="auto" w:fill="FFFFFF"/>
        </w:rPr>
        <w:t>sonu başarı notu 60’ın altında olan öğrencil</w:t>
      </w:r>
      <w:r>
        <w:rPr>
          <w:rFonts w:ascii="Arial" w:hAnsi="Arial" w:cs="Arial"/>
          <w:color w:val="333333"/>
          <w:sz w:val="23"/>
          <w:szCs w:val="23"/>
          <w:shd w:val="clear" w:color="auto" w:fill="FFFFFF"/>
        </w:rPr>
        <w:t>er o sınıfı tekrar ederler. Yıl</w:t>
      </w:r>
      <w:r w:rsidR="00DB6AF9">
        <w:rPr>
          <w:rFonts w:ascii="Arial" w:hAnsi="Arial" w:cs="Arial"/>
          <w:color w:val="333333"/>
          <w:sz w:val="23"/>
          <w:szCs w:val="23"/>
          <w:shd w:val="clear" w:color="auto" w:fill="FFFFFF"/>
        </w:rPr>
        <w:t xml:space="preserve">sonu bütünleme </w:t>
      </w:r>
      <w:r>
        <w:rPr>
          <w:rFonts w:ascii="Arial" w:hAnsi="Arial" w:cs="Arial"/>
          <w:color w:val="333333"/>
          <w:sz w:val="23"/>
          <w:szCs w:val="23"/>
          <w:shd w:val="clear" w:color="auto" w:fill="FFFFFF"/>
        </w:rPr>
        <w:t>sınavına giren öğrencilerin yıl</w:t>
      </w:r>
      <w:r w:rsidR="00DB6AF9">
        <w:rPr>
          <w:rFonts w:ascii="Arial" w:hAnsi="Arial" w:cs="Arial"/>
          <w:color w:val="333333"/>
          <w:sz w:val="23"/>
          <w:szCs w:val="23"/>
          <w:shd w:val="clear" w:color="auto" w:fill="FFFFFF"/>
        </w:rPr>
        <w:t>sonu başarı notunun tespitinde de blokların başarı notlarının ortalaması hesaba katılır.</w:t>
      </w:r>
    </w:p>
    <w:p w:rsidR="00117CE8"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c) Blok ana sınavları ile ders/blok/staj ara sınavlar için baraj notu uygulanmaz.</w:t>
      </w:r>
    </w:p>
    <w:p w:rsidR="00117CE8"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ç) Ara sınav yapılan stajlarda, staj sonu ana sınavı notu en az 50 olmak zorundadır</w:t>
      </w:r>
      <w:r w:rsidR="00117CE8">
        <w:rPr>
          <w:rStyle w:val="apple-converted-space"/>
          <w:rFonts w:ascii="Arial" w:hAnsi="Arial" w:cs="Arial"/>
          <w:color w:val="333333"/>
          <w:sz w:val="23"/>
          <w:szCs w:val="23"/>
          <w:shd w:val="clear" w:color="auto" w:fill="FFFFFF"/>
        </w:rPr>
        <w:t>.</w:t>
      </w:r>
    </w:p>
    <w:p w:rsidR="00117CE8"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d) Değerlendirilmesi yeterliliğe dayalı olarak yapılan derslerde “yeterli” olarak kabul edilen başarılı sayılırlar.</w:t>
      </w:r>
    </w:p>
    <w:p w:rsidR="00117CE8"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e) Bütünlemeye kalmaksızın veya bütünleme sınavları sonrasında ders başarı</w:t>
      </w:r>
      <w:r w:rsidR="00117CE8">
        <w:rPr>
          <w:rFonts w:ascii="Arial" w:hAnsi="Arial" w:cs="Arial"/>
          <w:color w:val="333333"/>
          <w:sz w:val="23"/>
          <w:szCs w:val="23"/>
          <w:shd w:val="clear" w:color="auto" w:fill="FFFFFF"/>
        </w:rPr>
        <w:t xml:space="preserve"> notu, staj başarı notu ve yarıyıl/yıl</w:t>
      </w:r>
      <w:r>
        <w:rPr>
          <w:rFonts w:ascii="Arial" w:hAnsi="Arial" w:cs="Arial"/>
          <w:color w:val="333333"/>
          <w:sz w:val="23"/>
          <w:szCs w:val="23"/>
          <w:shd w:val="clear" w:color="auto" w:fill="FFFFFF"/>
        </w:rPr>
        <w:t>sonu başarı notu 60’ın üzerinde olan</w:t>
      </w:r>
      <w:r w:rsidR="00117CE8">
        <w:rPr>
          <w:rFonts w:ascii="Arial" w:hAnsi="Arial" w:cs="Arial"/>
          <w:color w:val="333333"/>
          <w:sz w:val="23"/>
          <w:szCs w:val="23"/>
          <w:shd w:val="clear" w:color="auto" w:fill="FFFFFF"/>
        </w:rPr>
        <w:t xml:space="preserve"> öğrenciler, o ders, staj, yarı</w:t>
      </w:r>
      <w:r>
        <w:rPr>
          <w:rFonts w:ascii="Arial" w:hAnsi="Arial" w:cs="Arial"/>
          <w:color w:val="333333"/>
          <w:sz w:val="23"/>
          <w:szCs w:val="23"/>
          <w:shd w:val="clear" w:color="auto" w:fill="FFFFFF"/>
        </w:rPr>
        <w:t>yıl ve yılda “başarılı” olarak değerlendirilirler.</w:t>
      </w:r>
    </w:p>
    <w:p w:rsidR="00117CE8"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f) Öğrenciler birinci sınıfa başlamadan önce İngilizce muafiyet ve seviye tespit sınavına alınırlar. Seviye tespit sınavında, muaf olamayanlar için, aldıkları notlara göre ayrı sınıflar açılarak en az ilk 2 (iki) eğit</w:t>
      </w:r>
      <w:r w:rsidR="00117CE8">
        <w:rPr>
          <w:rFonts w:ascii="Arial" w:hAnsi="Arial" w:cs="Arial"/>
          <w:color w:val="333333"/>
          <w:sz w:val="23"/>
          <w:szCs w:val="23"/>
          <w:shd w:val="clear" w:color="auto" w:fill="FFFFFF"/>
        </w:rPr>
        <w:t>im-öğretim yarı</w:t>
      </w:r>
      <w:r>
        <w:rPr>
          <w:rFonts w:ascii="Arial" w:hAnsi="Arial" w:cs="Arial"/>
          <w:color w:val="333333"/>
          <w:sz w:val="23"/>
          <w:szCs w:val="23"/>
          <w:shd w:val="clear" w:color="auto" w:fill="FFFFFF"/>
        </w:rPr>
        <w:t>yılında İngilizce öğrenimi yapılır.</w:t>
      </w:r>
    </w:p>
    <w:p w:rsidR="00117CE8" w:rsidRPr="00117CE8" w:rsidRDefault="00DB6AF9" w:rsidP="00DB6AF9">
      <w:pPr>
        <w:jc w:val="both"/>
        <w:rPr>
          <w:rStyle w:val="apple-converted-space"/>
          <w:rFonts w:ascii="Arial" w:hAnsi="Arial" w:cs="Arial"/>
          <w:b/>
          <w:color w:val="333333"/>
          <w:sz w:val="23"/>
          <w:szCs w:val="23"/>
          <w:shd w:val="clear" w:color="auto" w:fill="FFFFFF"/>
        </w:rPr>
      </w:pPr>
      <w:r w:rsidRPr="00117CE8">
        <w:rPr>
          <w:rFonts w:ascii="Arial" w:hAnsi="Arial" w:cs="Arial"/>
          <w:b/>
          <w:color w:val="333333"/>
          <w:sz w:val="23"/>
          <w:szCs w:val="23"/>
          <w:shd w:val="clear" w:color="auto" w:fill="FFFFFF"/>
        </w:rPr>
        <w:lastRenderedPageBreak/>
        <w:t>Sınav Sonuçlarının Duyurulması ve İtirazlar</w:t>
      </w:r>
      <w:r w:rsidRPr="00117CE8">
        <w:rPr>
          <w:rStyle w:val="apple-converted-space"/>
          <w:rFonts w:ascii="Arial" w:hAnsi="Arial" w:cs="Arial"/>
          <w:b/>
          <w:color w:val="333333"/>
          <w:sz w:val="23"/>
          <w:szCs w:val="23"/>
          <w:shd w:val="clear" w:color="auto" w:fill="FFFFFF"/>
        </w:rPr>
        <w:t> </w:t>
      </w:r>
    </w:p>
    <w:p w:rsidR="00117CE8" w:rsidRDefault="00DB6AF9" w:rsidP="00DB6AF9">
      <w:pPr>
        <w:jc w:val="both"/>
        <w:rPr>
          <w:rFonts w:ascii="Arial" w:hAnsi="Arial" w:cs="Arial"/>
          <w:color w:val="333333"/>
          <w:sz w:val="23"/>
          <w:szCs w:val="23"/>
          <w:shd w:val="clear" w:color="auto" w:fill="FFFFFF"/>
        </w:rPr>
      </w:pPr>
      <w:r w:rsidRPr="00117CE8">
        <w:rPr>
          <w:rFonts w:ascii="Arial" w:hAnsi="Arial" w:cs="Arial"/>
          <w:b/>
          <w:color w:val="333333"/>
          <w:sz w:val="23"/>
          <w:szCs w:val="23"/>
          <w:shd w:val="clear" w:color="auto" w:fill="FFFFFF"/>
        </w:rPr>
        <w:t>MADDE 18</w:t>
      </w:r>
      <w:r>
        <w:rPr>
          <w:rFonts w:ascii="Arial" w:hAnsi="Arial" w:cs="Arial"/>
          <w:color w:val="333333"/>
          <w:sz w:val="23"/>
          <w:szCs w:val="23"/>
          <w:shd w:val="clear" w:color="auto" w:fill="FFFFFF"/>
        </w:rPr>
        <w:t xml:space="preserve"> – (1) Sınav sonuçlarının duyurulma ve itiraz süreçleri şu şekildedir;</w:t>
      </w:r>
    </w:p>
    <w:p w:rsidR="00117CE8"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a) Sınav sonuçları, sınavı izleyen 5 (beş) iş günü içerisinde dekanlık tarafından duyurulur.</w:t>
      </w:r>
    </w:p>
    <w:p w:rsidR="00117CE8"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b) Sınav sonuçlarına itirazlar, sınav sonuçları açıklandıktan sonra 7 (yedi) iş günü içerisinde dekanlığa yapılır. İtirazlar ilgili ders/blok/staj ölçme kurullarına iletilir. Ölçme kuruluna ulaştıktan sonra en geç 3 (üç) iş günü içerisinde değerlendirilir ve sonuç dekanlığa bildirilir.</w:t>
      </w:r>
      <w:r>
        <w:rPr>
          <w:rStyle w:val="apple-converted-space"/>
          <w:rFonts w:ascii="Arial" w:hAnsi="Arial" w:cs="Arial"/>
          <w:color w:val="333333"/>
          <w:sz w:val="23"/>
          <w:szCs w:val="23"/>
          <w:shd w:val="clear" w:color="auto" w:fill="FFFFFF"/>
        </w:rPr>
        <w:t> </w:t>
      </w:r>
    </w:p>
    <w:p w:rsidR="00117CE8" w:rsidRDefault="00DB6AF9" w:rsidP="00DB6AF9">
      <w:pPr>
        <w:jc w:val="both"/>
        <w:rPr>
          <w:rFonts w:ascii="Arial" w:hAnsi="Arial" w:cs="Arial"/>
          <w:color w:val="333333"/>
          <w:sz w:val="23"/>
          <w:szCs w:val="23"/>
          <w:shd w:val="clear" w:color="auto" w:fill="FFFFFF"/>
        </w:rPr>
      </w:pPr>
      <w:r w:rsidRPr="00117CE8">
        <w:rPr>
          <w:rFonts w:ascii="Arial" w:hAnsi="Arial" w:cs="Arial"/>
          <w:b/>
          <w:color w:val="333333"/>
          <w:sz w:val="23"/>
          <w:szCs w:val="23"/>
          <w:shd w:val="clear" w:color="auto" w:fill="FFFFFF"/>
        </w:rPr>
        <w:t>ALTINCI BÖLÜM</w:t>
      </w:r>
      <w:r w:rsidRPr="00463C84">
        <w:rPr>
          <w:rFonts w:ascii="Arial" w:hAnsi="Arial" w:cs="Arial"/>
          <w:b/>
          <w:color w:val="333333"/>
          <w:sz w:val="23"/>
          <w:szCs w:val="23"/>
          <w:shd w:val="clear" w:color="auto" w:fill="FFFFFF"/>
        </w:rPr>
        <w:t>: STAJLAR İLE İ</w:t>
      </w:r>
      <w:bookmarkStart w:id="0" w:name="_GoBack"/>
      <w:bookmarkEnd w:id="0"/>
      <w:r w:rsidRPr="00463C84">
        <w:rPr>
          <w:rFonts w:ascii="Arial" w:hAnsi="Arial" w:cs="Arial"/>
          <w:b/>
          <w:color w:val="333333"/>
          <w:sz w:val="23"/>
          <w:szCs w:val="23"/>
          <w:shd w:val="clear" w:color="auto" w:fill="FFFFFF"/>
        </w:rPr>
        <w:t>LGİLİ HÜKÜMLER</w:t>
      </w:r>
    </w:p>
    <w:p w:rsidR="00117CE8" w:rsidRPr="00117CE8" w:rsidRDefault="00DB6AF9" w:rsidP="00DB6AF9">
      <w:pPr>
        <w:jc w:val="both"/>
        <w:rPr>
          <w:rFonts w:ascii="Arial" w:hAnsi="Arial" w:cs="Arial"/>
          <w:b/>
          <w:color w:val="333333"/>
          <w:sz w:val="23"/>
          <w:szCs w:val="23"/>
          <w:shd w:val="clear" w:color="auto" w:fill="FFFFFF"/>
        </w:rPr>
      </w:pPr>
      <w:r w:rsidRPr="00117CE8">
        <w:rPr>
          <w:rFonts w:ascii="Arial" w:hAnsi="Arial" w:cs="Arial"/>
          <w:b/>
          <w:color w:val="333333"/>
          <w:sz w:val="23"/>
          <w:szCs w:val="23"/>
          <w:shd w:val="clear" w:color="auto" w:fill="FFFFFF"/>
        </w:rPr>
        <w:t>Stajların Tamamlanması</w:t>
      </w:r>
    </w:p>
    <w:p w:rsidR="00117CE8" w:rsidRDefault="00DB6AF9" w:rsidP="00DB6AF9">
      <w:pPr>
        <w:jc w:val="both"/>
        <w:rPr>
          <w:rStyle w:val="apple-converted-space"/>
          <w:rFonts w:ascii="Arial" w:hAnsi="Arial" w:cs="Arial"/>
          <w:color w:val="333333"/>
          <w:sz w:val="23"/>
          <w:szCs w:val="23"/>
          <w:shd w:val="clear" w:color="auto" w:fill="FFFFFF"/>
        </w:rPr>
      </w:pPr>
      <w:r w:rsidRPr="00117CE8">
        <w:rPr>
          <w:rFonts w:ascii="Arial" w:hAnsi="Arial" w:cs="Arial"/>
          <w:b/>
          <w:color w:val="333333"/>
          <w:sz w:val="23"/>
          <w:szCs w:val="23"/>
          <w:shd w:val="clear" w:color="auto" w:fill="FFFFFF"/>
        </w:rPr>
        <w:t>MADDE 19</w:t>
      </w:r>
      <w:r>
        <w:rPr>
          <w:rFonts w:ascii="Arial" w:hAnsi="Arial" w:cs="Arial"/>
          <w:color w:val="333333"/>
          <w:sz w:val="23"/>
          <w:szCs w:val="23"/>
          <w:shd w:val="clear" w:color="auto" w:fill="FFFFFF"/>
        </w:rPr>
        <w:t xml:space="preserve"> – (1) Stajlarda mazeret şartı aranmaksızın devamlılık zorunludur, mazeret kabul edilmez.</w:t>
      </w:r>
      <w:r>
        <w:rPr>
          <w:rStyle w:val="apple-converted-space"/>
          <w:rFonts w:ascii="Arial" w:hAnsi="Arial" w:cs="Arial"/>
          <w:color w:val="333333"/>
          <w:sz w:val="23"/>
          <w:szCs w:val="23"/>
          <w:shd w:val="clear" w:color="auto" w:fill="FFFFFF"/>
        </w:rPr>
        <w:t> </w:t>
      </w:r>
    </w:p>
    <w:p w:rsidR="00117CE8"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Devamsızlık süresini aşan öğrenciler stajı tekrarlarlar.</w:t>
      </w:r>
    </w:p>
    <w:p w:rsidR="00117CE8" w:rsidRPr="00117CE8" w:rsidRDefault="00DB6AF9" w:rsidP="00DB6AF9">
      <w:pPr>
        <w:jc w:val="both"/>
        <w:rPr>
          <w:rFonts w:ascii="Arial" w:hAnsi="Arial" w:cs="Arial"/>
          <w:b/>
          <w:color w:val="333333"/>
          <w:sz w:val="23"/>
          <w:szCs w:val="23"/>
          <w:shd w:val="clear" w:color="auto" w:fill="FFFFFF"/>
        </w:rPr>
      </w:pPr>
      <w:r w:rsidRPr="00117CE8">
        <w:rPr>
          <w:rFonts w:ascii="Arial" w:hAnsi="Arial" w:cs="Arial"/>
          <w:b/>
          <w:color w:val="333333"/>
          <w:sz w:val="23"/>
          <w:szCs w:val="23"/>
          <w:shd w:val="clear" w:color="auto" w:fill="FFFFFF"/>
        </w:rPr>
        <w:t>Staj Bütünleme Sınavı ve Stajların Tekrarı</w:t>
      </w:r>
    </w:p>
    <w:p w:rsidR="00117CE8"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MADDE 20 – (1) IV ve V inci sınıflardaki öğrenciler bir üst sınıfa geçebilmek için o sınıftaki tüm stajlarda başarılı olmak zorundadır. Stajların bir veya birden fazlasından başarısız olan öğrenci yılsonunda stajlar için yapılan bütünleme sınavına alınır, bütünlemeden başarısız olan öğrenci staj tekrarı yapmak zorundadır. Bütünleme sınavları akademik takvimde belirtilen zamanlarda dekanlık tarafından ilan edilen yer ve saatte yapılır.</w:t>
      </w:r>
    </w:p>
    <w:p w:rsidR="00117CE8" w:rsidRDefault="00DB6AF9" w:rsidP="00DB6AF9">
      <w:pPr>
        <w:jc w:val="both"/>
        <w:rPr>
          <w:rStyle w:val="apple-converted-space"/>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Staj tekrarı yapmış olduğu halde staj sonu ana sınavından başarılı olamamış ve yine bütünlemeye kalmış öğrenciler staj tekrarı yapmaksızın bütünleme sınavına girer. Öğrencinin dilekçe ile başvurması ve dekanlıkça da uygun bulunması halinde, akademik takvimde belirlenmiş bütünleme sınavlarını beklemek yerine, bir başka staj grubunun staj sonu ana sınavına </w:t>
      </w:r>
      <w:proofErr w:type="gramStart"/>
      <w:r>
        <w:rPr>
          <w:rFonts w:ascii="Arial" w:hAnsi="Arial" w:cs="Arial"/>
          <w:color w:val="333333"/>
          <w:sz w:val="23"/>
          <w:szCs w:val="23"/>
          <w:shd w:val="clear" w:color="auto" w:fill="FFFFFF"/>
        </w:rPr>
        <w:t>dahil</w:t>
      </w:r>
      <w:proofErr w:type="gramEnd"/>
      <w:r>
        <w:rPr>
          <w:rFonts w:ascii="Arial" w:hAnsi="Arial" w:cs="Arial"/>
          <w:color w:val="333333"/>
          <w:sz w:val="23"/>
          <w:szCs w:val="23"/>
          <w:shd w:val="clear" w:color="auto" w:fill="FFFFFF"/>
        </w:rPr>
        <w:t xml:space="preserve"> edilebilirler. Bu sınavdan alınan not, bütünleme sınav notu olarak değerlendirilir. Bir üst sınıfa geçebilmek için tek stajdan başarısız durumda olan öğrencilere, dekanlığın uygun görmesi halinde bir başka staj grubunun staj sonu ana sınavını beklemeksizin bütünleme sınav tarihi tespit edilebilir. Bir sınıftaki stajların tamamını başarmış öğrencilerin bir üst sınıfa başlaması için dönem sonu beklenmez.</w:t>
      </w:r>
    </w:p>
    <w:p w:rsidR="00117CE8" w:rsidRDefault="00DB6AF9" w:rsidP="00DB6AF9">
      <w:pPr>
        <w:jc w:val="both"/>
        <w:rPr>
          <w:rFonts w:ascii="Arial" w:hAnsi="Arial" w:cs="Arial"/>
          <w:color w:val="333333"/>
          <w:sz w:val="23"/>
          <w:szCs w:val="23"/>
          <w:shd w:val="clear" w:color="auto" w:fill="FFFFFF"/>
        </w:rPr>
      </w:pPr>
      <w:r w:rsidRPr="00117CE8">
        <w:rPr>
          <w:rFonts w:ascii="Arial" w:hAnsi="Arial" w:cs="Arial"/>
          <w:b/>
          <w:color w:val="333333"/>
          <w:sz w:val="23"/>
          <w:szCs w:val="23"/>
          <w:shd w:val="clear" w:color="auto" w:fill="FFFFFF"/>
        </w:rPr>
        <w:t>YEDİNCİ BÖLÜM</w:t>
      </w:r>
      <w:r w:rsidRPr="00463C84">
        <w:rPr>
          <w:rFonts w:ascii="Arial" w:hAnsi="Arial" w:cs="Arial"/>
          <w:b/>
          <w:color w:val="333333"/>
          <w:sz w:val="23"/>
          <w:szCs w:val="23"/>
          <w:shd w:val="clear" w:color="auto" w:fill="FFFFFF"/>
        </w:rPr>
        <w:t>: VI INCI SINIF (İNTÖRNLÜK) İLE İLGİLİ HÜKÜMLER</w:t>
      </w:r>
    </w:p>
    <w:p w:rsidR="00117CE8" w:rsidRPr="00117CE8" w:rsidRDefault="00DB6AF9" w:rsidP="00DB6AF9">
      <w:pPr>
        <w:jc w:val="both"/>
        <w:rPr>
          <w:rFonts w:ascii="Arial" w:hAnsi="Arial" w:cs="Arial"/>
          <w:b/>
          <w:color w:val="333333"/>
          <w:sz w:val="23"/>
          <w:szCs w:val="23"/>
          <w:shd w:val="clear" w:color="auto" w:fill="FFFFFF"/>
        </w:rPr>
      </w:pPr>
      <w:proofErr w:type="spellStart"/>
      <w:r w:rsidRPr="00117CE8">
        <w:rPr>
          <w:rFonts w:ascii="Arial" w:hAnsi="Arial" w:cs="Arial"/>
          <w:b/>
          <w:color w:val="333333"/>
          <w:sz w:val="23"/>
          <w:szCs w:val="23"/>
          <w:shd w:val="clear" w:color="auto" w:fill="FFFFFF"/>
        </w:rPr>
        <w:t>İntörnlük</w:t>
      </w:r>
      <w:proofErr w:type="spellEnd"/>
      <w:r w:rsidRPr="00117CE8">
        <w:rPr>
          <w:rFonts w:ascii="Arial" w:hAnsi="Arial" w:cs="Arial"/>
          <w:b/>
          <w:color w:val="333333"/>
          <w:sz w:val="23"/>
          <w:szCs w:val="23"/>
          <w:shd w:val="clear" w:color="auto" w:fill="FFFFFF"/>
        </w:rPr>
        <w:t xml:space="preserve"> Değerlendirilmesi</w:t>
      </w:r>
    </w:p>
    <w:p w:rsidR="00117CE8" w:rsidRDefault="00DB6AF9" w:rsidP="00DB6AF9">
      <w:pPr>
        <w:jc w:val="both"/>
        <w:rPr>
          <w:rFonts w:ascii="Arial" w:hAnsi="Arial" w:cs="Arial"/>
          <w:color w:val="333333"/>
          <w:sz w:val="23"/>
          <w:szCs w:val="23"/>
          <w:shd w:val="clear" w:color="auto" w:fill="FFFFFF"/>
        </w:rPr>
      </w:pPr>
      <w:r w:rsidRPr="00117CE8">
        <w:rPr>
          <w:rFonts w:ascii="Arial" w:hAnsi="Arial" w:cs="Arial"/>
          <w:b/>
          <w:color w:val="333333"/>
          <w:sz w:val="23"/>
          <w:szCs w:val="23"/>
          <w:shd w:val="clear" w:color="auto" w:fill="FFFFFF"/>
        </w:rPr>
        <w:t>MADDE 21</w:t>
      </w:r>
      <w:r>
        <w:rPr>
          <w:rFonts w:ascii="Arial" w:hAnsi="Arial" w:cs="Arial"/>
          <w:color w:val="333333"/>
          <w:sz w:val="23"/>
          <w:szCs w:val="23"/>
          <w:shd w:val="clear" w:color="auto" w:fill="FFFFFF"/>
        </w:rPr>
        <w:t xml:space="preserve"> – (1) Altıncı sınıfta (</w:t>
      </w:r>
      <w:proofErr w:type="spellStart"/>
      <w:r>
        <w:rPr>
          <w:rFonts w:ascii="Arial" w:hAnsi="Arial" w:cs="Arial"/>
          <w:color w:val="333333"/>
          <w:sz w:val="23"/>
          <w:szCs w:val="23"/>
          <w:shd w:val="clear" w:color="auto" w:fill="FFFFFF"/>
        </w:rPr>
        <w:t>intörnlük</w:t>
      </w:r>
      <w:proofErr w:type="spellEnd"/>
      <w:r>
        <w:rPr>
          <w:rFonts w:ascii="Arial" w:hAnsi="Arial" w:cs="Arial"/>
          <w:color w:val="333333"/>
          <w:sz w:val="23"/>
          <w:szCs w:val="23"/>
          <w:shd w:val="clear" w:color="auto" w:fill="FFFFFF"/>
        </w:rPr>
        <w:t xml:space="preserve">) öğrencilerin başarısı, her Anabilim Dalındaki klinik, poliklinik, laboratuvar, saha çalışmaları, hasta kayıtları, </w:t>
      </w:r>
      <w:proofErr w:type="gramStart"/>
      <w:r>
        <w:rPr>
          <w:rFonts w:ascii="Arial" w:hAnsi="Arial" w:cs="Arial"/>
          <w:color w:val="333333"/>
          <w:sz w:val="23"/>
          <w:szCs w:val="23"/>
          <w:shd w:val="clear" w:color="auto" w:fill="FFFFFF"/>
        </w:rPr>
        <w:t>epikrizler</w:t>
      </w:r>
      <w:proofErr w:type="gramEnd"/>
      <w:r>
        <w:rPr>
          <w:rFonts w:ascii="Arial" w:hAnsi="Arial" w:cs="Arial"/>
          <w:color w:val="333333"/>
          <w:sz w:val="23"/>
          <w:szCs w:val="23"/>
          <w:shd w:val="clear" w:color="auto" w:fill="FFFFFF"/>
        </w:rPr>
        <w:t xml:space="preserve">, hastaya yaklaşımları, nöbetler, seminer ve benzeri aktivitelerdeki başarıları dikkate alınarak değerlendirilir. </w:t>
      </w:r>
      <w:proofErr w:type="spellStart"/>
      <w:r>
        <w:rPr>
          <w:rFonts w:ascii="Arial" w:hAnsi="Arial" w:cs="Arial"/>
          <w:color w:val="333333"/>
          <w:sz w:val="23"/>
          <w:szCs w:val="23"/>
          <w:shd w:val="clear" w:color="auto" w:fill="FFFFFF"/>
        </w:rPr>
        <w:t>İntörnlük</w:t>
      </w:r>
      <w:proofErr w:type="spellEnd"/>
      <w:r>
        <w:rPr>
          <w:rFonts w:ascii="Arial" w:hAnsi="Arial" w:cs="Arial"/>
          <w:color w:val="333333"/>
          <w:sz w:val="23"/>
          <w:szCs w:val="23"/>
          <w:shd w:val="clear" w:color="auto" w:fill="FFFFFF"/>
        </w:rPr>
        <w:t xml:space="preserve"> değerlendirilmesi karne ile takip edilir.</w:t>
      </w:r>
    </w:p>
    <w:p w:rsidR="00117CE8" w:rsidRDefault="00DB6AF9" w:rsidP="00DB6AF9">
      <w:pPr>
        <w:jc w:val="both"/>
        <w:rPr>
          <w:rFonts w:ascii="Arial" w:hAnsi="Arial" w:cs="Arial"/>
          <w:color w:val="333333"/>
          <w:sz w:val="23"/>
          <w:szCs w:val="23"/>
          <w:shd w:val="clear" w:color="auto" w:fill="FFFFFF"/>
        </w:rPr>
      </w:pPr>
      <w:r w:rsidRPr="00117CE8">
        <w:rPr>
          <w:rFonts w:ascii="Arial" w:hAnsi="Arial" w:cs="Arial"/>
          <w:b/>
          <w:color w:val="333333"/>
          <w:sz w:val="23"/>
          <w:szCs w:val="23"/>
          <w:shd w:val="clear" w:color="auto" w:fill="FFFFFF"/>
        </w:rPr>
        <w:t>SEKİZİNCİ BÖLÜM</w:t>
      </w:r>
      <w:r w:rsidRPr="00463C84">
        <w:rPr>
          <w:rFonts w:ascii="Arial" w:hAnsi="Arial" w:cs="Arial"/>
          <w:b/>
          <w:color w:val="333333"/>
          <w:sz w:val="23"/>
          <w:szCs w:val="23"/>
          <w:shd w:val="clear" w:color="auto" w:fill="FFFFFF"/>
        </w:rPr>
        <w:t>: DİPLOMALAR</w:t>
      </w:r>
    </w:p>
    <w:p w:rsidR="00117CE8" w:rsidRDefault="00DB6AF9" w:rsidP="00DB6AF9">
      <w:pPr>
        <w:jc w:val="both"/>
        <w:rPr>
          <w:rFonts w:ascii="Arial" w:hAnsi="Arial" w:cs="Arial"/>
          <w:color w:val="333333"/>
          <w:sz w:val="23"/>
          <w:szCs w:val="23"/>
          <w:shd w:val="clear" w:color="auto" w:fill="FFFFFF"/>
        </w:rPr>
      </w:pPr>
      <w:r w:rsidRPr="00117CE8">
        <w:rPr>
          <w:rFonts w:ascii="Arial" w:hAnsi="Arial" w:cs="Arial"/>
          <w:b/>
          <w:color w:val="333333"/>
          <w:sz w:val="23"/>
          <w:szCs w:val="23"/>
          <w:shd w:val="clear" w:color="auto" w:fill="FFFFFF"/>
        </w:rPr>
        <w:t>MADDE 22</w:t>
      </w:r>
      <w:r>
        <w:rPr>
          <w:rFonts w:ascii="Arial" w:hAnsi="Arial" w:cs="Arial"/>
          <w:color w:val="333333"/>
          <w:sz w:val="23"/>
          <w:szCs w:val="23"/>
          <w:shd w:val="clear" w:color="auto" w:fill="FFFFFF"/>
        </w:rPr>
        <w:t xml:space="preserve"> – (1) Tıp Fakültesinde aşağıdaki diplomalar verilir.</w:t>
      </w:r>
    </w:p>
    <w:p w:rsidR="00117CE8"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a) Temel Tıp Bilimleri Ön Lisans Diploması: Tıp öğrenimini tamamlayamayanların veya mevzuattaki kurallar çerçevesinde belgelerle tamamlayamayacakları anlaşılanların, ilk iki yılın bütün derslerini başarmış olanlara, lise üstü iki yıllık yükseköğrenim gördüğünü belirten Ön Lisans Diploması Yükseköğretim Kurulu tarafından hazırlanan yönetmelik esaslarına göre düzenlenir</w:t>
      </w:r>
      <w:r w:rsidR="00117CE8">
        <w:rPr>
          <w:rFonts w:ascii="Arial" w:hAnsi="Arial" w:cs="Arial"/>
          <w:color w:val="333333"/>
          <w:sz w:val="23"/>
          <w:szCs w:val="23"/>
          <w:shd w:val="clear" w:color="auto" w:fill="FFFFFF"/>
        </w:rPr>
        <w:t>.</w:t>
      </w:r>
    </w:p>
    <w:p w:rsidR="00117CE8" w:rsidRDefault="00DB6AF9" w:rsidP="00DB6AF9">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lastRenderedPageBreak/>
        <w:t>b) Tıp Doktorluğu Diploması: Tıp Doktorluğu için hazırlık sınıfı hariç, her biri bir ders yılını kapsayan 6 yıllık eğitim süresini başarı ile tamamlayanlara “Tıp Doktorluğu Diploması” verilir.</w:t>
      </w:r>
    </w:p>
    <w:p w:rsidR="00117CE8" w:rsidRDefault="00DB6AF9" w:rsidP="00DB6AF9">
      <w:pPr>
        <w:jc w:val="both"/>
        <w:rPr>
          <w:rFonts w:ascii="Arial" w:hAnsi="Arial" w:cs="Arial"/>
          <w:color w:val="333333"/>
          <w:sz w:val="23"/>
          <w:szCs w:val="23"/>
          <w:shd w:val="clear" w:color="auto" w:fill="FFFFFF"/>
        </w:rPr>
      </w:pPr>
      <w:r w:rsidRPr="00117CE8">
        <w:rPr>
          <w:rFonts w:ascii="Arial" w:hAnsi="Arial" w:cs="Arial"/>
          <w:b/>
          <w:color w:val="333333"/>
          <w:sz w:val="23"/>
          <w:szCs w:val="23"/>
          <w:shd w:val="clear" w:color="auto" w:fill="FFFFFF"/>
        </w:rPr>
        <w:t>DOKUZUNCÜ BÖLÜM</w:t>
      </w:r>
      <w:r w:rsidRPr="00463C84">
        <w:rPr>
          <w:rFonts w:ascii="Arial" w:hAnsi="Arial" w:cs="Arial"/>
          <w:b/>
          <w:color w:val="333333"/>
          <w:sz w:val="23"/>
          <w:szCs w:val="23"/>
          <w:shd w:val="clear" w:color="auto" w:fill="FFFFFF"/>
        </w:rPr>
        <w:t>: ÇEŞİTLİ HÜKÜMLER</w:t>
      </w:r>
    </w:p>
    <w:p w:rsidR="00117CE8" w:rsidRDefault="00DB6AF9" w:rsidP="00DB6AF9">
      <w:pPr>
        <w:jc w:val="both"/>
        <w:rPr>
          <w:rFonts w:ascii="Arial" w:hAnsi="Arial" w:cs="Arial"/>
          <w:color w:val="333333"/>
          <w:sz w:val="23"/>
          <w:szCs w:val="23"/>
          <w:shd w:val="clear" w:color="auto" w:fill="FFFFFF"/>
        </w:rPr>
      </w:pPr>
      <w:r w:rsidRPr="00117CE8">
        <w:rPr>
          <w:rFonts w:ascii="Arial" w:hAnsi="Arial" w:cs="Arial"/>
          <w:b/>
          <w:color w:val="333333"/>
          <w:sz w:val="23"/>
          <w:szCs w:val="23"/>
          <w:shd w:val="clear" w:color="auto" w:fill="FFFFFF"/>
        </w:rPr>
        <w:t>Yürürlük</w:t>
      </w:r>
      <w:r w:rsidRPr="00117CE8">
        <w:rPr>
          <w:rStyle w:val="apple-converted-space"/>
          <w:rFonts w:ascii="Arial" w:hAnsi="Arial" w:cs="Arial"/>
          <w:b/>
          <w:color w:val="333333"/>
          <w:sz w:val="23"/>
          <w:szCs w:val="23"/>
          <w:shd w:val="clear" w:color="auto" w:fill="FFFFFF"/>
        </w:rPr>
        <w:t> </w:t>
      </w:r>
      <w:r w:rsidRPr="00117CE8">
        <w:rPr>
          <w:rFonts w:ascii="Arial" w:hAnsi="Arial" w:cs="Arial"/>
          <w:b/>
          <w:color w:val="333333"/>
          <w:sz w:val="23"/>
          <w:szCs w:val="23"/>
        </w:rPr>
        <w:br/>
      </w:r>
      <w:r>
        <w:rPr>
          <w:rFonts w:ascii="Arial" w:hAnsi="Arial" w:cs="Arial"/>
          <w:color w:val="333333"/>
          <w:sz w:val="23"/>
          <w:szCs w:val="23"/>
        </w:rPr>
        <w:br/>
      </w:r>
      <w:r w:rsidRPr="00117CE8">
        <w:rPr>
          <w:rFonts w:ascii="Arial" w:hAnsi="Arial" w:cs="Arial"/>
          <w:b/>
          <w:color w:val="333333"/>
          <w:sz w:val="23"/>
          <w:szCs w:val="23"/>
          <w:shd w:val="clear" w:color="auto" w:fill="FFFFFF"/>
        </w:rPr>
        <w:t>MADDE 23</w:t>
      </w:r>
      <w:r>
        <w:rPr>
          <w:rFonts w:ascii="Arial" w:hAnsi="Arial" w:cs="Arial"/>
          <w:color w:val="333333"/>
          <w:sz w:val="23"/>
          <w:szCs w:val="23"/>
          <w:shd w:val="clear" w:color="auto" w:fill="FFFFFF"/>
        </w:rPr>
        <w:t xml:space="preserve"> – (1) Bu yönerge Sağlık Bilimleri Üniversitesi Senatosunca kabul edildiği tarihten itibaren yürürlüğe girer.</w:t>
      </w:r>
    </w:p>
    <w:p w:rsidR="00A22A79" w:rsidRDefault="00DB6AF9" w:rsidP="00DB6AF9">
      <w:pPr>
        <w:jc w:val="both"/>
        <w:rPr>
          <w:rFonts w:ascii="Arial" w:hAnsi="Arial" w:cs="Arial"/>
          <w:color w:val="333333"/>
          <w:sz w:val="23"/>
          <w:szCs w:val="23"/>
          <w:shd w:val="clear" w:color="auto" w:fill="FFFFFF"/>
        </w:rPr>
      </w:pPr>
      <w:r w:rsidRPr="00117CE8">
        <w:rPr>
          <w:rFonts w:ascii="Arial" w:hAnsi="Arial" w:cs="Arial"/>
          <w:b/>
          <w:color w:val="333333"/>
          <w:sz w:val="23"/>
          <w:szCs w:val="23"/>
          <w:shd w:val="clear" w:color="auto" w:fill="FFFFFF"/>
        </w:rPr>
        <w:t>Yürütme</w:t>
      </w:r>
      <w:r>
        <w:rPr>
          <w:rStyle w:val="apple-converted-space"/>
          <w:rFonts w:ascii="Arial" w:hAnsi="Arial" w:cs="Arial"/>
          <w:color w:val="333333"/>
          <w:sz w:val="23"/>
          <w:szCs w:val="23"/>
          <w:shd w:val="clear" w:color="auto" w:fill="FFFFFF"/>
        </w:rPr>
        <w:t> </w:t>
      </w:r>
      <w:r>
        <w:rPr>
          <w:rFonts w:ascii="Arial" w:hAnsi="Arial" w:cs="Arial"/>
          <w:color w:val="333333"/>
          <w:sz w:val="23"/>
          <w:szCs w:val="23"/>
        </w:rPr>
        <w:br/>
      </w:r>
      <w:r>
        <w:rPr>
          <w:rFonts w:ascii="Arial" w:hAnsi="Arial" w:cs="Arial"/>
          <w:color w:val="333333"/>
          <w:sz w:val="23"/>
          <w:szCs w:val="23"/>
        </w:rPr>
        <w:br/>
      </w:r>
      <w:r w:rsidRPr="00117CE8">
        <w:rPr>
          <w:rFonts w:ascii="Arial" w:hAnsi="Arial" w:cs="Arial"/>
          <w:b/>
          <w:color w:val="333333"/>
          <w:sz w:val="23"/>
          <w:szCs w:val="23"/>
          <w:shd w:val="clear" w:color="auto" w:fill="FFFFFF"/>
        </w:rPr>
        <w:t>MADDE 24</w:t>
      </w:r>
      <w:r>
        <w:rPr>
          <w:rFonts w:ascii="Arial" w:hAnsi="Arial" w:cs="Arial"/>
          <w:color w:val="333333"/>
          <w:sz w:val="23"/>
          <w:szCs w:val="23"/>
          <w:shd w:val="clear" w:color="auto" w:fill="FFFFFF"/>
        </w:rPr>
        <w:t xml:space="preserve"> – (1) Bu yönerge hükümlerini Sağlık Bilimleri Üniversitesi Gülhane Tıp Fakültesi Dekanı yürütür.</w:t>
      </w:r>
    </w:p>
    <w:sectPr w:rsidR="00A22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F9"/>
    <w:rsid w:val="00117CE8"/>
    <w:rsid w:val="00463C84"/>
    <w:rsid w:val="00A22A79"/>
    <w:rsid w:val="00DB6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0A170-8FA5-42DD-B247-8B550702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B6AF9"/>
  </w:style>
  <w:style w:type="paragraph" w:styleId="ListeParagraf">
    <w:name w:val="List Paragraph"/>
    <w:basedOn w:val="Normal"/>
    <w:uiPriority w:val="34"/>
    <w:qFormat/>
    <w:rsid w:val="00DB6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2625</Words>
  <Characters>14965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Uzm.Sağ.Me.Bünyamin KELEŞ</dc:creator>
  <cp:keywords/>
  <dc:description/>
  <cp:lastModifiedBy>Uzm.Sağ.Me.Bünyamin KELEŞ</cp:lastModifiedBy>
  <cp:revision>2</cp:revision>
  <dcterms:created xsi:type="dcterms:W3CDTF">2017-06-19T12:22:00Z</dcterms:created>
  <dcterms:modified xsi:type="dcterms:W3CDTF">2017-06-19T12:43:00Z</dcterms:modified>
</cp:coreProperties>
</file>