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BB" w:rsidRDefault="00AD15BB" w:rsidP="00AD15BB">
      <w:pPr>
        <w:spacing w:line="27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824865" cy="832561"/>
            <wp:effectExtent l="0" t="0" r="0" b="571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-222250</wp:posOffset>
                </wp:positionV>
                <wp:extent cx="6630035" cy="1130300"/>
                <wp:effectExtent l="5715" t="11430" r="12700" b="2984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15BB" w:rsidRPr="009F0EF5" w:rsidRDefault="00AD15BB" w:rsidP="00AD15B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9F0EF5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AD15BB" w:rsidRPr="009F0EF5" w:rsidRDefault="00AD15BB" w:rsidP="00AD15B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9F0EF5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AD15BB" w:rsidRPr="009F0EF5" w:rsidRDefault="00AD15BB" w:rsidP="00AD15B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EF5"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AD15BB" w:rsidRPr="009F0EF5" w:rsidRDefault="00AD15BB" w:rsidP="00AD15B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Calibri Light" w:hAnsi="Calibri Light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EF5">
                              <w:rPr>
                                <w:rFonts w:ascii="Calibri Light" w:hAnsi="Calibri Light" w:cs="Calibri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Calibri"/>
                                <w:b/>
                                <w:bCs/>
                                <w:sz w:val="24"/>
                                <w:szCs w:val="24"/>
                              </w:rPr>
                              <w:t>TEZSİZ YÜKSEK LİSANS DÖNEM PROJESİ RAPORU ONAYI FORMU</w:t>
                            </w:r>
                          </w:p>
                          <w:p w:rsidR="00AD15BB" w:rsidRPr="009F0EF5" w:rsidRDefault="00AD15BB" w:rsidP="00AD15BB">
                            <w:pPr>
                              <w:shd w:val="clear" w:color="auto" w:fill="D9D9D9"/>
                              <w:tabs>
                                <w:tab w:val="left" w:pos="6663"/>
                              </w:tabs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6.05pt;margin-top:-17.5pt;width:522.05pt;height:8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" strokeweight="0">
                <v:fill angle="135" focus="50%" type="gradient"/>
                <v:shadow on="t" color="#375623" opacity=".5" offset="1pt"/>
                <v:textbox>
                  <w:txbxContent>
                    <w:p w:rsidR="00AD15BB" w:rsidRPr="009F0EF5" w:rsidRDefault="00AD15BB" w:rsidP="00AD15B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r w:rsidRPr="009F0EF5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AD15BB" w:rsidRPr="009F0EF5" w:rsidRDefault="00AD15BB" w:rsidP="00AD15B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</w:pPr>
                      <w:r w:rsidRPr="009F0EF5">
                        <w:rPr>
                          <w:rFonts w:ascii="Calibri Light" w:hAnsi="Calibri Light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AD15BB" w:rsidRPr="009F0EF5" w:rsidRDefault="00AD15BB" w:rsidP="00AD15B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9F0EF5"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AD15BB" w:rsidRPr="009F0EF5" w:rsidRDefault="00AD15BB" w:rsidP="00AD15BB">
                      <w:pPr>
                        <w:shd w:val="clear" w:color="auto" w:fill="D9D9D9"/>
                        <w:tabs>
                          <w:tab w:val="left" w:pos="6663"/>
                        </w:tabs>
                        <w:jc w:val="center"/>
                        <w:rPr>
                          <w:rFonts w:ascii="Calibri Light" w:hAnsi="Calibri Light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9F0EF5">
                        <w:rPr>
                          <w:rFonts w:ascii="Calibri Light" w:hAnsi="Calibri Light" w:cs="Calibri"/>
                          <w:b/>
                          <w:sz w:val="28"/>
                          <w:szCs w:val="24"/>
                        </w:rPr>
                        <w:br/>
                      </w:r>
                      <w:r>
                        <w:rPr>
                          <w:rFonts w:ascii="Calibri Light" w:hAnsi="Calibri Light" w:cs="Calibri"/>
                          <w:b/>
                          <w:bCs/>
                          <w:sz w:val="24"/>
                          <w:szCs w:val="24"/>
                        </w:rPr>
                        <w:t>TEZSİZ YÜKSEK LİSANS DÖNEM PROJESİ RAPORU ONAYI FORMU</w:t>
                      </w:r>
                    </w:p>
                    <w:p w:rsidR="00AD15BB" w:rsidRPr="009F0EF5" w:rsidRDefault="00AD15BB" w:rsidP="00AD15BB">
                      <w:pPr>
                        <w:shd w:val="clear" w:color="auto" w:fill="D9D9D9"/>
                        <w:tabs>
                          <w:tab w:val="left" w:pos="6663"/>
                        </w:tabs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5BB" w:rsidRDefault="00AD15BB" w:rsidP="00AD15B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AD15BB" w:rsidRDefault="00AD15BB" w:rsidP="00AD15B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AD15BB" w:rsidRDefault="00AD15BB" w:rsidP="00AD15B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AD15BB" w:rsidRDefault="00AD15BB" w:rsidP="00AD15B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AD15BB" w:rsidRDefault="00AD15BB" w:rsidP="00AD15B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AD15BB" w:rsidRDefault="00AD15BB" w:rsidP="00AD15BB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AD15BB" w:rsidRPr="00AD15BB" w:rsidRDefault="00AD15BB" w:rsidP="00AD15BB">
      <w:pPr>
        <w:rPr>
          <w:rFonts w:ascii="Cambria" w:hAnsi="Cambria"/>
          <w:sz w:val="22"/>
        </w:rPr>
      </w:pPr>
      <w:r w:rsidRPr="00AD15BB">
        <w:rPr>
          <w:rFonts w:ascii="Cambria" w:hAnsi="Cambria"/>
          <w:sz w:val="22"/>
        </w:rPr>
        <w:t xml:space="preserve">                                                                                                                                                                                /    /       </w:t>
      </w:r>
    </w:p>
    <w:p w:rsidR="00AD15BB" w:rsidRPr="00AD15BB" w:rsidRDefault="00AD15BB" w:rsidP="00AD15BB">
      <w:pPr>
        <w:jc w:val="center"/>
        <w:rPr>
          <w:rFonts w:ascii="Cambria" w:hAnsi="Cambria"/>
          <w:b/>
          <w:sz w:val="18"/>
          <w:szCs w:val="16"/>
        </w:rPr>
      </w:pPr>
    </w:p>
    <w:p w:rsidR="00AD15BB" w:rsidRPr="00AD15BB" w:rsidRDefault="00AD15BB" w:rsidP="00AD15BB">
      <w:pPr>
        <w:pStyle w:val="Default"/>
        <w:spacing w:line="480" w:lineRule="auto"/>
        <w:ind w:left="-426" w:right="-286" w:firstLine="1315"/>
        <w:jc w:val="both"/>
        <w:rPr>
          <w:rFonts w:ascii="Cambria" w:eastAsia="ヒラギノ明朝 Pro W3" w:hAnsi="Cambria"/>
          <w:sz w:val="28"/>
        </w:rPr>
      </w:pPr>
    </w:p>
    <w:p w:rsidR="00AD15BB" w:rsidRPr="00AD15BB" w:rsidRDefault="00AD15BB" w:rsidP="00AD15BB">
      <w:pPr>
        <w:pStyle w:val="Default"/>
        <w:spacing w:line="480" w:lineRule="auto"/>
        <w:ind w:left="-426" w:right="-286" w:firstLine="1315"/>
        <w:rPr>
          <w:rFonts w:ascii="Cambria" w:eastAsia="ヒラギノ明朝 Pro W3" w:hAnsi="Cambria"/>
          <w:b/>
          <w:sz w:val="28"/>
        </w:rPr>
      </w:pPr>
      <w:r w:rsidRPr="00AD15BB">
        <w:rPr>
          <w:rFonts w:ascii="Cambria" w:eastAsia="ヒラギノ明朝 Pro W3" w:hAnsi="Cambria"/>
          <w:sz w:val="28"/>
        </w:rPr>
        <w:t xml:space="preserve">         </w:t>
      </w:r>
      <w:r w:rsidRPr="00AD15BB">
        <w:rPr>
          <w:rFonts w:ascii="Cambria" w:eastAsia="ヒラギノ明朝 Pro W3" w:hAnsi="Cambria"/>
          <w:b/>
          <w:sz w:val="28"/>
        </w:rPr>
        <w:t>SAĞLIK BİLİMLERİ ENSTİTÜSÜ MÜDÜRLÜĞÜ’NE</w:t>
      </w:r>
    </w:p>
    <w:p w:rsidR="00AD15BB" w:rsidRPr="00AD15BB" w:rsidRDefault="00AD15BB" w:rsidP="00AD15BB">
      <w:pPr>
        <w:pStyle w:val="Default"/>
        <w:spacing w:line="480" w:lineRule="auto"/>
        <w:ind w:left="-426" w:right="-286" w:firstLine="1315"/>
        <w:jc w:val="both"/>
        <w:rPr>
          <w:rFonts w:ascii="Cambria" w:eastAsia="ヒラギノ明朝 Pro W3" w:hAnsi="Cambria"/>
          <w:sz w:val="28"/>
        </w:rPr>
      </w:pPr>
    </w:p>
    <w:p w:rsidR="00AD15BB" w:rsidRPr="00AD15BB" w:rsidRDefault="00AD15BB" w:rsidP="00AD15BB">
      <w:pPr>
        <w:pStyle w:val="Default"/>
        <w:spacing w:before="120" w:after="120" w:line="480" w:lineRule="auto"/>
        <w:ind w:left="-142" w:right="-2" w:firstLine="1135"/>
        <w:jc w:val="both"/>
        <w:rPr>
          <w:rFonts w:ascii="Cambria" w:eastAsia="ヒラギノ明朝 Pro W3" w:hAnsi="Cambria"/>
        </w:rPr>
      </w:pPr>
      <w:r w:rsidRPr="00AD15BB">
        <w:rPr>
          <w:rFonts w:ascii="Cambria" w:eastAsia="ヒラギノ明朝 Pro W3" w:hAnsi="Cambria"/>
        </w:rPr>
        <w:t>Enstitünüz . . . . . . . . . . . . . . . . . . . . . . . . . . . . . Ana</w:t>
      </w:r>
      <w:r w:rsidR="00253361">
        <w:rPr>
          <w:rFonts w:ascii="Cambria" w:eastAsia="ヒラギノ明朝 Pro W3" w:hAnsi="Cambria"/>
        </w:rPr>
        <w:t xml:space="preserve"> B</w:t>
      </w:r>
      <w:bookmarkStart w:id="0" w:name="_GoBack"/>
      <w:bookmarkEnd w:id="0"/>
      <w:r w:rsidRPr="00AD15BB">
        <w:rPr>
          <w:rFonts w:ascii="Cambria" w:eastAsia="ヒラギノ明朝 Pro W3" w:hAnsi="Cambria"/>
        </w:rPr>
        <w:t xml:space="preserve">ilim Dalı . . . . . . . . . . . . . . . . . . . . . . . . . . . . . . . . . . . . </w:t>
      </w:r>
      <w:r w:rsidRPr="00AD15BB">
        <w:rPr>
          <w:rFonts w:ascii="Cambria" w:eastAsia="ヒラギノ明朝 Pro W3" w:hAnsi="Cambria"/>
          <w:b/>
        </w:rPr>
        <w:t>Tezsiz Yüksek Lisans Programında</w:t>
      </w:r>
      <w:r w:rsidRPr="00AD15BB">
        <w:rPr>
          <w:rFonts w:ascii="Cambria" w:eastAsia="ヒラギノ明朝 Pro W3" w:hAnsi="Cambria"/>
        </w:rPr>
        <w:t xml:space="preserve"> . . . . . . . . . . . . . . . . . . . . . . . . . . tarafından hazırlanan “. . . . . . . . . . . . . . . . . . . . . . . . . . . . . . . . . . . . . . . . . . . . . . . . . . . . . . . . . . . . . . . . . . . . . . . . . . . . . . . . . .” başlıklı Dönem Projesi Raporu ile bu raporun  /  /201  tarihinde yapılan sözlü sunumu tarafımdan değerlendirilerek </w:t>
      </w:r>
      <w:r w:rsidRPr="00AD15BB">
        <w:rPr>
          <w:rFonts w:ascii="Cambria" w:hAnsi="Cambr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15BB">
        <w:rPr>
          <w:rFonts w:ascii="Cambria" w:hAnsi="Cambria"/>
          <w:sz w:val="22"/>
          <w:szCs w:val="22"/>
        </w:rPr>
        <w:instrText xml:space="preserve"> FORMCHECKBOX </w:instrText>
      </w:r>
      <w:r w:rsidR="00253361">
        <w:rPr>
          <w:rFonts w:ascii="Cambria" w:hAnsi="Cambria"/>
          <w:sz w:val="22"/>
          <w:szCs w:val="22"/>
        </w:rPr>
      </w:r>
      <w:r w:rsidR="00253361">
        <w:rPr>
          <w:rFonts w:ascii="Cambria" w:hAnsi="Cambria"/>
          <w:sz w:val="22"/>
          <w:szCs w:val="22"/>
        </w:rPr>
        <w:fldChar w:fldCharType="separate"/>
      </w:r>
      <w:r w:rsidRPr="00AD15BB">
        <w:rPr>
          <w:rFonts w:ascii="Cambria" w:hAnsi="Cambria"/>
          <w:sz w:val="22"/>
          <w:szCs w:val="22"/>
        </w:rPr>
        <w:fldChar w:fldCharType="end"/>
      </w:r>
      <w:r w:rsidRPr="00AD15BB">
        <w:rPr>
          <w:rFonts w:ascii="Cambria" w:hAnsi="Cambria"/>
          <w:sz w:val="22"/>
          <w:szCs w:val="22"/>
        </w:rPr>
        <w:t xml:space="preserve"> </w:t>
      </w:r>
      <w:r w:rsidRPr="00AD15BB">
        <w:rPr>
          <w:rFonts w:ascii="Cambria" w:hAnsi="Cambria"/>
          <w:b/>
          <w:sz w:val="22"/>
          <w:szCs w:val="22"/>
        </w:rPr>
        <w:t>BAŞARILI</w:t>
      </w:r>
      <w:r w:rsidRPr="00AD15BB">
        <w:rPr>
          <w:rFonts w:ascii="Cambria" w:eastAsia="ヒラギノ明朝 Pro W3" w:hAnsi="Cambria"/>
          <w:b/>
        </w:rPr>
        <w:t xml:space="preserve"> </w:t>
      </w:r>
      <w:r w:rsidRPr="00AD15BB">
        <w:rPr>
          <w:rFonts w:ascii="Cambria" w:hAnsi="Cambr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15BB">
        <w:rPr>
          <w:rFonts w:ascii="Cambria" w:hAnsi="Cambria"/>
          <w:sz w:val="22"/>
          <w:szCs w:val="22"/>
        </w:rPr>
        <w:instrText xml:space="preserve"> FORMCHECKBOX </w:instrText>
      </w:r>
      <w:r w:rsidR="00253361">
        <w:rPr>
          <w:rFonts w:ascii="Cambria" w:hAnsi="Cambria"/>
          <w:sz w:val="22"/>
          <w:szCs w:val="22"/>
        </w:rPr>
      </w:r>
      <w:r w:rsidR="00253361">
        <w:rPr>
          <w:rFonts w:ascii="Cambria" w:hAnsi="Cambria"/>
          <w:sz w:val="22"/>
          <w:szCs w:val="22"/>
        </w:rPr>
        <w:fldChar w:fldCharType="separate"/>
      </w:r>
      <w:r w:rsidRPr="00AD15BB">
        <w:rPr>
          <w:rFonts w:ascii="Cambria" w:hAnsi="Cambria"/>
          <w:sz w:val="22"/>
          <w:szCs w:val="22"/>
        </w:rPr>
        <w:fldChar w:fldCharType="end"/>
      </w:r>
      <w:r w:rsidRPr="00AD15BB">
        <w:rPr>
          <w:rFonts w:ascii="Cambria" w:hAnsi="Cambria"/>
          <w:sz w:val="22"/>
          <w:szCs w:val="22"/>
        </w:rPr>
        <w:t xml:space="preserve"> </w:t>
      </w:r>
      <w:r w:rsidRPr="00AD15BB">
        <w:rPr>
          <w:rFonts w:ascii="Cambria" w:hAnsi="Cambria"/>
          <w:b/>
          <w:sz w:val="22"/>
          <w:szCs w:val="22"/>
        </w:rPr>
        <w:t>BAŞARISIZ</w:t>
      </w:r>
      <w:r w:rsidRPr="00AD15BB">
        <w:rPr>
          <w:rFonts w:ascii="Cambria" w:eastAsia="ヒラギノ明朝 Pro W3" w:hAnsi="Cambria"/>
          <w:b/>
        </w:rPr>
        <w:t xml:space="preserve"> </w:t>
      </w:r>
      <w:r w:rsidRPr="00AD15BB">
        <w:rPr>
          <w:rFonts w:ascii="Cambria" w:eastAsia="ヒラギノ明朝 Pro W3" w:hAnsi="Cambria"/>
        </w:rPr>
        <w:t>bulunmuştur.</w:t>
      </w:r>
    </w:p>
    <w:p w:rsidR="00AD15BB" w:rsidRPr="00AD15BB" w:rsidRDefault="00AD15BB" w:rsidP="00AD15BB">
      <w:pPr>
        <w:jc w:val="center"/>
        <w:rPr>
          <w:rFonts w:ascii="Cambria" w:hAnsi="Cambria"/>
          <w:b/>
          <w:sz w:val="24"/>
          <w:szCs w:val="22"/>
        </w:rPr>
      </w:pPr>
    </w:p>
    <w:p w:rsidR="00AD15BB" w:rsidRPr="00AD15BB" w:rsidRDefault="00AD15BB" w:rsidP="00AD15BB">
      <w:pPr>
        <w:jc w:val="center"/>
        <w:rPr>
          <w:rFonts w:ascii="Cambria" w:hAnsi="Cambria"/>
          <w:b/>
          <w:sz w:val="24"/>
          <w:szCs w:val="22"/>
        </w:rPr>
      </w:pPr>
    </w:p>
    <w:p w:rsidR="00AD15BB" w:rsidRPr="00AD15BB" w:rsidRDefault="00AD15BB" w:rsidP="00AD15BB">
      <w:pPr>
        <w:jc w:val="center"/>
        <w:rPr>
          <w:rFonts w:ascii="Cambria" w:hAnsi="Cambria"/>
          <w:b/>
          <w:sz w:val="24"/>
          <w:szCs w:val="22"/>
        </w:rPr>
      </w:pPr>
    </w:p>
    <w:p w:rsidR="00AD15BB" w:rsidRPr="00AD15BB" w:rsidRDefault="00AD15BB" w:rsidP="00AD15BB">
      <w:pPr>
        <w:jc w:val="center"/>
        <w:rPr>
          <w:rFonts w:ascii="Cambria" w:hAnsi="Cambria"/>
          <w:b/>
          <w:sz w:val="24"/>
          <w:szCs w:val="22"/>
        </w:rPr>
      </w:pPr>
    </w:p>
    <w:p w:rsidR="00AD15BB" w:rsidRPr="00AD15BB" w:rsidRDefault="00AD15BB" w:rsidP="00AD15BB">
      <w:pPr>
        <w:jc w:val="center"/>
        <w:rPr>
          <w:rFonts w:ascii="Cambria" w:hAnsi="Cambria"/>
          <w:b/>
          <w:sz w:val="24"/>
          <w:szCs w:val="22"/>
        </w:rPr>
      </w:pPr>
    </w:p>
    <w:p w:rsidR="00AD15BB" w:rsidRPr="00AD15BB" w:rsidRDefault="00AD15BB" w:rsidP="00AD15BB">
      <w:pPr>
        <w:pStyle w:val="Default"/>
        <w:ind w:right="-567" w:firstLine="708"/>
        <w:rPr>
          <w:rFonts w:ascii="Cambria" w:eastAsia="ヒラギノ明朝 Pro W3" w:hAnsi="Cambria"/>
          <w:b/>
          <w:sz w:val="22"/>
          <w:szCs w:val="20"/>
        </w:rPr>
      </w:pPr>
    </w:p>
    <w:p w:rsidR="00AD15BB" w:rsidRPr="00AD15BB" w:rsidRDefault="00AD15BB" w:rsidP="00AD15BB">
      <w:pPr>
        <w:pStyle w:val="Default"/>
        <w:ind w:right="-567"/>
        <w:jc w:val="center"/>
        <w:rPr>
          <w:rFonts w:ascii="Cambria" w:eastAsia="ヒラギノ明朝 Pro W3" w:hAnsi="Cambria"/>
          <w:b/>
        </w:rPr>
      </w:pPr>
      <w:r w:rsidRPr="00AD15BB">
        <w:rPr>
          <w:rFonts w:ascii="Cambria" w:eastAsia="ヒラギノ明朝 Pro W3" w:hAnsi="Cambria"/>
          <w:b/>
        </w:rPr>
        <w:t>Danışman</w:t>
      </w:r>
    </w:p>
    <w:p w:rsidR="00AD15BB" w:rsidRPr="00AD15BB" w:rsidRDefault="00AD15BB" w:rsidP="00AD15BB">
      <w:pPr>
        <w:pStyle w:val="Default"/>
        <w:ind w:right="-567"/>
        <w:jc w:val="center"/>
        <w:rPr>
          <w:rFonts w:ascii="Cambria" w:eastAsia="ヒラギノ明朝 Pro W3" w:hAnsi="Cambria"/>
        </w:rPr>
      </w:pPr>
      <w:r w:rsidRPr="00AD15BB">
        <w:rPr>
          <w:rFonts w:ascii="Cambria" w:eastAsia="ヒラギノ明朝 Pro W3" w:hAnsi="Cambria"/>
        </w:rPr>
        <w:t xml:space="preserve">Unvan Adı Soyadı </w:t>
      </w:r>
    </w:p>
    <w:p w:rsidR="00AD15BB" w:rsidRPr="00AD15BB" w:rsidRDefault="00AD15BB" w:rsidP="00AD15BB">
      <w:pPr>
        <w:pStyle w:val="Default"/>
        <w:ind w:right="-567"/>
        <w:jc w:val="center"/>
        <w:rPr>
          <w:rFonts w:ascii="Cambria" w:eastAsia="ヒラギノ明朝 Pro W3" w:hAnsi="Cambria"/>
        </w:rPr>
      </w:pPr>
      <w:r w:rsidRPr="00AD15BB">
        <w:rPr>
          <w:rFonts w:ascii="Cambria" w:eastAsia="ヒラギノ明朝 Pro W3" w:hAnsi="Cambria"/>
        </w:rPr>
        <w:t xml:space="preserve"> İmza</w:t>
      </w:r>
    </w:p>
    <w:p w:rsidR="00AD15BB" w:rsidRPr="00AD15BB" w:rsidRDefault="00AD15BB" w:rsidP="00AD15BB">
      <w:pPr>
        <w:pStyle w:val="Default"/>
        <w:ind w:left="-567" w:right="-567"/>
        <w:rPr>
          <w:rFonts w:ascii="Cambria" w:eastAsia="ヒラギノ明朝 Pro W3" w:hAnsi="Cambria"/>
          <w:b/>
          <w:sz w:val="22"/>
          <w:szCs w:val="20"/>
        </w:rPr>
      </w:pPr>
      <w:r w:rsidRPr="00AD15BB">
        <w:rPr>
          <w:rFonts w:ascii="Cambria" w:eastAsia="ヒラギノ明朝 Pro W3" w:hAnsi="Cambria"/>
          <w:b/>
          <w:sz w:val="22"/>
          <w:szCs w:val="20"/>
        </w:rPr>
        <w:tab/>
        <w:t xml:space="preserve">        </w:t>
      </w:r>
      <w:r w:rsidRPr="00AD15BB">
        <w:rPr>
          <w:rFonts w:ascii="Cambria" w:eastAsia="ヒラギノ明朝 Pro W3" w:hAnsi="Cambria"/>
          <w:b/>
          <w:sz w:val="22"/>
          <w:szCs w:val="20"/>
        </w:rPr>
        <w:tab/>
      </w:r>
    </w:p>
    <w:p w:rsidR="00D75AB8" w:rsidRPr="00AD15BB" w:rsidRDefault="00D75AB8">
      <w:pPr>
        <w:rPr>
          <w:rFonts w:ascii="Cambria" w:hAnsi="Cambria"/>
          <w:sz w:val="22"/>
        </w:rPr>
      </w:pPr>
    </w:p>
    <w:sectPr w:rsidR="00D75AB8" w:rsidRPr="00AD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BB"/>
    <w:rsid w:val="00253361"/>
    <w:rsid w:val="00721A60"/>
    <w:rsid w:val="00AD15BB"/>
    <w:rsid w:val="00D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7CFD"/>
  <w15:chartTrackingRefBased/>
  <w15:docId w15:val="{EC25187D-B2AB-4663-90C9-E06D5CD7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5B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D1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TURKER</dc:creator>
  <cp:keywords/>
  <dc:description/>
  <cp:lastModifiedBy>Aysegul TURKER</cp:lastModifiedBy>
  <cp:revision>2</cp:revision>
  <dcterms:created xsi:type="dcterms:W3CDTF">2018-05-25T10:35:00Z</dcterms:created>
  <dcterms:modified xsi:type="dcterms:W3CDTF">2018-05-25T12:15:00Z</dcterms:modified>
</cp:coreProperties>
</file>