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594" w:type="dxa"/>
        <w:jc w:val="center"/>
        <w:tblLook w:val="04A0" w:firstRow="1" w:lastRow="0" w:firstColumn="1" w:lastColumn="0" w:noHBand="0" w:noVBand="1"/>
      </w:tblPr>
      <w:tblGrid>
        <w:gridCol w:w="9594"/>
      </w:tblGrid>
      <w:tr w:rsidR="00A92AC3" w:rsidTr="00B0073B">
        <w:trPr>
          <w:trHeight w:val="13929"/>
          <w:jc w:val="center"/>
        </w:trPr>
        <w:tc>
          <w:tcPr>
            <w:tcW w:w="95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D400D" w:rsidRPr="008853E7" w:rsidRDefault="00227B3E" w:rsidP="00A92AC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8853E7">
              <w:br w:type="page"/>
            </w:r>
            <w:r w:rsidR="0021794C" w:rsidRPr="008853E7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115CFA8" wp14:editId="4CCC3E24">
                  <wp:simplePos x="0" y="0"/>
                  <wp:positionH relativeFrom="margin">
                    <wp:posOffset>2370455</wp:posOffset>
                  </wp:positionH>
                  <wp:positionV relativeFrom="paragraph">
                    <wp:posOffset>12065</wp:posOffset>
                  </wp:positionV>
                  <wp:extent cx="872490" cy="864870"/>
                  <wp:effectExtent l="0" t="0" r="3810" b="0"/>
                  <wp:wrapNone/>
                  <wp:docPr id="4" name="Resim 4" descr="I:\Safe\Ecz.Bil.Mrk\EczAmblem\yeni\SB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Safe\Ecz.Bil.Mrk\EczAmblem\yeni\SB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400D" w:rsidRPr="008853E7" w:rsidRDefault="003D400D" w:rsidP="00A92AC3">
            <w:pPr>
              <w:jc w:val="center"/>
              <w:rPr>
                <w:b/>
                <w:sz w:val="28"/>
              </w:rPr>
            </w:pPr>
          </w:p>
          <w:p w:rsidR="0021794C" w:rsidRPr="008853E7" w:rsidRDefault="0021794C" w:rsidP="00A92AC3">
            <w:pPr>
              <w:jc w:val="center"/>
              <w:rPr>
                <w:b/>
                <w:sz w:val="28"/>
              </w:rPr>
            </w:pPr>
          </w:p>
          <w:p w:rsidR="0021794C" w:rsidRPr="008853E7" w:rsidRDefault="0021794C" w:rsidP="00A92AC3">
            <w:pPr>
              <w:jc w:val="center"/>
              <w:rPr>
                <w:b/>
                <w:sz w:val="28"/>
              </w:rPr>
            </w:pPr>
          </w:p>
          <w:p w:rsidR="00891307" w:rsidRPr="001B0FBB" w:rsidRDefault="00891307" w:rsidP="00A92AC3">
            <w:pPr>
              <w:jc w:val="center"/>
              <w:rPr>
                <w:b/>
                <w:sz w:val="20"/>
              </w:rPr>
            </w:pPr>
            <w:r w:rsidRPr="001B0FBB">
              <w:rPr>
                <w:b/>
                <w:sz w:val="24"/>
              </w:rPr>
              <w:t>SAĞLIK BİLİMLERİ ÜNİVERSİTESİ</w:t>
            </w:r>
          </w:p>
          <w:p w:rsidR="00A92AC3" w:rsidRPr="001B0FBB" w:rsidRDefault="00A92AC3" w:rsidP="00A92AC3">
            <w:pPr>
              <w:jc w:val="center"/>
              <w:rPr>
                <w:b/>
                <w:sz w:val="24"/>
                <w:szCs w:val="28"/>
              </w:rPr>
            </w:pPr>
            <w:r w:rsidRPr="001B0FBB">
              <w:rPr>
                <w:b/>
                <w:sz w:val="24"/>
                <w:szCs w:val="28"/>
              </w:rPr>
              <w:t>LİSANSÜSTÜ PROGRAMLARINDAN MEZUN OLA</w:t>
            </w:r>
            <w:r w:rsidR="00891307" w:rsidRPr="001B0FBB">
              <w:rPr>
                <w:b/>
                <w:sz w:val="24"/>
                <w:szCs w:val="28"/>
              </w:rPr>
              <w:t>N</w:t>
            </w:r>
            <w:r w:rsidRPr="001B0FBB">
              <w:rPr>
                <w:b/>
                <w:sz w:val="24"/>
                <w:szCs w:val="28"/>
              </w:rPr>
              <w:t xml:space="preserve"> ÖĞRENCİLERİN </w:t>
            </w:r>
          </w:p>
          <w:p w:rsidR="00A92AC3" w:rsidRPr="001B0FBB" w:rsidRDefault="00A92AC3" w:rsidP="00A92AC3">
            <w:pPr>
              <w:jc w:val="center"/>
              <w:rPr>
                <w:b/>
                <w:sz w:val="24"/>
                <w:szCs w:val="28"/>
              </w:rPr>
            </w:pPr>
            <w:r w:rsidRPr="001B0FBB">
              <w:rPr>
                <w:b/>
                <w:sz w:val="24"/>
                <w:szCs w:val="28"/>
              </w:rPr>
              <w:t>TEZ</w:t>
            </w:r>
            <w:r w:rsidR="00E75370" w:rsidRPr="001B0FBB">
              <w:rPr>
                <w:b/>
                <w:sz w:val="24"/>
                <w:szCs w:val="28"/>
              </w:rPr>
              <w:t xml:space="preserve"> B</w:t>
            </w:r>
            <w:r w:rsidRPr="001B0FBB">
              <w:rPr>
                <w:b/>
                <w:sz w:val="24"/>
                <w:szCs w:val="28"/>
              </w:rPr>
              <w:t xml:space="preserve">ASIM SÜRECİ </w:t>
            </w:r>
          </w:p>
          <w:p w:rsidR="00891307" w:rsidRDefault="00891307" w:rsidP="00891307">
            <w:pPr>
              <w:pStyle w:val="ListeParagraf"/>
              <w:numPr>
                <w:ilvl w:val="0"/>
                <w:numId w:val="6"/>
              </w:numPr>
              <w:shd w:val="clear" w:color="auto" w:fill="FFFFFF"/>
              <w:jc w:val="both"/>
            </w:pPr>
            <w:r w:rsidRPr="008853E7">
              <w:t>Sağlık Bilimleri Üniversitesinin Lisansüstü Programlarından mezun olan ö</w:t>
            </w:r>
            <w:r w:rsidR="00227B3E" w:rsidRPr="008853E7">
              <w:t>ğrenci</w:t>
            </w:r>
            <w:r w:rsidRPr="008853E7">
              <w:t>ler</w:t>
            </w:r>
            <w:r w:rsidR="00F21AAF">
              <w:t>imiz</w:t>
            </w:r>
            <w:r w:rsidR="00227B3E" w:rsidRPr="008853E7">
              <w:t>,</w:t>
            </w:r>
            <w:r w:rsidR="00227B3E" w:rsidRPr="008853E7">
              <w:rPr>
                <w:b/>
              </w:rPr>
              <w:t xml:space="preserve"> </w:t>
            </w:r>
            <w:r w:rsidR="00227B3E" w:rsidRPr="008853E7">
              <w:t>tez</w:t>
            </w:r>
            <w:r w:rsidRPr="008853E7">
              <w:t>ler</w:t>
            </w:r>
            <w:r w:rsidR="00227B3E" w:rsidRPr="008853E7">
              <w:t>ini</w:t>
            </w:r>
            <w:r w:rsidR="00227B3E" w:rsidRPr="008853E7">
              <w:rPr>
                <w:b/>
              </w:rPr>
              <w:t xml:space="preserve"> </w:t>
            </w:r>
            <w:r w:rsidR="00227B3E" w:rsidRPr="008853E7">
              <w:t xml:space="preserve">Sağlık Bilimleri Üniversitesi </w:t>
            </w:r>
            <w:r w:rsidR="00AE33C4">
              <w:t xml:space="preserve">Kütüphane ve </w:t>
            </w:r>
            <w:r w:rsidR="00836068" w:rsidRPr="008853E7">
              <w:t>Dokümantasyon Daire Başkanlığı G</w:t>
            </w:r>
            <w:r w:rsidR="00227B3E" w:rsidRPr="008853E7">
              <w:t>ülhane Külliyesi</w:t>
            </w:r>
            <w:r w:rsidR="00836068" w:rsidRPr="008853E7">
              <w:t>/Ankara</w:t>
            </w:r>
            <w:r w:rsidRPr="008853E7">
              <w:t>’da</w:t>
            </w:r>
            <w:r w:rsidR="00227B3E" w:rsidRPr="008853E7">
              <w:t xml:space="preserve"> bulunan Basımevi </w:t>
            </w:r>
            <w:r w:rsidR="00836068" w:rsidRPr="008853E7">
              <w:t>Müdürlüğünde</w:t>
            </w:r>
            <w:r w:rsidR="00227B3E" w:rsidRPr="008853E7">
              <w:t xml:space="preserve"> basım işlemlerini yapabilir</w:t>
            </w:r>
            <w:r w:rsidRPr="008853E7">
              <w:t>ler</w:t>
            </w:r>
            <w:r w:rsidR="00227B3E" w:rsidRPr="008853E7">
              <w:t>.</w:t>
            </w:r>
          </w:p>
          <w:p w:rsidR="00F904D3" w:rsidRDefault="00D66E8D" w:rsidP="00F904D3">
            <w:pPr>
              <w:pStyle w:val="ListeParagraf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Öğrencilerimiz tarafından b</w:t>
            </w:r>
            <w:r w:rsidR="00F904D3" w:rsidRPr="00191A07">
              <w:rPr>
                <w:color w:val="000000" w:themeColor="text1"/>
              </w:rPr>
              <w:t xml:space="preserve">asım işlemi </w:t>
            </w:r>
            <w:r w:rsidR="00F904D3">
              <w:rPr>
                <w:color w:val="000000" w:themeColor="text1"/>
              </w:rPr>
              <w:t xml:space="preserve">için hazırlanan </w:t>
            </w:r>
            <w:r w:rsidR="00F904D3" w:rsidRPr="00191A07">
              <w:rPr>
                <w:color w:val="000000" w:themeColor="text1"/>
              </w:rPr>
              <w:t>tezler, PDF formatında dijital baskıya hazır hale getiril</w:t>
            </w:r>
            <w:r>
              <w:rPr>
                <w:color w:val="000000" w:themeColor="text1"/>
              </w:rPr>
              <w:t xml:space="preserve">erek teslim edildiği takdirde </w:t>
            </w:r>
            <w:r w:rsidR="00F904D3" w:rsidRPr="00191A07">
              <w:rPr>
                <w:color w:val="000000" w:themeColor="text1"/>
              </w:rPr>
              <w:t xml:space="preserve">basımevinin iş planına uygun olarak en kısa zaman içerisinde </w:t>
            </w:r>
            <w:r w:rsidR="00F904D3">
              <w:rPr>
                <w:color w:val="000000" w:themeColor="text1"/>
              </w:rPr>
              <w:t>hazırlanır.</w:t>
            </w:r>
          </w:p>
          <w:p w:rsidR="00F904D3" w:rsidRDefault="00891307" w:rsidP="00891307">
            <w:pPr>
              <w:pStyle w:val="ListeParagraf"/>
              <w:numPr>
                <w:ilvl w:val="0"/>
                <w:numId w:val="6"/>
              </w:numPr>
              <w:jc w:val="both"/>
            </w:pPr>
            <w:r w:rsidRPr="008853E7">
              <w:t>Ankara ilinde bulunan öğrenciler</w:t>
            </w:r>
            <w:r w:rsidR="00191A07">
              <w:t>imiz</w:t>
            </w:r>
            <w:r w:rsidRPr="008853E7">
              <w:t xml:space="preserve">; </w:t>
            </w:r>
          </w:p>
          <w:p w:rsidR="00891307" w:rsidRDefault="00891307" w:rsidP="00F904D3">
            <w:pPr>
              <w:pStyle w:val="ListeParagraf"/>
              <w:numPr>
                <w:ilvl w:val="0"/>
                <w:numId w:val="12"/>
              </w:numPr>
              <w:jc w:val="both"/>
            </w:pPr>
            <w:r w:rsidRPr="008853E7">
              <w:t>Sağlık Bilimleri Üniversitesi Tez Yazım Kılavuzuna göre hazırlamış oldukları tezleri</w:t>
            </w:r>
            <w:r w:rsidR="00F904D3">
              <w:t>nin</w:t>
            </w:r>
            <w:r w:rsidRPr="008853E7">
              <w:t xml:space="preserve"> bas</w:t>
            </w:r>
            <w:r w:rsidR="00F8376A">
              <w:t>ım</w:t>
            </w:r>
            <w:r w:rsidRPr="008853E7">
              <w:t xml:space="preserve"> işlemleri</w:t>
            </w:r>
            <w:r w:rsidR="00F8376A">
              <w:t xml:space="preserve"> içi</w:t>
            </w:r>
            <w:r w:rsidRPr="008853E7">
              <w:t>n</w:t>
            </w:r>
            <w:r w:rsidR="00F8376A">
              <w:t xml:space="preserve"> </w:t>
            </w:r>
            <w:r w:rsidRPr="008853E7">
              <w:t xml:space="preserve">Basımevi Müdürlüğünde görevli aşağıda iletişim bilgileri yer alan ilgili </w:t>
            </w:r>
            <w:r w:rsidR="00F8376A">
              <w:t>personelle</w:t>
            </w:r>
            <w:r w:rsidRPr="008853E7">
              <w:t xml:space="preserve"> iletişime geçe</w:t>
            </w:r>
            <w:r w:rsidR="00F904D3">
              <w:t>rler</w:t>
            </w:r>
            <w:r w:rsidRPr="008853E7">
              <w:t>.</w:t>
            </w:r>
          </w:p>
          <w:p w:rsidR="00F904D3" w:rsidRDefault="00F904D3" w:rsidP="00F904D3">
            <w:pPr>
              <w:pStyle w:val="ListeParagraf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Basımevi Müdürlüğünde hazırlık işlemi tamamlanan </w:t>
            </w:r>
            <w:r w:rsidR="00D66E8D">
              <w:rPr>
                <w:color w:val="000000" w:themeColor="text1"/>
              </w:rPr>
              <w:t>tezler</w:t>
            </w:r>
            <w:r>
              <w:rPr>
                <w:color w:val="000000" w:themeColor="text1"/>
              </w:rPr>
              <w:t>, oluşan basım işlemi maliyetine ait ödeme işlem</w:t>
            </w:r>
            <w:r w:rsidR="00D66E8D">
              <w:rPr>
                <w:color w:val="000000" w:themeColor="text1"/>
              </w:rPr>
              <w:t>inin aşağıda belirtilen banka bilgilerine</w:t>
            </w:r>
            <w:r>
              <w:rPr>
                <w:color w:val="000000" w:themeColor="text1"/>
              </w:rPr>
              <w:t xml:space="preserve"> </w:t>
            </w:r>
            <w:r w:rsidR="00D66E8D">
              <w:rPr>
                <w:color w:val="000000" w:themeColor="text1"/>
              </w:rPr>
              <w:t xml:space="preserve">uygun şekilde </w:t>
            </w:r>
            <w:r>
              <w:rPr>
                <w:color w:val="000000" w:themeColor="text1"/>
              </w:rPr>
              <w:t>yap</w:t>
            </w:r>
            <w:r w:rsidR="00D66E8D">
              <w:rPr>
                <w:color w:val="000000" w:themeColor="text1"/>
              </w:rPr>
              <w:t>ılması</w:t>
            </w:r>
            <w:r>
              <w:rPr>
                <w:color w:val="000000" w:themeColor="text1"/>
              </w:rPr>
              <w:t xml:space="preserve"> ve ödemeye ait </w:t>
            </w:r>
            <w:r w:rsidR="0079480F">
              <w:rPr>
                <w:color w:val="000000" w:themeColor="text1"/>
              </w:rPr>
              <w:t xml:space="preserve">banka </w:t>
            </w:r>
            <w:r>
              <w:rPr>
                <w:color w:val="000000" w:themeColor="text1"/>
              </w:rPr>
              <w:t>belge</w:t>
            </w:r>
            <w:r w:rsidR="0079480F">
              <w:rPr>
                <w:color w:val="000000" w:themeColor="text1"/>
              </w:rPr>
              <w:t>si</w:t>
            </w:r>
            <w:r w:rsidR="00D66E8D">
              <w:rPr>
                <w:color w:val="000000" w:themeColor="text1"/>
              </w:rPr>
              <w:t>nin</w:t>
            </w:r>
            <w:r>
              <w:rPr>
                <w:color w:val="000000" w:themeColor="text1"/>
              </w:rPr>
              <w:t xml:space="preserve"> Gülhane Basımevine teslim e</w:t>
            </w:r>
            <w:r w:rsidR="00D66E8D">
              <w:rPr>
                <w:color w:val="000000" w:themeColor="text1"/>
              </w:rPr>
              <w:t>dilmesi</w:t>
            </w:r>
            <w:r>
              <w:rPr>
                <w:color w:val="000000" w:themeColor="text1"/>
              </w:rPr>
              <w:t xml:space="preserve"> durumunda </w:t>
            </w:r>
            <w:r w:rsidR="00D66E8D">
              <w:rPr>
                <w:color w:val="000000" w:themeColor="text1"/>
              </w:rPr>
              <w:t xml:space="preserve">öğrencilerimize </w:t>
            </w:r>
            <w:r w:rsidRPr="00191A07">
              <w:rPr>
                <w:color w:val="000000" w:themeColor="text1"/>
              </w:rPr>
              <w:t xml:space="preserve">elden </w:t>
            </w:r>
            <w:r>
              <w:rPr>
                <w:color w:val="000000" w:themeColor="text1"/>
              </w:rPr>
              <w:t>teslim edilir.</w:t>
            </w:r>
          </w:p>
          <w:p w:rsidR="00F904D3" w:rsidRPr="008853E7" w:rsidRDefault="00F904D3" w:rsidP="00F904D3">
            <w:pPr>
              <w:pStyle w:val="ListeParagraf"/>
              <w:numPr>
                <w:ilvl w:val="0"/>
                <w:numId w:val="6"/>
              </w:numPr>
              <w:jc w:val="both"/>
            </w:pPr>
            <w:r>
              <w:t>Ankara ili dışında bulunan öğrencilerimiz;</w:t>
            </w:r>
          </w:p>
          <w:p w:rsidR="00F904D3" w:rsidRPr="00F904D3" w:rsidRDefault="00D66E8D" w:rsidP="00F904D3">
            <w:pPr>
              <w:pStyle w:val="ListeParagraf"/>
              <w:numPr>
                <w:ilvl w:val="0"/>
                <w:numId w:val="15"/>
              </w:numPr>
              <w:jc w:val="both"/>
              <w:rPr>
                <w:color w:val="000000" w:themeColor="text1"/>
              </w:rPr>
            </w:pPr>
            <w:r w:rsidRPr="008853E7">
              <w:t xml:space="preserve">Sağlık Bilimleri Üniversitesi Tez Yazım Kılavuzuna </w:t>
            </w:r>
            <w:r>
              <w:t>göre h</w:t>
            </w:r>
            <w:r w:rsidR="00F904D3" w:rsidRPr="00F904D3">
              <w:rPr>
                <w:color w:val="000000" w:themeColor="text1"/>
              </w:rPr>
              <w:t>azırla</w:t>
            </w:r>
            <w:r w:rsidR="00576F9B">
              <w:rPr>
                <w:color w:val="000000" w:themeColor="text1"/>
              </w:rPr>
              <w:t>mış oldukları</w:t>
            </w:r>
            <w:r>
              <w:rPr>
                <w:color w:val="000000" w:themeColor="text1"/>
              </w:rPr>
              <w:t xml:space="preserve"> </w:t>
            </w:r>
            <w:r w:rsidRPr="00F904D3">
              <w:rPr>
                <w:color w:val="000000" w:themeColor="text1"/>
              </w:rPr>
              <w:t>tezlerini</w:t>
            </w:r>
            <w:r>
              <w:rPr>
                <w:color w:val="000000" w:themeColor="text1"/>
              </w:rPr>
              <w:t>n</w:t>
            </w:r>
            <w:r w:rsidRPr="00F904D3">
              <w:rPr>
                <w:color w:val="000000" w:themeColor="text1"/>
              </w:rPr>
              <w:t xml:space="preserve"> basım işlemleri </w:t>
            </w:r>
            <w:r>
              <w:rPr>
                <w:color w:val="000000" w:themeColor="text1"/>
              </w:rPr>
              <w:t xml:space="preserve">için pdf formatındaki </w:t>
            </w:r>
            <w:r w:rsidR="0079480F">
              <w:rPr>
                <w:color w:val="000000" w:themeColor="text1"/>
              </w:rPr>
              <w:t xml:space="preserve">dosyayı </w:t>
            </w:r>
            <w:r w:rsidR="00BF627A" w:rsidRPr="00F904D3">
              <w:rPr>
                <w:color w:val="000000" w:themeColor="text1"/>
              </w:rPr>
              <w:t>B</w:t>
            </w:r>
            <w:r w:rsidR="00891307" w:rsidRPr="00F904D3">
              <w:rPr>
                <w:color w:val="000000" w:themeColor="text1"/>
              </w:rPr>
              <w:t xml:space="preserve">asımevi </w:t>
            </w:r>
            <w:r w:rsidR="00BF627A" w:rsidRPr="00F904D3">
              <w:rPr>
                <w:color w:val="000000" w:themeColor="text1"/>
              </w:rPr>
              <w:t xml:space="preserve">Müdürlüğünde </w:t>
            </w:r>
            <w:r w:rsidR="00891307" w:rsidRPr="00F904D3">
              <w:rPr>
                <w:color w:val="000000" w:themeColor="text1"/>
              </w:rPr>
              <w:t xml:space="preserve">görevli </w:t>
            </w:r>
            <w:r w:rsidR="0078620D" w:rsidRPr="00F904D3">
              <w:rPr>
                <w:color w:val="000000" w:themeColor="text1"/>
              </w:rPr>
              <w:t xml:space="preserve">aşağıda </w:t>
            </w:r>
            <w:r w:rsidR="003D400D" w:rsidRPr="00F904D3">
              <w:rPr>
                <w:color w:val="000000" w:themeColor="text1"/>
              </w:rPr>
              <w:t xml:space="preserve">bilgileri bulunan </w:t>
            </w:r>
            <w:r w:rsidR="00891307" w:rsidRPr="00F904D3">
              <w:rPr>
                <w:color w:val="000000" w:themeColor="text1"/>
              </w:rPr>
              <w:t xml:space="preserve">ilgili </w:t>
            </w:r>
            <w:r w:rsidR="003D400D" w:rsidRPr="00F904D3">
              <w:rPr>
                <w:color w:val="000000" w:themeColor="text1"/>
              </w:rPr>
              <w:t>personel</w:t>
            </w:r>
            <w:r w:rsidR="00191A07" w:rsidRPr="00F904D3">
              <w:rPr>
                <w:color w:val="000000" w:themeColor="text1"/>
              </w:rPr>
              <w:t xml:space="preserve"> ile iletişime geçerek</w:t>
            </w:r>
            <w:r w:rsidR="00891307" w:rsidRPr="00F904D3">
              <w:rPr>
                <w:color w:val="000000" w:themeColor="text1"/>
              </w:rPr>
              <w:t xml:space="preserve"> </w:t>
            </w:r>
            <w:r w:rsidR="00576F9B">
              <w:rPr>
                <w:color w:val="000000" w:themeColor="text1"/>
              </w:rPr>
              <w:t xml:space="preserve">ilgili </w:t>
            </w:r>
            <w:r w:rsidR="00891307" w:rsidRPr="00F904D3">
              <w:rPr>
                <w:color w:val="000000" w:themeColor="text1"/>
              </w:rPr>
              <w:t>e-posta adres</w:t>
            </w:r>
            <w:r w:rsidR="00F8376A" w:rsidRPr="00F904D3">
              <w:rPr>
                <w:color w:val="000000" w:themeColor="text1"/>
              </w:rPr>
              <w:t>ler</w:t>
            </w:r>
            <w:r w:rsidR="00341367" w:rsidRPr="00F904D3">
              <w:rPr>
                <w:color w:val="000000" w:themeColor="text1"/>
              </w:rPr>
              <w:t xml:space="preserve">ine </w:t>
            </w:r>
            <w:r w:rsidR="009D4D63" w:rsidRPr="00F904D3">
              <w:rPr>
                <w:color w:val="000000" w:themeColor="text1"/>
              </w:rPr>
              <w:t>gönder</w:t>
            </w:r>
            <w:r w:rsidR="00F904D3">
              <w:rPr>
                <w:color w:val="000000" w:themeColor="text1"/>
              </w:rPr>
              <w:t>irler</w:t>
            </w:r>
            <w:r w:rsidR="00891307" w:rsidRPr="00F904D3">
              <w:rPr>
                <w:color w:val="000000" w:themeColor="text1"/>
              </w:rPr>
              <w:t>.</w:t>
            </w:r>
          </w:p>
          <w:p w:rsidR="00F21AAF" w:rsidRPr="00F904D3" w:rsidRDefault="00F904D3" w:rsidP="00F904D3">
            <w:pPr>
              <w:pStyle w:val="ListeParagraf"/>
              <w:numPr>
                <w:ilvl w:val="0"/>
                <w:numId w:val="15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F21AAF" w:rsidRPr="00F904D3">
              <w:rPr>
                <w:color w:val="000000" w:themeColor="text1"/>
              </w:rPr>
              <w:t>asım işlemi tamamlanan tezler için</w:t>
            </w:r>
            <w:r w:rsidR="000E489F" w:rsidRPr="00F904D3">
              <w:rPr>
                <w:color w:val="000000" w:themeColor="text1"/>
              </w:rPr>
              <w:t xml:space="preserve"> </w:t>
            </w:r>
            <w:r w:rsidR="00F21AAF" w:rsidRPr="00F904D3">
              <w:rPr>
                <w:color w:val="000000" w:themeColor="text1"/>
              </w:rPr>
              <w:t xml:space="preserve">oluşan basım işlemi maliyetine ait </w:t>
            </w:r>
            <w:r w:rsidR="00576F9B">
              <w:rPr>
                <w:color w:val="000000" w:themeColor="text1"/>
              </w:rPr>
              <w:t xml:space="preserve">ödeme işlemi </w:t>
            </w:r>
            <w:r w:rsidR="0079480F">
              <w:rPr>
                <w:color w:val="000000" w:themeColor="text1"/>
              </w:rPr>
              <w:t xml:space="preserve">aşağıda belirtilen banka bilgilerine uygun şekilde </w:t>
            </w:r>
            <w:r w:rsidR="001B0FBB" w:rsidRPr="00F904D3">
              <w:rPr>
                <w:color w:val="000000" w:themeColor="text1"/>
              </w:rPr>
              <w:t>yap</w:t>
            </w:r>
            <w:r w:rsidR="00576F9B">
              <w:rPr>
                <w:color w:val="000000" w:themeColor="text1"/>
              </w:rPr>
              <w:t>ılır ve</w:t>
            </w:r>
            <w:r w:rsidR="001B0FBB" w:rsidRPr="00F904D3">
              <w:rPr>
                <w:color w:val="000000" w:themeColor="text1"/>
              </w:rPr>
              <w:t xml:space="preserve"> </w:t>
            </w:r>
            <w:r w:rsidR="00F21AAF">
              <w:t>ödeme</w:t>
            </w:r>
            <w:r w:rsidR="0079480F">
              <w:t xml:space="preserve">ye ait </w:t>
            </w:r>
            <w:r w:rsidR="00576F9B">
              <w:t xml:space="preserve">banka </w:t>
            </w:r>
            <w:r>
              <w:t>belge</w:t>
            </w:r>
            <w:r w:rsidR="00576F9B">
              <w:t>si</w:t>
            </w:r>
            <w:r w:rsidR="00F21AAF">
              <w:t xml:space="preserve"> ilgili öğrencilerimiz tarafından </w:t>
            </w:r>
            <w:r w:rsidR="00F21AAF" w:rsidRPr="00F904D3">
              <w:rPr>
                <w:color w:val="000000" w:themeColor="text1"/>
              </w:rPr>
              <w:t>tonguc.aygun@sbu.edu.tr eposta adresine gönderilir.</w:t>
            </w:r>
          </w:p>
          <w:p w:rsidR="00F21AAF" w:rsidRDefault="00746428" w:rsidP="00F904D3">
            <w:pPr>
              <w:pStyle w:val="ListeParagraf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Gülhane Basımevinde </w:t>
            </w:r>
            <w:r w:rsidR="00F21AAF">
              <w:rPr>
                <w:color w:val="000000" w:themeColor="text1"/>
              </w:rPr>
              <w:t xml:space="preserve">basım işlemleri tamamlanan tezler </w:t>
            </w:r>
            <w:r w:rsidR="0079480F">
              <w:rPr>
                <w:color w:val="000000" w:themeColor="text1"/>
              </w:rPr>
              <w:t xml:space="preserve">gönderme işlemlerinin yapılması için </w:t>
            </w:r>
            <w:r w:rsidR="000E489F" w:rsidRPr="00396064">
              <w:rPr>
                <w:color w:val="000000" w:themeColor="text1"/>
              </w:rPr>
              <w:t xml:space="preserve">Gülhane </w:t>
            </w:r>
            <w:r w:rsidR="001C1AF2" w:rsidRPr="00396064">
              <w:rPr>
                <w:color w:val="000000" w:themeColor="text1"/>
              </w:rPr>
              <w:t xml:space="preserve">Sağlık Bilimleri </w:t>
            </w:r>
            <w:r w:rsidR="000E489F" w:rsidRPr="00396064">
              <w:rPr>
                <w:color w:val="000000" w:themeColor="text1"/>
              </w:rPr>
              <w:t>Enstitü</w:t>
            </w:r>
            <w:r w:rsidR="001C1AF2" w:rsidRPr="00396064">
              <w:rPr>
                <w:color w:val="000000" w:themeColor="text1"/>
              </w:rPr>
              <w:t>sü</w:t>
            </w:r>
            <w:r w:rsidR="000E489F" w:rsidRPr="00396064">
              <w:rPr>
                <w:color w:val="000000" w:themeColor="text1"/>
              </w:rPr>
              <w:t xml:space="preserve"> Müdürlüğü</w:t>
            </w:r>
            <w:r w:rsidR="00396064" w:rsidRPr="00396064">
              <w:rPr>
                <w:color w:val="000000" w:themeColor="text1"/>
              </w:rPr>
              <w:t xml:space="preserve"> Evrak Kayıt Birimi</w:t>
            </w:r>
            <w:r w:rsidR="000E489F" w:rsidRPr="00396064">
              <w:rPr>
                <w:color w:val="000000" w:themeColor="text1"/>
              </w:rPr>
              <w:t>ne</w:t>
            </w:r>
            <w:r w:rsidR="000E489F" w:rsidRPr="00191A07">
              <w:rPr>
                <w:color w:val="000000" w:themeColor="text1"/>
              </w:rPr>
              <w:t xml:space="preserve"> teslim edilir.</w:t>
            </w:r>
          </w:p>
          <w:p w:rsidR="00396064" w:rsidRPr="00191A07" w:rsidRDefault="00576F9B" w:rsidP="00F904D3">
            <w:pPr>
              <w:pStyle w:val="ListeParagraf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</w:t>
            </w:r>
            <w:r w:rsidR="00396064" w:rsidRPr="00191A07">
              <w:rPr>
                <w:color w:val="000000" w:themeColor="text1"/>
              </w:rPr>
              <w:t xml:space="preserve">asım işlemi tamamlanan tezlerin gönderim işlemlerinin yapılabilmesi için </w:t>
            </w:r>
            <w:r w:rsidR="00F21AAF">
              <w:rPr>
                <w:color w:val="000000" w:themeColor="text1"/>
              </w:rPr>
              <w:t xml:space="preserve">öğrencilerimizin </w:t>
            </w:r>
            <w:r w:rsidR="00396064" w:rsidRPr="00191A07">
              <w:rPr>
                <w:color w:val="000000" w:themeColor="text1"/>
              </w:rPr>
              <w:t>güncel iletişim bilgilerini mutlaka Gülhane Sağlık Bilimleri Enstitüsü Müdürlüğü öğrenci işleri birimi</w:t>
            </w:r>
            <w:r>
              <w:rPr>
                <w:color w:val="000000" w:themeColor="text1"/>
              </w:rPr>
              <w:t>ndeki</w:t>
            </w:r>
            <w:r w:rsidR="00396064" w:rsidRPr="00191A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“</w:t>
            </w:r>
            <w:r w:rsidR="00396064" w:rsidRPr="00191A07">
              <w:rPr>
                <w:color w:val="000000" w:themeColor="text1"/>
              </w:rPr>
              <w:t>tonguc.aygun@sbu.edu.tr</w:t>
            </w:r>
            <w:r>
              <w:rPr>
                <w:color w:val="000000" w:themeColor="text1"/>
              </w:rPr>
              <w:t>”</w:t>
            </w:r>
            <w:r w:rsidR="00396064" w:rsidRPr="00191A07">
              <w:rPr>
                <w:color w:val="000000" w:themeColor="text1"/>
              </w:rPr>
              <w:t xml:space="preserve"> eposta adresine </w:t>
            </w:r>
            <w:r>
              <w:rPr>
                <w:color w:val="000000" w:themeColor="text1"/>
              </w:rPr>
              <w:t>göndermeleri gerek</w:t>
            </w:r>
            <w:r w:rsidR="0079480F">
              <w:rPr>
                <w:color w:val="000000" w:themeColor="text1"/>
              </w:rPr>
              <w:t>mekted</w:t>
            </w:r>
            <w:r>
              <w:rPr>
                <w:color w:val="000000" w:themeColor="text1"/>
              </w:rPr>
              <w:t>ir.</w:t>
            </w:r>
          </w:p>
          <w:p w:rsidR="002B361A" w:rsidRPr="00191A07" w:rsidRDefault="002B361A" w:rsidP="00F904D3">
            <w:pPr>
              <w:pStyle w:val="ListeParagraf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191A07">
              <w:rPr>
                <w:color w:val="000000" w:themeColor="text1"/>
              </w:rPr>
              <w:t xml:space="preserve">Gülhane Sağlık Bilimleri Enstitüsü Müdürlüğü </w:t>
            </w:r>
            <w:r w:rsidR="008C7D31" w:rsidRPr="00191A07">
              <w:rPr>
                <w:color w:val="000000" w:themeColor="text1"/>
              </w:rPr>
              <w:t xml:space="preserve">Evrak Kayıt birimi </w:t>
            </w:r>
            <w:r w:rsidRPr="00191A07">
              <w:rPr>
                <w:color w:val="000000" w:themeColor="text1"/>
              </w:rPr>
              <w:t>aracılığı ile Ankara ili dışında bulunan öğrenciler</w:t>
            </w:r>
            <w:r w:rsidR="00191A07" w:rsidRPr="00191A07">
              <w:rPr>
                <w:color w:val="000000" w:themeColor="text1"/>
              </w:rPr>
              <w:t>imize basım işlemi tamamlanan</w:t>
            </w:r>
            <w:r w:rsidRPr="00191A07">
              <w:rPr>
                <w:color w:val="000000" w:themeColor="text1"/>
              </w:rPr>
              <w:t xml:space="preserve"> tezler</w:t>
            </w:r>
            <w:r w:rsidR="00746428">
              <w:rPr>
                <w:color w:val="000000" w:themeColor="text1"/>
              </w:rPr>
              <w:t>i</w:t>
            </w:r>
            <w:r w:rsidRPr="00191A07">
              <w:rPr>
                <w:color w:val="000000" w:themeColor="text1"/>
              </w:rPr>
              <w:t xml:space="preserve"> karşı taraf ödemeli PTT Kargo ile </w:t>
            </w:r>
            <w:r w:rsidR="00F21AAF">
              <w:rPr>
                <w:color w:val="000000" w:themeColor="text1"/>
              </w:rPr>
              <w:t xml:space="preserve">bildirdikleri </w:t>
            </w:r>
            <w:r w:rsidR="008E005D" w:rsidRPr="00191A07">
              <w:rPr>
                <w:color w:val="000000" w:themeColor="text1"/>
              </w:rPr>
              <w:t>adreslerine gönderilir.</w:t>
            </w:r>
          </w:p>
          <w:p w:rsidR="00891307" w:rsidRPr="008853E7" w:rsidRDefault="00396064" w:rsidP="00396064">
            <w:pPr>
              <w:jc w:val="both"/>
            </w:pPr>
            <w:r w:rsidRPr="00396064">
              <w:rPr>
                <w:b/>
                <w:u w:val="single"/>
              </w:rPr>
              <w:t xml:space="preserve">SBÜ Gülhane </w:t>
            </w:r>
            <w:r w:rsidR="00891307" w:rsidRPr="00396064">
              <w:rPr>
                <w:b/>
                <w:u w:val="single"/>
              </w:rPr>
              <w:t xml:space="preserve">Basımevi Müdürlüğünde </w:t>
            </w:r>
            <w:r w:rsidR="003D400D" w:rsidRPr="00396064">
              <w:rPr>
                <w:b/>
                <w:u w:val="single"/>
              </w:rPr>
              <w:t xml:space="preserve">uygulanan </w:t>
            </w:r>
            <w:r w:rsidR="00891307" w:rsidRPr="00396064">
              <w:rPr>
                <w:b/>
                <w:u w:val="single"/>
              </w:rPr>
              <w:t xml:space="preserve">tez kapak ve ciltleme </w:t>
            </w:r>
            <w:r w:rsidR="003D400D" w:rsidRPr="00396064">
              <w:rPr>
                <w:b/>
                <w:u w:val="single"/>
              </w:rPr>
              <w:t>işlemlerine ait bilgiler</w:t>
            </w:r>
            <w:r>
              <w:t>:</w:t>
            </w:r>
          </w:p>
          <w:p w:rsidR="0021794C" w:rsidRPr="008853E7" w:rsidRDefault="00891307" w:rsidP="00891307">
            <w:pPr>
              <w:pStyle w:val="ListeParagraf"/>
              <w:numPr>
                <w:ilvl w:val="0"/>
                <w:numId w:val="11"/>
              </w:numPr>
              <w:jc w:val="both"/>
            </w:pPr>
            <w:r w:rsidRPr="008853E7">
              <w:t>Ön ve arka kapak 0,8 mm mukavva kapak taslamalı, sel</w:t>
            </w:r>
            <w:r w:rsidR="00191A07">
              <w:t>o</w:t>
            </w:r>
            <w:r w:rsidRPr="008853E7">
              <w:t>f</w:t>
            </w:r>
            <w:r w:rsidR="00191A07">
              <w:t>a</w:t>
            </w:r>
            <w:r w:rsidRPr="008853E7">
              <w:t>nl</w:t>
            </w:r>
            <w:r w:rsidR="00191A07">
              <w:t>ı</w:t>
            </w:r>
            <w:r w:rsidRPr="008853E7">
              <w:t xml:space="preserve">, iç kapak 170 gr. </w:t>
            </w:r>
          </w:p>
          <w:p w:rsidR="00891307" w:rsidRPr="008853E7" w:rsidRDefault="00891307" w:rsidP="0021794C">
            <w:pPr>
              <w:pStyle w:val="ListeParagraf"/>
              <w:ind w:left="1440"/>
              <w:jc w:val="both"/>
            </w:pPr>
            <w:r w:rsidRPr="008853E7">
              <w:t xml:space="preserve">Yan </w:t>
            </w:r>
            <w:r w:rsidR="003D400D" w:rsidRPr="008853E7">
              <w:t>kâğıt</w:t>
            </w:r>
            <w:r w:rsidRPr="008853E7">
              <w:t xml:space="preserve"> kaplamalı 30.00 TL</w:t>
            </w:r>
            <w:r w:rsidR="00DD187A">
              <w:t>’</w:t>
            </w:r>
            <w:r w:rsidRPr="008853E7">
              <w:t>dir.</w:t>
            </w:r>
          </w:p>
          <w:p w:rsidR="00891307" w:rsidRPr="008853E7" w:rsidRDefault="00891307" w:rsidP="00891307">
            <w:pPr>
              <w:pStyle w:val="ListeParagraf"/>
              <w:numPr>
                <w:ilvl w:val="0"/>
                <w:numId w:val="11"/>
              </w:numPr>
              <w:jc w:val="both"/>
            </w:pPr>
            <w:r w:rsidRPr="008853E7">
              <w:t xml:space="preserve">Her bir A4 sayfası adet olarak 0,045 TL. </w:t>
            </w:r>
          </w:p>
          <w:p w:rsidR="00891307" w:rsidRPr="008853E7" w:rsidRDefault="00891307" w:rsidP="00891307">
            <w:pPr>
              <w:pStyle w:val="ListeParagraf"/>
              <w:numPr>
                <w:ilvl w:val="0"/>
                <w:numId w:val="11"/>
              </w:numPr>
              <w:jc w:val="both"/>
            </w:pPr>
            <w:r w:rsidRPr="008853E7">
              <w:t>Her bir baskılı fotokopi çekimi siyah-beyaz 0,35 TL.</w:t>
            </w:r>
          </w:p>
          <w:p w:rsidR="00891307" w:rsidRPr="008853E7" w:rsidRDefault="00891307" w:rsidP="00891307">
            <w:pPr>
              <w:pStyle w:val="ListeParagraf"/>
              <w:numPr>
                <w:ilvl w:val="0"/>
                <w:numId w:val="11"/>
              </w:numPr>
              <w:jc w:val="both"/>
            </w:pPr>
            <w:r w:rsidRPr="008853E7">
              <w:t>Her bir baskılı fotokopi çekimi renkli 0,70 TL.</w:t>
            </w:r>
          </w:p>
          <w:p w:rsidR="00891307" w:rsidRPr="008853E7" w:rsidRDefault="00891307" w:rsidP="00891307">
            <w:pPr>
              <w:pStyle w:val="ListeParagraf"/>
              <w:ind w:left="1440"/>
              <w:jc w:val="both"/>
            </w:pPr>
            <w:r w:rsidRPr="008853E7">
              <w:t>(Yukarıdaki belirlenen fiyatlar KDV hariç maliyet</w:t>
            </w:r>
            <w:r w:rsidR="00396064">
              <w:t xml:space="preserve"> içindir</w:t>
            </w:r>
            <w:r w:rsidRPr="008853E7">
              <w:t>)</w:t>
            </w:r>
          </w:p>
          <w:p w:rsidR="00551853" w:rsidRPr="008853E7" w:rsidRDefault="003D400D" w:rsidP="002B361A">
            <w:pPr>
              <w:spacing w:line="276" w:lineRule="auto"/>
              <w:rPr>
                <w:b/>
                <w:u w:val="single"/>
              </w:rPr>
            </w:pPr>
            <w:r w:rsidRPr="008853E7">
              <w:rPr>
                <w:b/>
                <w:u w:val="single"/>
              </w:rPr>
              <w:t xml:space="preserve">İletişim: </w:t>
            </w:r>
          </w:p>
          <w:p w:rsidR="00551853" w:rsidRPr="008853E7" w:rsidRDefault="00551853" w:rsidP="00551853">
            <w:r w:rsidRPr="008853E7">
              <w:t>Sakine POLAT (0 530 043 30 62)</w:t>
            </w:r>
          </w:p>
          <w:p w:rsidR="003D400D" w:rsidRPr="008853E7" w:rsidRDefault="00091C18" w:rsidP="003D400D">
            <w:r w:rsidRPr="008853E7">
              <w:t xml:space="preserve">Hasan </w:t>
            </w:r>
            <w:r w:rsidR="00551853" w:rsidRPr="008853E7">
              <w:t>ENSARİ (0 543 405 32 71)</w:t>
            </w:r>
          </w:p>
          <w:p w:rsidR="003D400D" w:rsidRPr="008853E7" w:rsidRDefault="00702AF9" w:rsidP="00DC734B">
            <w:pPr>
              <w:spacing w:line="276" w:lineRule="auto"/>
            </w:pPr>
            <w:r>
              <w:t>e</w:t>
            </w:r>
            <w:r w:rsidR="003D400D" w:rsidRPr="008853E7">
              <w:t xml:space="preserve">posta: </w:t>
            </w:r>
            <w:r w:rsidR="00551853" w:rsidRPr="008853E7">
              <w:t xml:space="preserve"> </w:t>
            </w:r>
            <w:hyperlink r:id="rId7" w:history="1">
              <w:r w:rsidR="003D400D" w:rsidRPr="008853E7">
                <w:rPr>
                  <w:rStyle w:val="Kpr"/>
                </w:rPr>
                <w:t>sakine.polat@sbu.edu.tr</w:t>
              </w:r>
            </w:hyperlink>
            <w:r w:rsidR="00551853" w:rsidRPr="008853E7">
              <w:rPr>
                <w:rStyle w:val="Kpr"/>
              </w:rPr>
              <w:t xml:space="preserve"> /</w:t>
            </w:r>
            <w:r w:rsidR="00551853" w:rsidRPr="008853E7">
              <w:rPr>
                <w:rStyle w:val="Kpr"/>
                <w:u w:val="none"/>
              </w:rPr>
              <w:t xml:space="preserve"> </w:t>
            </w:r>
            <w:r w:rsidR="00551853" w:rsidRPr="008853E7">
              <w:rPr>
                <w:rStyle w:val="Kpr"/>
              </w:rPr>
              <w:t>hasan.ensari@sbu.edu.tr</w:t>
            </w:r>
          </w:p>
          <w:p w:rsidR="003D400D" w:rsidRPr="00191A07" w:rsidRDefault="0042638A" w:rsidP="00551853">
            <w:pPr>
              <w:spacing w:line="360" w:lineRule="auto"/>
              <w:rPr>
                <w:color w:val="000000" w:themeColor="text1"/>
              </w:rPr>
            </w:pPr>
            <w:r>
              <w:t>İş</w:t>
            </w:r>
            <w:r w:rsidR="00450AFC">
              <w:t xml:space="preserve"> </w:t>
            </w:r>
            <w:r w:rsidR="003D400D" w:rsidRPr="008853E7">
              <w:t xml:space="preserve">Tel: 0-312-304 </w:t>
            </w:r>
            <w:r w:rsidR="00516B9C">
              <w:t>6</w:t>
            </w:r>
            <w:r w:rsidR="003D400D" w:rsidRPr="008853E7">
              <w:t>651-</w:t>
            </w:r>
            <w:r w:rsidR="00516B9C" w:rsidRPr="00191A07">
              <w:rPr>
                <w:color w:val="000000" w:themeColor="text1"/>
              </w:rPr>
              <w:t>6</w:t>
            </w:r>
            <w:r w:rsidR="003D400D" w:rsidRPr="00191A07">
              <w:rPr>
                <w:color w:val="000000" w:themeColor="text1"/>
              </w:rPr>
              <w:t>6</w:t>
            </w:r>
            <w:r w:rsidR="009D4D63" w:rsidRPr="00191A07">
              <w:rPr>
                <w:color w:val="000000" w:themeColor="text1"/>
              </w:rPr>
              <w:t>59</w:t>
            </w:r>
          </w:p>
          <w:p w:rsidR="001E6901" w:rsidRDefault="003D400D" w:rsidP="001E6901">
            <w:pPr>
              <w:spacing w:line="276" w:lineRule="auto"/>
              <w:rPr>
                <w:b/>
                <w:u w:val="single"/>
              </w:rPr>
            </w:pPr>
            <w:r w:rsidRPr="008853E7">
              <w:rPr>
                <w:b/>
                <w:u w:val="single"/>
              </w:rPr>
              <w:t>Ödeme İşlemi:</w:t>
            </w:r>
          </w:p>
          <w:p w:rsidR="00EA3ACF" w:rsidRDefault="00EA3ACF" w:rsidP="001E6901">
            <w:r>
              <w:t>Vergi Dairesi: Dışkapı</w:t>
            </w:r>
          </w:p>
          <w:p w:rsidR="00EA3ACF" w:rsidRDefault="00EA3ACF" w:rsidP="001E6901">
            <w:r>
              <w:t>Vergi No: 7380570751</w:t>
            </w:r>
          </w:p>
          <w:p w:rsidR="00EA3ACF" w:rsidRDefault="00EA3ACF" w:rsidP="00EA3ACF">
            <w:r>
              <w:t>Kurum Adı: Sağlık Bilimleri Üniversitesi Döner Sermaye İşletme Müdürlüğü</w:t>
            </w:r>
          </w:p>
          <w:p w:rsidR="003D400D" w:rsidRPr="008853E7" w:rsidRDefault="00EA3ACF" w:rsidP="008C7D31">
            <w:r>
              <w:t>Banka Adı: Vakıflar Bankası Etlik Şubesi/TR84 0001 5001 5800 7305 5502</w:t>
            </w:r>
            <w:r w:rsidR="001E6901">
              <w:t xml:space="preserve"> 29</w:t>
            </w:r>
          </w:p>
        </w:tc>
      </w:tr>
    </w:tbl>
    <w:p w:rsidR="00341367" w:rsidRDefault="00341367" w:rsidP="00891307">
      <w:pPr>
        <w:rPr>
          <w:b/>
          <w:sz w:val="28"/>
          <w:szCs w:val="28"/>
          <w:highlight w:val="yellow"/>
          <w:u w:val="single"/>
        </w:rPr>
      </w:pPr>
    </w:p>
    <w:sectPr w:rsidR="00341367" w:rsidSect="00B0073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3D33"/>
    <w:multiLevelType w:val="hybridMultilevel"/>
    <w:tmpl w:val="0066A02A"/>
    <w:lvl w:ilvl="0" w:tplc="16787E30">
      <w:start w:val="2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5CE31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F0A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98ED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BEF0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E84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2EBF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64A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6616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F5E0D"/>
    <w:multiLevelType w:val="hybridMultilevel"/>
    <w:tmpl w:val="8B5A628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A14E5C"/>
    <w:multiLevelType w:val="hybridMultilevel"/>
    <w:tmpl w:val="4E2EBC14"/>
    <w:lvl w:ilvl="0" w:tplc="DC344916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8" w:hanging="360"/>
      </w:pPr>
    </w:lvl>
    <w:lvl w:ilvl="2" w:tplc="041F001B" w:tentative="1">
      <w:start w:val="1"/>
      <w:numFmt w:val="lowerRoman"/>
      <w:lvlText w:val="%3."/>
      <w:lvlJc w:val="right"/>
      <w:pPr>
        <w:ind w:left="2498" w:hanging="180"/>
      </w:pPr>
    </w:lvl>
    <w:lvl w:ilvl="3" w:tplc="041F000F" w:tentative="1">
      <w:start w:val="1"/>
      <w:numFmt w:val="decimal"/>
      <w:lvlText w:val="%4."/>
      <w:lvlJc w:val="left"/>
      <w:pPr>
        <w:ind w:left="3218" w:hanging="360"/>
      </w:pPr>
    </w:lvl>
    <w:lvl w:ilvl="4" w:tplc="041F0019" w:tentative="1">
      <w:start w:val="1"/>
      <w:numFmt w:val="lowerLetter"/>
      <w:lvlText w:val="%5."/>
      <w:lvlJc w:val="left"/>
      <w:pPr>
        <w:ind w:left="3938" w:hanging="360"/>
      </w:pPr>
    </w:lvl>
    <w:lvl w:ilvl="5" w:tplc="041F001B" w:tentative="1">
      <w:start w:val="1"/>
      <w:numFmt w:val="lowerRoman"/>
      <w:lvlText w:val="%6."/>
      <w:lvlJc w:val="right"/>
      <w:pPr>
        <w:ind w:left="4658" w:hanging="180"/>
      </w:pPr>
    </w:lvl>
    <w:lvl w:ilvl="6" w:tplc="041F000F" w:tentative="1">
      <w:start w:val="1"/>
      <w:numFmt w:val="decimal"/>
      <w:lvlText w:val="%7."/>
      <w:lvlJc w:val="left"/>
      <w:pPr>
        <w:ind w:left="5378" w:hanging="360"/>
      </w:pPr>
    </w:lvl>
    <w:lvl w:ilvl="7" w:tplc="041F0019" w:tentative="1">
      <w:start w:val="1"/>
      <w:numFmt w:val="lowerLetter"/>
      <w:lvlText w:val="%8."/>
      <w:lvlJc w:val="left"/>
      <w:pPr>
        <w:ind w:left="6098" w:hanging="360"/>
      </w:pPr>
    </w:lvl>
    <w:lvl w:ilvl="8" w:tplc="041F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3" w15:restartNumberingAfterBreak="0">
    <w:nsid w:val="30CA7C2E"/>
    <w:multiLevelType w:val="hybridMultilevel"/>
    <w:tmpl w:val="7D4C5B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74687"/>
    <w:multiLevelType w:val="multilevel"/>
    <w:tmpl w:val="DDD2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337973"/>
    <w:multiLevelType w:val="hybridMultilevel"/>
    <w:tmpl w:val="0D5E1CF0"/>
    <w:lvl w:ilvl="0" w:tplc="A1E448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4236B"/>
    <w:multiLevelType w:val="hybridMultilevel"/>
    <w:tmpl w:val="D8A0F7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F43FE1"/>
    <w:multiLevelType w:val="hybridMultilevel"/>
    <w:tmpl w:val="DF96F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422DC"/>
    <w:multiLevelType w:val="hybridMultilevel"/>
    <w:tmpl w:val="2C0051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B0571"/>
    <w:multiLevelType w:val="hybridMultilevel"/>
    <w:tmpl w:val="2EEA35FA"/>
    <w:lvl w:ilvl="0" w:tplc="4A3A2A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2513A"/>
    <w:multiLevelType w:val="multilevel"/>
    <w:tmpl w:val="E98A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6F5ED4"/>
    <w:multiLevelType w:val="multilevel"/>
    <w:tmpl w:val="81F8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7E5FB7"/>
    <w:multiLevelType w:val="hybridMultilevel"/>
    <w:tmpl w:val="47700FE2"/>
    <w:lvl w:ilvl="0" w:tplc="674A0E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FD39DE"/>
    <w:multiLevelType w:val="hybridMultilevel"/>
    <w:tmpl w:val="7548CA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51CC0"/>
    <w:multiLevelType w:val="hybridMultilevel"/>
    <w:tmpl w:val="4E440A6E"/>
    <w:lvl w:ilvl="0" w:tplc="C4186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DC"/>
    <w:rsid w:val="00030192"/>
    <w:rsid w:val="0004792E"/>
    <w:rsid w:val="00070690"/>
    <w:rsid w:val="00091C18"/>
    <w:rsid w:val="000D3D21"/>
    <w:rsid w:val="000E489F"/>
    <w:rsid w:val="000F401E"/>
    <w:rsid w:val="00133596"/>
    <w:rsid w:val="00191A07"/>
    <w:rsid w:val="00196B02"/>
    <w:rsid w:val="001B0FBB"/>
    <w:rsid w:val="001C1AF2"/>
    <w:rsid w:val="001D6B88"/>
    <w:rsid w:val="001E6901"/>
    <w:rsid w:val="001F1FC7"/>
    <w:rsid w:val="00210F9A"/>
    <w:rsid w:val="0021794C"/>
    <w:rsid w:val="00227B3E"/>
    <w:rsid w:val="00267CCC"/>
    <w:rsid w:val="00275F9C"/>
    <w:rsid w:val="00282728"/>
    <w:rsid w:val="002B361A"/>
    <w:rsid w:val="002B7E41"/>
    <w:rsid w:val="00302D92"/>
    <w:rsid w:val="00333F0B"/>
    <w:rsid w:val="00340CDD"/>
    <w:rsid w:val="00341367"/>
    <w:rsid w:val="00361E9B"/>
    <w:rsid w:val="00385DCA"/>
    <w:rsid w:val="003908F3"/>
    <w:rsid w:val="00395F51"/>
    <w:rsid w:val="00396064"/>
    <w:rsid w:val="003B707E"/>
    <w:rsid w:val="003D400D"/>
    <w:rsid w:val="003E5BE4"/>
    <w:rsid w:val="003F5A98"/>
    <w:rsid w:val="00404848"/>
    <w:rsid w:val="0042638A"/>
    <w:rsid w:val="00450AFC"/>
    <w:rsid w:val="0045430F"/>
    <w:rsid w:val="00481736"/>
    <w:rsid w:val="0048289A"/>
    <w:rsid w:val="00484832"/>
    <w:rsid w:val="0048561B"/>
    <w:rsid w:val="004E07DD"/>
    <w:rsid w:val="004E3699"/>
    <w:rsid w:val="004F63CA"/>
    <w:rsid w:val="0050060C"/>
    <w:rsid w:val="00507E0A"/>
    <w:rsid w:val="00516B9C"/>
    <w:rsid w:val="00551853"/>
    <w:rsid w:val="00576AA5"/>
    <w:rsid w:val="00576F9B"/>
    <w:rsid w:val="0059797E"/>
    <w:rsid w:val="005F60C4"/>
    <w:rsid w:val="00625022"/>
    <w:rsid w:val="00674813"/>
    <w:rsid w:val="00691D7C"/>
    <w:rsid w:val="006967D0"/>
    <w:rsid w:val="006972D2"/>
    <w:rsid w:val="006B6063"/>
    <w:rsid w:val="00702AF9"/>
    <w:rsid w:val="00746428"/>
    <w:rsid w:val="00773A57"/>
    <w:rsid w:val="0078620D"/>
    <w:rsid w:val="0079480F"/>
    <w:rsid w:val="007959B6"/>
    <w:rsid w:val="007A4179"/>
    <w:rsid w:val="007F4B8B"/>
    <w:rsid w:val="00816C86"/>
    <w:rsid w:val="008232F0"/>
    <w:rsid w:val="0083237F"/>
    <w:rsid w:val="00836068"/>
    <w:rsid w:val="00873BAA"/>
    <w:rsid w:val="008853E7"/>
    <w:rsid w:val="00891307"/>
    <w:rsid w:val="00893944"/>
    <w:rsid w:val="008A6513"/>
    <w:rsid w:val="008C3826"/>
    <w:rsid w:val="008C7D31"/>
    <w:rsid w:val="008E005D"/>
    <w:rsid w:val="008F27D0"/>
    <w:rsid w:val="00910A83"/>
    <w:rsid w:val="00913F8A"/>
    <w:rsid w:val="009171DD"/>
    <w:rsid w:val="009258A8"/>
    <w:rsid w:val="009D4D63"/>
    <w:rsid w:val="009F2333"/>
    <w:rsid w:val="00A6629A"/>
    <w:rsid w:val="00A92AC3"/>
    <w:rsid w:val="00AE33C4"/>
    <w:rsid w:val="00B0073B"/>
    <w:rsid w:val="00B03FE6"/>
    <w:rsid w:val="00BA3733"/>
    <w:rsid w:val="00BD023B"/>
    <w:rsid w:val="00BD324C"/>
    <w:rsid w:val="00BD7DDC"/>
    <w:rsid w:val="00BF627A"/>
    <w:rsid w:val="00C01990"/>
    <w:rsid w:val="00C350ED"/>
    <w:rsid w:val="00C8330D"/>
    <w:rsid w:val="00CA0405"/>
    <w:rsid w:val="00CE7C06"/>
    <w:rsid w:val="00D2673C"/>
    <w:rsid w:val="00D26BC5"/>
    <w:rsid w:val="00D31C83"/>
    <w:rsid w:val="00D66E8D"/>
    <w:rsid w:val="00D806B8"/>
    <w:rsid w:val="00DC734B"/>
    <w:rsid w:val="00DD187A"/>
    <w:rsid w:val="00DD1DB1"/>
    <w:rsid w:val="00DE3A6B"/>
    <w:rsid w:val="00DF0E79"/>
    <w:rsid w:val="00E60BCE"/>
    <w:rsid w:val="00E6373D"/>
    <w:rsid w:val="00E73FE8"/>
    <w:rsid w:val="00E75370"/>
    <w:rsid w:val="00E75B1F"/>
    <w:rsid w:val="00E77CAD"/>
    <w:rsid w:val="00EA3ACF"/>
    <w:rsid w:val="00ED5C71"/>
    <w:rsid w:val="00EE0009"/>
    <w:rsid w:val="00F21AAF"/>
    <w:rsid w:val="00F8376A"/>
    <w:rsid w:val="00F904D3"/>
    <w:rsid w:val="00FA1A61"/>
    <w:rsid w:val="00FA7097"/>
    <w:rsid w:val="00FB1C19"/>
    <w:rsid w:val="00FD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7C6F-996A-4479-86CD-4452387F5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D7DDC"/>
    <w:pPr>
      <w:ind w:left="720"/>
      <w:contextualSpacing/>
    </w:pPr>
  </w:style>
  <w:style w:type="table" w:styleId="TabloKlavuzu">
    <w:name w:val="Table Grid"/>
    <w:basedOn w:val="NormalTablo"/>
    <w:uiPriority w:val="39"/>
    <w:rsid w:val="00A9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2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2AC3"/>
    <w:rPr>
      <w:b/>
      <w:bCs/>
    </w:rPr>
  </w:style>
  <w:style w:type="character" w:styleId="Kpr">
    <w:name w:val="Hyperlink"/>
    <w:basedOn w:val="VarsaylanParagrafYazTipi"/>
    <w:uiPriority w:val="99"/>
    <w:unhideWhenUsed/>
    <w:rsid w:val="00DD1DB1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D1DB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95F51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20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17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kine.polat@sb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F41A1-EB67-4593-90C9-415224FB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OZKAN</dc:creator>
  <cp:keywords/>
  <dc:description/>
  <cp:lastModifiedBy>Aysegul TURKER</cp:lastModifiedBy>
  <cp:revision>3</cp:revision>
  <cp:lastPrinted>2019-02-22T12:12:00Z</cp:lastPrinted>
  <dcterms:created xsi:type="dcterms:W3CDTF">2019-04-11T06:40:00Z</dcterms:created>
  <dcterms:modified xsi:type="dcterms:W3CDTF">2019-04-11T06:40:00Z</dcterms:modified>
</cp:coreProperties>
</file>