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98E6" w14:textId="336FC11C" w:rsidR="001B12EF" w:rsidRPr="000E690B" w:rsidRDefault="001B12EF" w:rsidP="001C659E">
      <w:pPr>
        <w:spacing w:after="0" w:line="240" w:lineRule="auto"/>
        <w:jc w:val="center"/>
        <w:rPr>
          <w:rFonts w:ascii="Times New Roman" w:hAnsi="Times New Roman" w:cs="Times New Roman"/>
          <w:b/>
          <w:bCs/>
          <w:sz w:val="24"/>
          <w:szCs w:val="24"/>
        </w:rPr>
      </w:pPr>
      <w:r w:rsidRPr="000E690B">
        <w:rPr>
          <w:rFonts w:ascii="Times New Roman" w:hAnsi="Times New Roman" w:cs="Times New Roman"/>
          <w:b/>
          <w:bCs/>
          <w:sz w:val="24"/>
          <w:szCs w:val="24"/>
        </w:rPr>
        <w:t>SAĞLIK BİLİMLERİ ÜNİVERSİTESİ</w:t>
      </w:r>
    </w:p>
    <w:p w14:paraId="5C1C9FEE" w14:textId="07EF0DA2" w:rsidR="001B12EF" w:rsidRPr="000E690B" w:rsidRDefault="001B12EF" w:rsidP="001C659E">
      <w:pPr>
        <w:spacing w:after="0" w:line="240" w:lineRule="auto"/>
        <w:jc w:val="center"/>
        <w:rPr>
          <w:rFonts w:ascii="Times New Roman" w:hAnsi="Times New Roman" w:cs="Times New Roman"/>
          <w:b/>
          <w:bCs/>
          <w:sz w:val="24"/>
          <w:szCs w:val="24"/>
        </w:rPr>
      </w:pPr>
      <w:r w:rsidRPr="000E690B">
        <w:rPr>
          <w:rFonts w:ascii="Times New Roman" w:hAnsi="Times New Roman" w:cs="Times New Roman"/>
          <w:b/>
          <w:bCs/>
          <w:sz w:val="24"/>
          <w:szCs w:val="24"/>
        </w:rPr>
        <w:t>YURT İÇİ VE YURT DIŞI AKADEMİK BİRİMLERİN ÖN LİSANS VE LİSANS PROGRAMLARINA YURT DIŞINDAN VEYA YABANCI UYRUKLU ÖĞRENCİ SEÇME VE YERLEŞTİRME YÖNERGESİ</w:t>
      </w:r>
    </w:p>
    <w:p w14:paraId="625BC227" w14:textId="2DD4FD4F" w:rsidR="001B12EF" w:rsidRDefault="001B12EF" w:rsidP="001C659E">
      <w:pPr>
        <w:spacing w:after="0" w:line="240" w:lineRule="auto"/>
        <w:ind w:firstLine="426"/>
        <w:jc w:val="center"/>
        <w:rPr>
          <w:rFonts w:ascii="Times New Roman" w:hAnsi="Times New Roman" w:cs="Times New Roman"/>
          <w:b/>
          <w:bCs/>
          <w:sz w:val="24"/>
          <w:szCs w:val="24"/>
        </w:rPr>
      </w:pPr>
    </w:p>
    <w:p w14:paraId="603F1F32" w14:textId="77777777" w:rsidR="0092532D" w:rsidRPr="0092532D" w:rsidRDefault="0092532D" w:rsidP="001C659E">
      <w:pPr>
        <w:spacing w:after="0" w:line="240" w:lineRule="auto"/>
        <w:jc w:val="center"/>
        <w:rPr>
          <w:rFonts w:ascii="Times New Roman" w:hAnsi="Times New Roman" w:cs="Times New Roman"/>
          <w:b/>
          <w:bCs/>
          <w:sz w:val="24"/>
          <w:szCs w:val="24"/>
        </w:rPr>
      </w:pPr>
      <w:r w:rsidRPr="0092532D">
        <w:rPr>
          <w:rFonts w:ascii="Times New Roman" w:hAnsi="Times New Roman" w:cs="Times New Roman"/>
          <w:b/>
          <w:bCs/>
          <w:sz w:val="24"/>
          <w:szCs w:val="24"/>
        </w:rPr>
        <w:t>BİRİNCİ BÖLÜM</w:t>
      </w:r>
    </w:p>
    <w:p w14:paraId="5F06945E" w14:textId="44073A9F" w:rsidR="0092532D" w:rsidRDefault="0092532D" w:rsidP="001C659E">
      <w:pPr>
        <w:spacing w:after="0" w:line="240" w:lineRule="auto"/>
        <w:jc w:val="center"/>
        <w:rPr>
          <w:rFonts w:ascii="Times New Roman" w:hAnsi="Times New Roman" w:cs="Times New Roman"/>
          <w:b/>
          <w:bCs/>
          <w:sz w:val="24"/>
          <w:szCs w:val="24"/>
        </w:rPr>
      </w:pPr>
      <w:r w:rsidRPr="0092532D">
        <w:rPr>
          <w:rFonts w:ascii="Times New Roman" w:hAnsi="Times New Roman" w:cs="Times New Roman"/>
          <w:b/>
          <w:bCs/>
          <w:sz w:val="24"/>
          <w:szCs w:val="24"/>
        </w:rPr>
        <w:t>Amaç, Kapsam, Dayanak, Tanımlar</w:t>
      </w:r>
    </w:p>
    <w:p w14:paraId="6460B350" w14:textId="77777777" w:rsidR="0092532D" w:rsidRPr="000E690B" w:rsidRDefault="0092532D" w:rsidP="001C659E">
      <w:pPr>
        <w:spacing w:after="0" w:line="240" w:lineRule="auto"/>
        <w:ind w:firstLine="426"/>
        <w:jc w:val="center"/>
        <w:rPr>
          <w:rFonts w:ascii="Times New Roman" w:hAnsi="Times New Roman" w:cs="Times New Roman"/>
          <w:b/>
          <w:bCs/>
          <w:sz w:val="24"/>
          <w:szCs w:val="24"/>
        </w:rPr>
      </w:pPr>
    </w:p>
    <w:p w14:paraId="2F081855" w14:textId="23A6F9D7" w:rsidR="0085394E" w:rsidRPr="000E690B" w:rsidRDefault="0085394E" w:rsidP="001C659E">
      <w:pPr>
        <w:spacing w:after="0" w:line="240" w:lineRule="auto"/>
        <w:ind w:firstLine="426"/>
        <w:jc w:val="both"/>
        <w:rPr>
          <w:rFonts w:ascii="Times New Roman" w:hAnsi="Times New Roman" w:cs="Times New Roman"/>
          <w:b/>
          <w:bCs/>
          <w:sz w:val="24"/>
          <w:szCs w:val="24"/>
        </w:rPr>
      </w:pPr>
      <w:r w:rsidRPr="000E690B">
        <w:rPr>
          <w:rFonts w:ascii="Times New Roman" w:hAnsi="Times New Roman" w:cs="Times New Roman"/>
          <w:b/>
          <w:bCs/>
          <w:sz w:val="24"/>
          <w:szCs w:val="24"/>
        </w:rPr>
        <w:t>Amaç</w:t>
      </w:r>
    </w:p>
    <w:p w14:paraId="2327B6E6" w14:textId="650E2EE3" w:rsidR="00F825A8" w:rsidRPr="000E690B" w:rsidRDefault="001B12EF" w:rsidP="001C659E">
      <w:pPr>
        <w:spacing w:after="0" w:line="240" w:lineRule="auto"/>
        <w:ind w:firstLine="426"/>
        <w:jc w:val="both"/>
        <w:rPr>
          <w:rFonts w:ascii="Times New Roman" w:hAnsi="Times New Roman" w:cs="Times New Roman"/>
          <w:sz w:val="24"/>
          <w:szCs w:val="24"/>
        </w:rPr>
      </w:pPr>
      <w:r w:rsidRPr="000E690B">
        <w:rPr>
          <w:rFonts w:ascii="Times New Roman" w:hAnsi="Times New Roman" w:cs="Times New Roman"/>
          <w:b/>
          <w:bCs/>
          <w:sz w:val="24"/>
          <w:szCs w:val="24"/>
        </w:rPr>
        <w:t xml:space="preserve">MADDE 1- </w:t>
      </w:r>
      <w:r w:rsidRPr="000E690B">
        <w:rPr>
          <w:rFonts w:ascii="Times New Roman" w:hAnsi="Times New Roman" w:cs="Times New Roman"/>
          <w:sz w:val="24"/>
          <w:szCs w:val="24"/>
        </w:rPr>
        <w:t xml:space="preserve">(1) </w:t>
      </w:r>
      <w:r w:rsidR="0085394E" w:rsidRPr="000E690B">
        <w:rPr>
          <w:rFonts w:ascii="Times New Roman" w:hAnsi="Times New Roman" w:cs="Times New Roman"/>
          <w:sz w:val="24"/>
          <w:szCs w:val="24"/>
        </w:rPr>
        <w:t xml:space="preserve">Bu </w:t>
      </w:r>
      <w:r w:rsidR="008B7B02">
        <w:rPr>
          <w:rFonts w:ascii="Times New Roman" w:hAnsi="Times New Roman" w:cs="Times New Roman"/>
          <w:sz w:val="24"/>
          <w:szCs w:val="24"/>
        </w:rPr>
        <w:t>Y</w:t>
      </w:r>
      <w:r w:rsidR="0085394E" w:rsidRPr="000E690B">
        <w:rPr>
          <w:rFonts w:ascii="Times New Roman" w:hAnsi="Times New Roman" w:cs="Times New Roman"/>
          <w:sz w:val="24"/>
          <w:szCs w:val="24"/>
        </w:rPr>
        <w:t>önergenin amacı, Sağlık Bilimleri Üniversitesi (SBÜ) bünyesinde bulunan yurt içi ve yurt dışı akademik birimlerin ön lisans ve lisans düzeyindeki diploma programlarına, yurt dışından veya yabancı uyruklu öğrenci kabulüne ilişkin esasları belirlemektir.</w:t>
      </w:r>
    </w:p>
    <w:p w14:paraId="7F7BC89B" w14:textId="08D17D72" w:rsidR="00C11660" w:rsidRPr="000E690B" w:rsidRDefault="000E690B" w:rsidP="001C659E">
      <w:pPr>
        <w:spacing w:after="0" w:line="240" w:lineRule="auto"/>
        <w:ind w:firstLine="426"/>
        <w:jc w:val="both"/>
        <w:rPr>
          <w:rFonts w:ascii="Times New Roman" w:hAnsi="Times New Roman" w:cs="Times New Roman"/>
          <w:b/>
          <w:bCs/>
          <w:sz w:val="24"/>
          <w:szCs w:val="24"/>
        </w:rPr>
      </w:pPr>
      <w:r w:rsidRPr="000E690B">
        <w:rPr>
          <w:rFonts w:ascii="Times New Roman" w:hAnsi="Times New Roman" w:cs="Times New Roman"/>
          <w:b/>
          <w:bCs/>
          <w:sz w:val="24"/>
          <w:szCs w:val="24"/>
        </w:rPr>
        <w:t>Kapsam</w:t>
      </w:r>
    </w:p>
    <w:p w14:paraId="474FAE81" w14:textId="1544A251" w:rsidR="000E690B" w:rsidRDefault="000E690B" w:rsidP="001C659E">
      <w:pPr>
        <w:spacing w:after="0" w:line="240" w:lineRule="auto"/>
        <w:ind w:firstLine="426"/>
        <w:jc w:val="both"/>
        <w:rPr>
          <w:rFonts w:ascii="Times New Roman" w:hAnsi="Times New Roman" w:cs="Times New Roman"/>
          <w:sz w:val="24"/>
          <w:szCs w:val="24"/>
        </w:rPr>
      </w:pPr>
      <w:r w:rsidRPr="000E690B">
        <w:rPr>
          <w:rFonts w:ascii="Times New Roman" w:hAnsi="Times New Roman" w:cs="Times New Roman"/>
          <w:b/>
          <w:bCs/>
          <w:sz w:val="24"/>
          <w:szCs w:val="24"/>
        </w:rPr>
        <w:t>MADDE 2-</w:t>
      </w:r>
      <w:r w:rsidRPr="000E690B">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0E690B">
        <w:rPr>
          <w:rFonts w:ascii="Times New Roman" w:hAnsi="Times New Roman" w:cs="Times New Roman"/>
          <w:sz w:val="24"/>
          <w:szCs w:val="24"/>
        </w:rPr>
        <w:t xml:space="preserve">Bu </w:t>
      </w:r>
      <w:r w:rsidR="008B7B02">
        <w:rPr>
          <w:rFonts w:ascii="Times New Roman" w:hAnsi="Times New Roman" w:cs="Times New Roman"/>
          <w:sz w:val="24"/>
          <w:szCs w:val="24"/>
        </w:rPr>
        <w:t>Y</w:t>
      </w:r>
      <w:r w:rsidRPr="000E690B">
        <w:rPr>
          <w:rFonts w:ascii="Times New Roman" w:hAnsi="Times New Roman" w:cs="Times New Roman"/>
          <w:sz w:val="24"/>
          <w:szCs w:val="24"/>
        </w:rPr>
        <w:t>önerge, SBÜ bünyesinde bulunan yurt içi ve yurt dışı akademik birimlerin ön lisans ve lisans düzeyindeki diploma programlarına, yurt dışından veya yabancı uyruklu öğrenci kabulüne ilişkin sınav esaslarını, kontenjan belirlenmesini, başvuru koşullarını, program tercih işlemlerini, değerlendirme ve yerleştirme esaslarını, kayıt koşullarını, öğrenim ücretini ve eğitim-öğretim dili Türkçe ve İngilizce yeterlik ölçütlerini kapsar.</w:t>
      </w:r>
    </w:p>
    <w:p w14:paraId="4AE3EEFD" w14:textId="77777777" w:rsidR="000E690B" w:rsidRPr="000E690B" w:rsidRDefault="000E690B" w:rsidP="001C659E">
      <w:pPr>
        <w:spacing w:after="0" w:line="240" w:lineRule="auto"/>
        <w:ind w:firstLine="426"/>
        <w:jc w:val="both"/>
        <w:rPr>
          <w:rFonts w:ascii="Times New Roman" w:hAnsi="Times New Roman" w:cs="Times New Roman"/>
          <w:b/>
          <w:bCs/>
          <w:sz w:val="24"/>
          <w:szCs w:val="24"/>
        </w:rPr>
      </w:pPr>
      <w:r w:rsidRPr="000E690B">
        <w:rPr>
          <w:rFonts w:ascii="Times New Roman" w:hAnsi="Times New Roman" w:cs="Times New Roman"/>
          <w:b/>
          <w:bCs/>
          <w:sz w:val="24"/>
          <w:szCs w:val="24"/>
        </w:rPr>
        <w:t>Dayanak</w:t>
      </w:r>
    </w:p>
    <w:p w14:paraId="126A6253" w14:textId="6B037FB9" w:rsidR="000E690B" w:rsidRDefault="000E690B" w:rsidP="001C659E">
      <w:pPr>
        <w:spacing w:after="0" w:line="240" w:lineRule="auto"/>
        <w:ind w:firstLine="426"/>
        <w:jc w:val="both"/>
        <w:rPr>
          <w:rFonts w:ascii="Times New Roman" w:hAnsi="Times New Roman" w:cs="Times New Roman"/>
          <w:sz w:val="24"/>
          <w:szCs w:val="24"/>
        </w:rPr>
      </w:pPr>
      <w:r w:rsidRPr="000E690B">
        <w:rPr>
          <w:rFonts w:ascii="Times New Roman" w:hAnsi="Times New Roman" w:cs="Times New Roman"/>
          <w:b/>
          <w:bCs/>
          <w:sz w:val="24"/>
          <w:szCs w:val="24"/>
        </w:rPr>
        <w:t>MADDE 3-</w:t>
      </w:r>
      <w:r w:rsidRPr="000E690B">
        <w:rPr>
          <w:rFonts w:ascii="Times New Roman" w:hAnsi="Times New Roman" w:cs="Times New Roman"/>
          <w:sz w:val="24"/>
          <w:szCs w:val="24"/>
        </w:rPr>
        <w:t xml:space="preserve"> Bu </w:t>
      </w:r>
      <w:r w:rsidR="00A6389F">
        <w:rPr>
          <w:rFonts w:ascii="Times New Roman" w:hAnsi="Times New Roman" w:cs="Times New Roman"/>
          <w:sz w:val="24"/>
          <w:szCs w:val="24"/>
        </w:rPr>
        <w:t>Y</w:t>
      </w:r>
      <w:r w:rsidRPr="000E690B">
        <w:rPr>
          <w:rFonts w:ascii="Times New Roman" w:hAnsi="Times New Roman" w:cs="Times New Roman"/>
          <w:sz w:val="24"/>
          <w:szCs w:val="24"/>
        </w:rPr>
        <w:t>önerge 2547 sayılı Yükseköğretim Kanununun değişik 45’inci maddesinin f bendi ve Yükseköğretim Yürütme Kurulunun 16/07/2014 tarihli toplantısında yeniden düzenlenen “Yurt Dışından Öğrenci Kabulüne İlişkin Esaslar”</w:t>
      </w:r>
      <w:r w:rsidR="00A6389F">
        <w:rPr>
          <w:rFonts w:ascii="Times New Roman" w:hAnsi="Times New Roman" w:cs="Times New Roman"/>
          <w:sz w:val="24"/>
          <w:szCs w:val="24"/>
        </w:rPr>
        <w:t xml:space="preserve">a </w:t>
      </w:r>
      <w:r w:rsidRPr="000E690B">
        <w:rPr>
          <w:rFonts w:ascii="Times New Roman" w:hAnsi="Times New Roman" w:cs="Times New Roman"/>
          <w:sz w:val="24"/>
          <w:szCs w:val="24"/>
        </w:rPr>
        <w:t>dayanılarak düzenlenmiştir.</w:t>
      </w:r>
    </w:p>
    <w:p w14:paraId="1C5D98E7" w14:textId="77777777" w:rsidR="001D1DA8" w:rsidRPr="001D1DA8" w:rsidRDefault="001D1DA8" w:rsidP="001C659E">
      <w:pPr>
        <w:spacing w:after="0" w:line="240" w:lineRule="auto"/>
        <w:ind w:firstLine="426"/>
        <w:jc w:val="both"/>
        <w:rPr>
          <w:rFonts w:ascii="Times New Roman" w:hAnsi="Times New Roman" w:cs="Times New Roman"/>
          <w:b/>
          <w:bCs/>
          <w:sz w:val="24"/>
          <w:szCs w:val="24"/>
        </w:rPr>
      </w:pPr>
      <w:r w:rsidRPr="001D1DA8">
        <w:rPr>
          <w:rFonts w:ascii="Times New Roman" w:hAnsi="Times New Roman" w:cs="Times New Roman"/>
          <w:b/>
          <w:bCs/>
          <w:sz w:val="24"/>
          <w:szCs w:val="24"/>
        </w:rPr>
        <w:t>Tanımlar</w:t>
      </w:r>
    </w:p>
    <w:p w14:paraId="2A2A71EB" w14:textId="77777777" w:rsidR="001D1DA8" w:rsidRDefault="001D1DA8" w:rsidP="001C659E">
      <w:pPr>
        <w:spacing w:after="0" w:line="240" w:lineRule="auto"/>
        <w:ind w:firstLine="426"/>
        <w:jc w:val="both"/>
        <w:rPr>
          <w:rFonts w:ascii="Times New Roman" w:hAnsi="Times New Roman" w:cs="Times New Roman"/>
          <w:sz w:val="24"/>
          <w:szCs w:val="24"/>
        </w:rPr>
      </w:pPr>
      <w:r w:rsidRPr="001D1DA8">
        <w:rPr>
          <w:rFonts w:ascii="Times New Roman" w:hAnsi="Times New Roman" w:cs="Times New Roman"/>
          <w:b/>
          <w:bCs/>
          <w:sz w:val="24"/>
          <w:szCs w:val="24"/>
        </w:rPr>
        <w:t>MADDE 4-</w:t>
      </w:r>
      <w:r w:rsidRPr="001D1DA8">
        <w:rPr>
          <w:rFonts w:ascii="Times New Roman" w:hAnsi="Times New Roman" w:cs="Times New Roman"/>
          <w:sz w:val="24"/>
          <w:szCs w:val="24"/>
        </w:rPr>
        <w:t xml:space="preserve"> (1) Bu Yönergede geçen;</w:t>
      </w:r>
    </w:p>
    <w:p w14:paraId="28A34E01" w14:textId="5BEAC36A" w:rsidR="001D1DA8" w:rsidRDefault="001D1DA8"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 </w:t>
      </w:r>
      <w:r w:rsidRPr="001D1DA8">
        <w:rPr>
          <w:rFonts w:ascii="Times New Roman" w:hAnsi="Times New Roman" w:cs="Times New Roman"/>
          <w:sz w:val="24"/>
          <w:szCs w:val="24"/>
        </w:rPr>
        <w:t>Aday: Sağlık Bilimleri Üniversitesi bünyesinde bulunan yurt içi ve yurt dışı akademik birimlerin ön lisans ve lisans düzeyinde eğitim- öğretim almak isteyen yurt dışından veya yabancı uyruklu öğrenciyi,</w:t>
      </w:r>
    </w:p>
    <w:p w14:paraId="1BF43DB4" w14:textId="41C77E61" w:rsidR="001D1DA8" w:rsidRDefault="001D1DA8"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 </w:t>
      </w:r>
      <w:r w:rsidRPr="001D1DA8">
        <w:rPr>
          <w:rFonts w:ascii="Times New Roman" w:hAnsi="Times New Roman" w:cs="Times New Roman"/>
          <w:sz w:val="24"/>
          <w:szCs w:val="24"/>
        </w:rPr>
        <w:t>Birim Yöneticisi: Fakültelerde dekanı, yüksekokullarda ve meslek yüksekokullarında müdürü,</w:t>
      </w:r>
    </w:p>
    <w:p w14:paraId="03EFE4DB" w14:textId="25F990CF" w:rsidR="001D1DA8" w:rsidRDefault="001D1DA8"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c) </w:t>
      </w:r>
      <w:r w:rsidRPr="001D1DA8">
        <w:rPr>
          <w:rFonts w:ascii="Times New Roman" w:hAnsi="Times New Roman" w:cs="Times New Roman"/>
          <w:sz w:val="24"/>
          <w:szCs w:val="24"/>
        </w:rPr>
        <w:t xml:space="preserve">Birim Yönetim Kurulu </w:t>
      </w:r>
      <w:r w:rsidR="0061308F">
        <w:rPr>
          <w:rFonts w:ascii="Times New Roman" w:hAnsi="Times New Roman" w:cs="Times New Roman"/>
          <w:sz w:val="24"/>
          <w:szCs w:val="24"/>
        </w:rPr>
        <w:t>f</w:t>
      </w:r>
      <w:r w:rsidRPr="001D1DA8">
        <w:rPr>
          <w:rFonts w:ascii="Times New Roman" w:hAnsi="Times New Roman" w:cs="Times New Roman"/>
          <w:sz w:val="24"/>
          <w:szCs w:val="24"/>
        </w:rPr>
        <w:t>akültelerde fakülte yönetim kurulunu, yüksekokullarda yüksekokul yönetim kurulunu, meslek yüksekokullarında meslek yüksekokulu yönetim kurulunu,</w:t>
      </w:r>
    </w:p>
    <w:p w14:paraId="252B5D75" w14:textId="0D734318" w:rsidR="001D1DA8" w:rsidRDefault="001D1DA8"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ç) </w:t>
      </w:r>
      <w:r w:rsidRPr="001D1DA8">
        <w:rPr>
          <w:rFonts w:ascii="Times New Roman" w:hAnsi="Times New Roman" w:cs="Times New Roman"/>
          <w:sz w:val="24"/>
          <w:szCs w:val="24"/>
        </w:rPr>
        <w:t>Birim: Sağlık Bilimleri Üniversitesi bünyesinde yurt içi ve yurt dışında bulunan     fakülte, yüksekokul veya meslek yüksekokulunu,</w:t>
      </w:r>
    </w:p>
    <w:p w14:paraId="0BAD1851" w14:textId="482A64B8" w:rsidR="001D1DA8" w:rsidRDefault="001D1DA8"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 </w:t>
      </w:r>
      <w:r w:rsidRPr="001D1DA8">
        <w:rPr>
          <w:rFonts w:ascii="Times New Roman" w:hAnsi="Times New Roman" w:cs="Times New Roman"/>
          <w:sz w:val="24"/>
          <w:szCs w:val="24"/>
        </w:rPr>
        <w:t>Kılavuz: Sağlık Bilimleri Üniversitesi bünyesinde bulunan Yurt İçi ve Yurt Dışı Akademik Birimlerin Programlarına Yurtdışından veya Yabancı Uyruklu Öğrenci Seçme ve Yerleştirme Sınav Kılavuzunu,</w:t>
      </w:r>
    </w:p>
    <w:p w14:paraId="0A8A817E" w14:textId="226ACE6A" w:rsidR="001D1DA8" w:rsidRDefault="001D1DA8"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 </w:t>
      </w:r>
      <w:r w:rsidRPr="001D1DA8">
        <w:rPr>
          <w:rFonts w:ascii="Times New Roman" w:hAnsi="Times New Roman" w:cs="Times New Roman"/>
          <w:sz w:val="24"/>
          <w:szCs w:val="24"/>
        </w:rPr>
        <w:t>KKTC: Kuzey Kıbrıs Türk Cumhuriyeti’ni,</w:t>
      </w:r>
    </w:p>
    <w:p w14:paraId="7E967CBC" w14:textId="15B6BF6E" w:rsidR="001D1DA8" w:rsidRDefault="001D1DA8" w:rsidP="0025318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f) </w:t>
      </w:r>
      <w:r w:rsidRPr="001D1DA8">
        <w:rPr>
          <w:rFonts w:ascii="Times New Roman" w:hAnsi="Times New Roman" w:cs="Times New Roman"/>
          <w:sz w:val="24"/>
          <w:szCs w:val="24"/>
        </w:rPr>
        <w:t>Koordinatörlük: Sağlık Bilimleri Üniversitesi bünyesinde bulunan yurt içi ve yurt dışı akademik birimlerin programlarına yurt dışından veya yabancı uyruklu öğrencilerin seçme ve yerleştirme ile ilgili iş ve işlemlerini yürüten Rektör tarafından yetkilendirilen Sağlık Bilimleri</w:t>
      </w:r>
      <w:r w:rsidR="0025318E">
        <w:rPr>
          <w:rFonts w:ascii="Times New Roman" w:hAnsi="Times New Roman" w:cs="Times New Roman"/>
          <w:sz w:val="24"/>
          <w:szCs w:val="24"/>
        </w:rPr>
        <w:t xml:space="preserve"> </w:t>
      </w:r>
      <w:r w:rsidRPr="001D1DA8">
        <w:rPr>
          <w:rFonts w:ascii="Times New Roman" w:hAnsi="Times New Roman" w:cs="Times New Roman"/>
          <w:sz w:val="24"/>
          <w:szCs w:val="24"/>
        </w:rPr>
        <w:t>Üniversitesi Uluslararası Öğrenci Koordinatörlüğünü,</w:t>
      </w:r>
    </w:p>
    <w:p w14:paraId="6E3C40D0" w14:textId="58542202" w:rsidR="001D1DA8" w:rsidRDefault="0025318E"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g</w:t>
      </w:r>
      <w:r w:rsidR="001D1DA8">
        <w:rPr>
          <w:rFonts w:ascii="Times New Roman" w:hAnsi="Times New Roman" w:cs="Times New Roman"/>
          <w:sz w:val="24"/>
          <w:szCs w:val="24"/>
        </w:rPr>
        <w:t xml:space="preserve">) </w:t>
      </w:r>
      <w:r w:rsidR="001D1DA8" w:rsidRPr="001D1DA8">
        <w:rPr>
          <w:rFonts w:ascii="Times New Roman" w:hAnsi="Times New Roman" w:cs="Times New Roman"/>
          <w:sz w:val="24"/>
          <w:szCs w:val="24"/>
        </w:rPr>
        <w:t>Rektör: Sağlık Bilimleri Üniversitesi Rektörünü,</w:t>
      </w:r>
    </w:p>
    <w:p w14:paraId="188F69F8" w14:textId="454FC068" w:rsidR="001D1DA8" w:rsidRDefault="0025318E"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ğ</w:t>
      </w:r>
      <w:r w:rsidR="001D1DA8">
        <w:rPr>
          <w:rFonts w:ascii="Times New Roman" w:hAnsi="Times New Roman" w:cs="Times New Roman"/>
          <w:sz w:val="24"/>
          <w:szCs w:val="24"/>
        </w:rPr>
        <w:t xml:space="preserve">) </w:t>
      </w:r>
      <w:r w:rsidR="001D1DA8" w:rsidRPr="001D1DA8">
        <w:rPr>
          <w:rFonts w:ascii="Times New Roman" w:hAnsi="Times New Roman" w:cs="Times New Roman"/>
          <w:sz w:val="24"/>
          <w:szCs w:val="24"/>
        </w:rPr>
        <w:t>SBÜ: Sağlık Bilimleri Üniversitesini,</w:t>
      </w:r>
    </w:p>
    <w:p w14:paraId="50E1130E" w14:textId="3A08B028" w:rsidR="001D1DA8" w:rsidRDefault="0025318E"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h</w:t>
      </w:r>
      <w:r w:rsidR="001D1DA8">
        <w:rPr>
          <w:rFonts w:ascii="Times New Roman" w:hAnsi="Times New Roman" w:cs="Times New Roman"/>
          <w:sz w:val="24"/>
          <w:szCs w:val="24"/>
        </w:rPr>
        <w:t xml:space="preserve">) </w:t>
      </w:r>
      <w:r w:rsidR="001D1DA8" w:rsidRPr="001D1DA8">
        <w:rPr>
          <w:rFonts w:ascii="Times New Roman" w:hAnsi="Times New Roman" w:cs="Times New Roman"/>
          <w:sz w:val="24"/>
          <w:szCs w:val="24"/>
        </w:rPr>
        <w:t>SBÜYÖS: Sağlık Bilimleri Üniversitesi Yurtdışından veya Yabancı Uyruklu Öğrenci</w:t>
      </w:r>
      <w:r w:rsidR="001D1DA8">
        <w:rPr>
          <w:rFonts w:ascii="Times New Roman" w:hAnsi="Times New Roman" w:cs="Times New Roman"/>
          <w:sz w:val="24"/>
          <w:szCs w:val="24"/>
        </w:rPr>
        <w:t xml:space="preserve"> </w:t>
      </w:r>
      <w:r w:rsidR="001D1DA8" w:rsidRPr="001D1DA8">
        <w:rPr>
          <w:rFonts w:ascii="Times New Roman" w:hAnsi="Times New Roman" w:cs="Times New Roman"/>
          <w:sz w:val="24"/>
          <w:szCs w:val="24"/>
        </w:rPr>
        <w:t>Seçme ve Yerleştirme Sınavını (Uluslararası Öğrenci Sınavını),</w:t>
      </w:r>
    </w:p>
    <w:p w14:paraId="65A4D042" w14:textId="086C6EB0" w:rsidR="001D1DA8" w:rsidRDefault="0025318E"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ı</w:t>
      </w:r>
      <w:r w:rsidR="001D1DA8">
        <w:rPr>
          <w:rFonts w:ascii="Times New Roman" w:hAnsi="Times New Roman" w:cs="Times New Roman"/>
          <w:sz w:val="24"/>
          <w:szCs w:val="24"/>
        </w:rPr>
        <w:t xml:space="preserve">) </w:t>
      </w:r>
      <w:r w:rsidR="001D1DA8" w:rsidRPr="001D1DA8">
        <w:rPr>
          <w:rFonts w:ascii="Times New Roman" w:hAnsi="Times New Roman" w:cs="Times New Roman"/>
          <w:sz w:val="24"/>
          <w:szCs w:val="24"/>
        </w:rPr>
        <w:t xml:space="preserve">Senato: </w:t>
      </w:r>
      <w:r w:rsidR="0061308F">
        <w:rPr>
          <w:rFonts w:ascii="Times New Roman" w:hAnsi="Times New Roman" w:cs="Times New Roman"/>
          <w:sz w:val="24"/>
          <w:szCs w:val="24"/>
        </w:rPr>
        <w:t>Üniversite</w:t>
      </w:r>
      <w:r w:rsidR="001D1DA8" w:rsidRPr="001D1DA8">
        <w:rPr>
          <w:rFonts w:ascii="Times New Roman" w:hAnsi="Times New Roman" w:cs="Times New Roman"/>
          <w:sz w:val="24"/>
          <w:szCs w:val="24"/>
        </w:rPr>
        <w:t xml:space="preserve"> Senatosunu,</w:t>
      </w:r>
    </w:p>
    <w:p w14:paraId="7ED65B73" w14:textId="00148938" w:rsidR="001D1DA8" w:rsidRDefault="0025318E"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w:t>
      </w:r>
      <w:r w:rsidR="001D1DA8">
        <w:rPr>
          <w:rFonts w:ascii="Times New Roman" w:hAnsi="Times New Roman" w:cs="Times New Roman"/>
          <w:sz w:val="24"/>
          <w:szCs w:val="24"/>
        </w:rPr>
        <w:t xml:space="preserve">) </w:t>
      </w:r>
      <w:r w:rsidR="001D1DA8" w:rsidRPr="001D1DA8">
        <w:rPr>
          <w:rFonts w:ascii="Times New Roman" w:hAnsi="Times New Roman" w:cs="Times New Roman"/>
          <w:sz w:val="24"/>
          <w:szCs w:val="24"/>
        </w:rPr>
        <w:t>TÖMER: Türkçe ve Yabancı Dil Araştırma ve Uygulama Merkezini,</w:t>
      </w:r>
    </w:p>
    <w:p w14:paraId="007F4511" w14:textId="054A6188" w:rsidR="001D1DA8" w:rsidRDefault="0025318E"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j</w:t>
      </w:r>
      <w:r w:rsidR="001D1DA8">
        <w:rPr>
          <w:rFonts w:ascii="Times New Roman" w:hAnsi="Times New Roman" w:cs="Times New Roman"/>
          <w:sz w:val="24"/>
          <w:szCs w:val="24"/>
        </w:rPr>
        <w:t xml:space="preserve">) </w:t>
      </w:r>
      <w:r w:rsidR="001D1DA8" w:rsidRPr="001D1DA8">
        <w:rPr>
          <w:rFonts w:ascii="Times New Roman" w:hAnsi="Times New Roman" w:cs="Times New Roman"/>
          <w:sz w:val="24"/>
          <w:szCs w:val="24"/>
        </w:rPr>
        <w:t>Üniversite Yönetim Kurulu: Sağlık Bilimleri Üniversitesi Yönetim Kurulunu,</w:t>
      </w:r>
    </w:p>
    <w:p w14:paraId="2D893B13" w14:textId="51504433" w:rsidR="001D1DA8" w:rsidRDefault="0025318E"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k</w:t>
      </w:r>
      <w:r w:rsidR="001D1DA8">
        <w:rPr>
          <w:rFonts w:ascii="Times New Roman" w:hAnsi="Times New Roman" w:cs="Times New Roman"/>
          <w:sz w:val="24"/>
          <w:szCs w:val="24"/>
        </w:rPr>
        <w:t xml:space="preserve">) </w:t>
      </w:r>
      <w:r w:rsidR="001D1DA8" w:rsidRPr="001D1DA8">
        <w:rPr>
          <w:rFonts w:ascii="Times New Roman" w:hAnsi="Times New Roman" w:cs="Times New Roman"/>
          <w:sz w:val="24"/>
          <w:szCs w:val="24"/>
        </w:rPr>
        <w:t>Üniversite: Sağlık Bilimleri Üniversitesini,</w:t>
      </w:r>
    </w:p>
    <w:p w14:paraId="579215FC" w14:textId="55CCEB8A" w:rsidR="001D1DA8" w:rsidRDefault="0025318E"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l</w:t>
      </w:r>
      <w:r w:rsidR="001D1DA8">
        <w:rPr>
          <w:rFonts w:ascii="Times New Roman" w:hAnsi="Times New Roman" w:cs="Times New Roman"/>
          <w:sz w:val="24"/>
          <w:szCs w:val="24"/>
        </w:rPr>
        <w:t xml:space="preserve">) </w:t>
      </w:r>
      <w:r w:rsidR="001D1DA8" w:rsidRPr="001D1DA8">
        <w:rPr>
          <w:rFonts w:ascii="Times New Roman" w:hAnsi="Times New Roman" w:cs="Times New Roman"/>
          <w:sz w:val="24"/>
          <w:szCs w:val="24"/>
        </w:rPr>
        <w:t>YDS: Yabancı Dil Bilgisi Seviye Tespit Sınavını,</w:t>
      </w:r>
    </w:p>
    <w:p w14:paraId="1A62489E" w14:textId="6DE76374" w:rsidR="001D1DA8" w:rsidRDefault="0025318E"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w:t>
      </w:r>
      <w:r w:rsidR="001D1DA8">
        <w:rPr>
          <w:rFonts w:ascii="Times New Roman" w:hAnsi="Times New Roman" w:cs="Times New Roman"/>
          <w:sz w:val="24"/>
          <w:szCs w:val="24"/>
        </w:rPr>
        <w:t xml:space="preserve">) </w:t>
      </w:r>
      <w:r w:rsidR="001D1DA8" w:rsidRPr="001D1DA8">
        <w:rPr>
          <w:rFonts w:ascii="Times New Roman" w:hAnsi="Times New Roman" w:cs="Times New Roman"/>
          <w:sz w:val="24"/>
          <w:szCs w:val="24"/>
        </w:rPr>
        <w:t>YDYS: Sağlık Bilimleri Üniversitesi Rektörlüğü Yabancı Diller ve Türk Dili Bölümlerinin</w:t>
      </w:r>
      <w:r w:rsidR="001D1DA8">
        <w:rPr>
          <w:rFonts w:ascii="Times New Roman" w:hAnsi="Times New Roman" w:cs="Times New Roman"/>
          <w:sz w:val="24"/>
          <w:szCs w:val="24"/>
        </w:rPr>
        <w:t xml:space="preserve"> </w:t>
      </w:r>
      <w:r w:rsidR="001D1DA8" w:rsidRPr="001D1DA8">
        <w:rPr>
          <w:rFonts w:ascii="Times New Roman" w:hAnsi="Times New Roman" w:cs="Times New Roman"/>
          <w:sz w:val="24"/>
          <w:szCs w:val="24"/>
        </w:rPr>
        <w:t>Yabancı Dil Yeterlik Sınavını,</w:t>
      </w:r>
    </w:p>
    <w:p w14:paraId="47888BF2" w14:textId="7059FA68" w:rsidR="001D1DA8" w:rsidRDefault="0025318E"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n</w:t>
      </w:r>
      <w:r w:rsidR="001D1DA8">
        <w:rPr>
          <w:rFonts w:ascii="Times New Roman" w:hAnsi="Times New Roman" w:cs="Times New Roman"/>
          <w:sz w:val="24"/>
          <w:szCs w:val="24"/>
        </w:rPr>
        <w:t xml:space="preserve">) </w:t>
      </w:r>
      <w:r w:rsidR="001D1DA8" w:rsidRPr="001D1DA8">
        <w:rPr>
          <w:rFonts w:ascii="Times New Roman" w:hAnsi="Times New Roman" w:cs="Times New Roman"/>
          <w:sz w:val="24"/>
          <w:szCs w:val="24"/>
        </w:rPr>
        <w:t>YÖK: Yüksek Öğretim Kurulu Başkanlığını,</w:t>
      </w:r>
    </w:p>
    <w:p w14:paraId="5C6DA5BE" w14:textId="5BDEAC65" w:rsidR="001D1DA8" w:rsidRDefault="0025318E"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o</w:t>
      </w:r>
      <w:r w:rsidR="001D1DA8">
        <w:rPr>
          <w:rFonts w:ascii="Times New Roman" w:hAnsi="Times New Roman" w:cs="Times New Roman"/>
          <w:sz w:val="24"/>
          <w:szCs w:val="24"/>
        </w:rPr>
        <w:t xml:space="preserve">) </w:t>
      </w:r>
      <w:r w:rsidR="001D1DA8" w:rsidRPr="001D1DA8">
        <w:rPr>
          <w:rFonts w:ascii="Times New Roman" w:hAnsi="Times New Roman" w:cs="Times New Roman"/>
          <w:sz w:val="24"/>
          <w:szCs w:val="24"/>
        </w:rPr>
        <w:t xml:space="preserve">YÖKDİL: Yükseköğretim Kurumları Yabancı Dil Sınavını, </w:t>
      </w:r>
    </w:p>
    <w:p w14:paraId="757C5A43" w14:textId="787BD471" w:rsidR="001D1DA8" w:rsidRDefault="0025318E"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ö</w:t>
      </w:r>
      <w:r w:rsidR="001D1DA8">
        <w:rPr>
          <w:rFonts w:ascii="Times New Roman" w:hAnsi="Times New Roman" w:cs="Times New Roman"/>
          <w:sz w:val="24"/>
          <w:szCs w:val="24"/>
        </w:rPr>
        <w:t xml:space="preserve">) </w:t>
      </w:r>
      <w:r w:rsidR="001D1DA8" w:rsidRPr="001D1DA8">
        <w:rPr>
          <w:rFonts w:ascii="Times New Roman" w:hAnsi="Times New Roman" w:cs="Times New Roman"/>
          <w:sz w:val="24"/>
          <w:szCs w:val="24"/>
        </w:rPr>
        <w:t>YÖS: Yabancı Uyruklu Öğrenci Seçme ve Yerleştirme Sınavını,</w:t>
      </w:r>
    </w:p>
    <w:p w14:paraId="5019AFF7" w14:textId="0B620057" w:rsidR="000E690B" w:rsidRDefault="001D1DA8" w:rsidP="001C659E">
      <w:pPr>
        <w:spacing w:after="0" w:line="240" w:lineRule="auto"/>
        <w:ind w:firstLine="426"/>
        <w:jc w:val="both"/>
        <w:rPr>
          <w:rFonts w:ascii="Times New Roman" w:hAnsi="Times New Roman" w:cs="Times New Roman"/>
          <w:sz w:val="24"/>
          <w:szCs w:val="24"/>
        </w:rPr>
      </w:pPr>
      <w:r w:rsidRPr="001D1DA8">
        <w:rPr>
          <w:rFonts w:ascii="Times New Roman" w:hAnsi="Times New Roman" w:cs="Times New Roman"/>
          <w:sz w:val="24"/>
          <w:szCs w:val="24"/>
        </w:rPr>
        <w:t>ifade eder.</w:t>
      </w:r>
    </w:p>
    <w:p w14:paraId="49B3AF98" w14:textId="0D643795" w:rsidR="001D1DA8" w:rsidRDefault="001D1DA8" w:rsidP="001C659E">
      <w:pPr>
        <w:spacing w:after="0" w:line="240" w:lineRule="auto"/>
        <w:ind w:firstLine="426"/>
        <w:jc w:val="both"/>
        <w:rPr>
          <w:rFonts w:ascii="Times New Roman" w:hAnsi="Times New Roman" w:cs="Times New Roman"/>
          <w:sz w:val="24"/>
          <w:szCs w:val="24"/>
        </w:rPr>
      </w:pPr>
    </w:p>
    <w:p w14:paraId="6C20823D" w14:textId="77777777" w:rsidR="001D1DA8" w:rsidRPr="001D1DA8" w:rsidRDefault="001D1DA8" w:rsidP="001C659E">
      <w:pPr>
        <w:spacing w:after="0" w:line="240" w:lineRule="auto"/>
        <w:jc w:val="center"/>
        <w:rPr>
          <w:rFonts w:ascii="Times New Roman" w:hAnsi="Times New Roman" w:cs="Times New Roman"/>
          <w:b/>
          <w:bCs/>
          <w:sz w:val="24"/>
          <w:szCs w:val="24"/>
        </w:rPr>
      </w:pPr>
      <w:r w:rsidRPr="001D1DA8">
        <w:rPr>
          <w:rFonts w:ascii="Times New Roman" w:hAnsi="Times New Roman" w:cs="Times New Roman"/>
          <w:b/>
          <w:bCs/>
          <w:sz w:val="24"/>
          <w:szCs w:val="24"/>
        </w:rPr>
        <w:t>İKİNCİ BÖLÜM</w:t>
      </w:r>
    </w:p>
    <w:p w14:paraId="58B50F0B" w14:textId="6CCBDDD3" w:rsidR="001D1DA8" w:rsidRDefault="001D1DA8" w:rsidP="001C659E">
      <w:pPr>
        <w:spacing w:after="0" w:line="240" w:lineRule="auto"/>
        <w:jc w:val="center"/>
        <w:rPr>
          <w:rFonts w:ascii="Times New Roman" w:hAnsi="Times New Roman" w:cs="Times New Roman"/>
          <w:b/>
          <w:bCs/>
          <w:sz w:val="24"/>
          <w:szCs w:val="24"/>
        </w:rPr>
      </w:pPr>
      <w:r w:rsidRPr="001D1DA8">
        <w:rPr>
          <w:rFonts w:ascii="Times New Roman" w:hAnsi="Times New Roman" w:cs="Times New Roman"/>
          <w:b/>
          <w:bCs/>
          <w:sz w:val="24"/>
          <w:szCs w:val="24"/>
        </w:rPr>
        <w:t>Yurt İçi ve Yurt Dışı Akademik Birimlerin Programlarına Yurt Dışından veya Yabancı Uyruklu (Uluslararası) Öğrenci Kabulüne İlişkin Esaslar</w:t>
      </w:r>
    </w:p>
    <w:p w14:paraId="6409D8B8" w14:textId="68CBE86D" w:rsidR="0092532D" w:rsidRDefault="0092532D" w:rsidP="001C659E">
      <w:pPr>
        <w:spacing w:after="0" w:line="240" w:lineRule="auto"/>
        <w:ind w:firstLine="426"/>
        <w:jc w:val="center"/>
        <w:rPr>
          <w:rFonts w:ascii="Times New Roman" w:hAnsi="Times New Roman" w:cs="Times New Roman"/>
          <w:b/>
          <w:bCs/>
          <w:sz w:val="24"/>
          <w:szCs w:val="24"/>
        </w:rPr>
      </w:pPr>
    </w:p>
    <w:p w14:paraId="1E20CEAE" w14:textId="64DB320E" w:rsidR="0092532D" w:rsidRPr="0092532D" w:rsidRDefault="00F527CB" w:rsidP="001C659E">
      <w:pPr>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Y</w:t>
      </w:r>
      <w:r w:rsidRPr="0092532D">
        <w:rPr>
          <w:rFonts w:ascii="Times New Roman" w:hAnsi="Times New Roman" w:cs="Times New Roman"/>
          <w:b/>
          <w:bCs/>
          <w:sz w:val="24"/>
          <w:szCs w:val="24"/>
        </w:rPr>
        <w:t>urt içi ve yurt dışı akademik birimlerin programlarına yurt dışından veya yabancı uyruklu öğrenci seçme ve yerleştirme sınavı</w:t>
      </w:r>
    </w:p>
    <w:p w14:paraId="1C22B18F" w14:textId="2FAA645F" w:rsidR="0092532D" w:rsidRP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b/>
          <w:bCs/>
          <w:sz w:val="24"/>
          <w:szCs w:val="24"/>
        </w:rPr>
        <w:t xml:space="preserve">MADDE 5- </w:t>
      </w:r>
      <w:r w:rsidRPr="0092532D">
        <w:rPr>
          <w:rFonts w:ascii="Times New Roman" w:hAnsi="Times New Roman" w:cs="Times New Roman"/>
          <w:sz w:val="24"/>
          <w:szCs w:val="24"/>
        </w:rPr>
        <w:t>(1) Sağlık Bilimleri Üniversitesi bünyesinde bulunan yurt içi akademik birimlerin programlarına yurt dışından veya yabancı uyruklu öğrenci seçme ve yerleştirme sınavı yüz yüze olmak kaydıyla yılda bir kez yapılır. Ancak Sağlık Bilimleri Üniversitesi bünyesinde SBÜYÖS sınavı yapılmadığı takdirde; Üniversite Senatosu tarafından aynı yılda kabul edilen diğer üniversitelerin yüz yüze yaptıkları YÖS Sınav sonuçlarına göre yükseköğretim programlarına öğrenci başvuruları kabul edilir. SBÜYÖS Sınavı başvuru tarihleri, sınavın yapılış şekli, içeriği ve sınav tarihi her yıl Sağlık Bilimleri Üniversitesi Senatosu tarafından onaylanarak SBÜYÖS Öğrenci Seçme ve Yerleştirme Kılavuzunda belirtilir ve ilan edilir.</w:t>
      </w:r>
    </w:p>
    <w:p w14:paraId="7AE91651" w14:textId="605D4DF3" w:rsidR="0092532D" w:rsidRP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sz w:val="24"/>
          <w:szCs w:val="24"/>
        </w:rPr>
        <w:t>(2) Sağlık Bilimleri Üniversitesi yurt dışı akademik birimlerin programlarına yurt dışından veya yabancı uyruklu öğrenci seçme ve yerleştirme sınavı başvuru tarihleri, sınavın yapılış şekli, içeriği ve sınav tarihi ilgili akademik birimin bulunduğu ülkenin koşulları göz</w:t>
      </w:r>
      <w:r w:rsidR="004648F0">
        <w:rPr>
          <w:rFonts w:ascii="Times New Roman" w:hAnsi="Times New Roman" w:cs="Times New Roman"/>
          <w:sz w:val="24"/>
          <w:szCs w:val="24"/>
        </w:rPr>
        <w:t xml:space="preserve"> </w:t>
      </w:r>
      <w:r w:rsidRPr="0092532D">
        <w:rPr>
          <w:rFonts w:ascii="Times New Roman" w:hAnsi="Times New Roman" w:cs="Times New Roman"/>
          <w:sz w:val="24"/>
          <w:szCs w:val="24"/>
        </w:rPr>
        <w:t>önünde bulundurularak yılda bir kez yapılır. Yurt dışı akademik birimlerde yapılacak YÖS sınav usul ve esasları Sağlık Bilimleri Üniversitesi Senatosu tarafından onaylanarak, SBÜYÖS Öğrenci Seçme ve Yerleştirme Kılavuzunda belirtilir ve ilan edilir</w:t>
      </w:r>
      <w:r>
        <w:rPr>
          <w:rFonts w:ascii="Times New Roman" w:hAnsi="Times New Roman" w:cs="Times New Roman"/>
          <w:sz w:val="24"/>
          <w:szCs w:val="24"/>
        </w:rPr>
        <w:t>.</w:t>
      </w:r>
    </w:p>
    <w:p w14:paraId="5C120BDD" w14:textId="33E86585" w:rsidR="0092532D" w:rsidRP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sz w:val="24"/>
          <w:szCs w:val="24"/>
        </w:rPr>
        <w:t>(3) SBÜYÖS ile ilgili tüm süreçler Rektör tarafından yetkilendirilen Sağlık Bilimleri Üniversitesi Uluslararas</w:t>
      </w:r>
      <w:r>
        <w:rPr>
          <w:rFonts w:ascii="Times New Roman" w:hAnsi="Times New Roman" w:cs="Times New Roman"/>
          <w:sz w:val="24"/>
          <w:szCs w:val="24"/>
        </w:rPr>
        <w:t xml:space="preserve">ı </w:t>
      </w:r>
      <w:r w:rsidRPr="0092532D">
        <w:rPr>
          <w:rFonts w:ascii="Times New Roman" w:hAnsi="Times New Roman" w:cs="Times New Roman"/>
          <w:sz w:val="24"/>
          <w:szCs w:val="24"/>
        </w:rPr>
        <w:t>Öğrenci Koordinatörlüğü tarafından yürütülür. Sınavın koordinasyonu ve sonuçların ilanı koordinatörlük kararları ve talimatları doğrultusunda gerçekleştirilir.</w:t>
      </w:r>
    </w:p>
    <w:p w14:paraId="3B5E0E94" w14:textId="77777777" w:rsidR="0092532D" w:rsidRP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sz w:val="24"/>
          <w:szCs w:val="24"/>
        </w:rPr>
        <w:t>(4) Sağlık Bilimleri Üniversitesi bünyesinde bulunan yurt içi ve yurt dışı akademik birimlerin programlarına başvuru koşulları Sağlık Bilimleri Üniversitesi Senatosu tarafından belirlenerek, Üniversitenin kurumsal internet sayfasında ilan edilir.</w:t>
      </w:r>
    </w:p>
    <w:p w14:paraId="22620FD2" w14:textId="77777777" w:rsidR="0092532D" w:rsidRP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sz w:val="24"/>
          <w:szCs w:val="24"/>
        </w:rPr>
        <w:t>(5) Sağlık Bilimleri Üniversitesi bünyesinde bulunan yurt içi akademik birimlerin programlarına alınacak öğrencilerin öğrenim ücreti Cumhurbaşkanı Kararı doğrultusunda Sağlık Bilimleri Üniversitesi Yönetim Kurulu tarafından belirlenerek, Üniversitenin kurumsal internet sayfasında ilan edilir.</w:t>
      </w:r>
    </w:p>
    <w:p w14:paraId="2705ACC7" w14:textId="77777777" w:rsidR="0092532D" w:rsidRP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sz w:val="24"/>
          <w:szCs w:val="24"/>
        </w:rPr>
        <w:t>(6) Sağlık Bilimleri Üniversitesi bünyesinde bulunan yurt dışı akademik birimlerin programlarına alınacak öğrencilerin öğrenim ücreti akademik birimin bulunduğu ülkenin koşulları göz önüne alınarak Sağlık Bilimleri Üniversitesi Yönetim Kurulu tarafından belirlenir ve Üniversitenin kurumsal internet sayfasında ilan edilir.</w:t>
      </w:r>
    </w:p>
    <w:p w14:paraId="3147E0E2" w14:textId="54F06CC8" w:rsidR="0092532D" w:rsidRPr="001C659E"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sz w:val="24"/>
          <w:szCs w:val="24"/>
        </w:rPr>
        <w:t>(7) SBÜYÖS sonucu, sınav tarihini izleyen 1 (bir) eğitim ve öğretim yılı için geçerlidir.</w:t>
      </w:r>
    </w:p>
    <w:p w14:paraId="3F189C38" w14:textId="6C67249F" w:rsidR="0092532D" w:rsidRPr="0092532D" w:rsidRDefault="00F527CB" w:rsidP="001C659E">
      <w:pPr>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Y</w:t>
      </w:r>
      <w:r w:rsidRPr="0092532D">
        <w:rPr>
          <w:rFonts w:ascii="Times New Roman" w:hAnsi="Times New Roman" w:cs="Times New Roman"/>
          <w:b/>
          <w:bCs/>
          <w:sz w:val="24"/>
          <w:szCs w:val="24"/>
        </w:rPr>
        <w:t>urt dışından veya yabancı uyruklu öğrenci seçme ve değerlendirme süreci</w:t>
      </w:r>
    </w:p>
    <w:p w14:paraId="35A05F8D" w14:textId="0BD8B2E6" w:rsid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b/>
          <w:bCs/>
          <w:sz w:val="24"/>
          <w:szCs w:val="24"/>
        </w:rPr>
        <w:t>MADDE 6-</w:t>
      </w:r>
      <w:r w:rsidRPr="0092532D">
        <w:rPr>
          <w:rFonts w:ascii="Times New Roman" w:hAnsi="Times New Roman" w:cs="Times New Roman"/>
          <w:sz w:val="24"/>
          <w:szCs w:val="24"/>
        </w:rPr>
        <w:t xml:space="preserve"> (1) Sağlık Bilimleri Üniversitesi bünyesinde bulunan yurt içi ve yurt dışı akademik birimlerin programlarına yurt dışından veya yabancı uyruklu öğrenci statüsündeki </w:t>
      </w:r>
      <w:r w:rsidRPr="0092532D">
        <w:rPr>
          <w:rFonts w:ascii="Times New Roman" w:hAnsi="Times New Roman" w:cs="Times New Roman"/>
          <w:sz w:val="24"/>
          <w:szCs w:val="24"/>
        </w:rPr>
        <w:lastRenderedPageBreak/>
        <w:t>kişilerin ön lisans veya lisans öğrencisi olarak kabulüne ilişkin seçme ve değerlendirme işlemlerini yapmak üzere gerekli olan tüm düzenlemeler için Sağlık Bilimleri Üniversitesi Uluslararası Öğrenci Koordinatörlüğü yetkilendirilmiştir. Koordinatörlük öğrenci seçme ile ilgili olarak sınav yapılıp yapılmayacağı; sınavın yapılmaması durumunda kabul edilecek ulusal ve/veya uluslararası sınav sonuçları, orta öğretim başarı ve diploma notları; öğrenci seçme şekli, gerek görülen durumlarda sınav ve/veya  mülakat ile ilgili yer, zaman, usul ve esaslara ilişkin süreçleri belirleyerek, yurt içi ya da yurt dışı akademik birimlerin öğrenci seçme ve yerleştirme kılavuzunun Üniversite Senatosu tarafından onaylanması akabinde, Üniversitenin kurumsal internet sayfasından ilan edilir. Üniversitenin uluslararası anlaşmaları ile yurt dışı merkezlerde de öğrenci seçme ve değerlendirme işlemleri gerçekleştirilir.</w:t>
      </w:r>
    </w:p>
    <w:p w14:paraId="62C58859" w14:textId="268A1923" w:rsid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sz w:val="24"/>
          <w:szCs w:val="24"/>
        </w:rPr>
        <w:t>(2) Koordinatörlük tarafından yapılan sınav ve yerleştirme sonuçlarına itiraz süresi; sonuçların</w:t>
      </w:r>
      <w:r>
        <w:rPr>
          <w:rFonts w:ascii="Times New Roman" w:hAnsi="Times New Roman" w:cs="Times New Roman"/>
          <w:sz w:val="24"/>
          <w:szCs w:val="24"/>
        </w:rPr>
        <w:t xml:space="preserve"> </w:t>
      </w:r>
      <w:r w:rsidRPr="0092532D">
        <w:rPr>
          <w:rFonts w:ascii="Times New Roman" w:hAnsi="Times New Roman" w:cs="Times New Roman"/>
          <w:sz w:val="24"/>
          <w:szCs w:val="24"/>
        </w:rPr>
        <w:t>ilanından itibaren 3 (üç) iş günü içerisinde aday tarafından yazılı olarak yapılır. İtirazlar Uluslararası Öğrenci Koordinatörlüğü tarafından incelenerek nihai karara bağlanır.</w:t>
      </w:r>
    </w:p>
    <w:p w14:paraId="1C69B8F5" w14:textId="77777777" w:rsidR="0092532D" w:rsidRPr="0092532D" w:rsidRDefault="0092532D" w:rsidP="001C659E">
      <w:pPr>
        <w:spacing w:after="0" w:line="240" w:lineRule="auto"/>
        <w:ind w:firstLine="426"/>
        <w:jc w:val="both"/>
        <w:rPr>
          <w:rFonts w:ascii="Times New Roman" w:hAnsi="Times New Roman" w:cs="Times New Roman"/>
          <w:b/>
          <w:bCs/>
          <w:sz w:val="24"/>
          <w:szCs w:val="24"/>
        </w:rPr>
      </w:pPr>
      <w:r w:rsidRPr="0092532D">
        <w:rPr>
          <w:rFonts w:ascii="Times New Roman" w:hAnsi="Times New Roman" w:cs="Times New Roman"/>
          <w:b/>
          <w:bCs/>
          <w:sz w:val="24"/>
          <w:szCs w:val="24"/>
        </w:rPr>
        <w:t>Kontenjanlar</w:t>
      </w:r>
    </w:p>
    <w:p w14:paraId="45FEBF4D" w14:textId="77777777" w:rsid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b/>
          <w:bCs/>
          <w:sz w:val="24"/>
          <w:szCs w:val="24"/>
        </w:rPr>
        <w:t>MADDE 7-</w:t>
      </w:r>
      <w:r w:rsidRPr="0092532D">
        <w:rPr>
          <w:rFonts w:ascii="Times New Roman" w:hAnsi="Times New Roman" w:cs="Times New Roman"/>
          <w:sz w:val="24"/>
          <w:szCs w:val="24"/>
        </w:rPr>
        <w:t xml:space="preserve"> (1) Yurt içi ve yurt dışı akademik birimlerin ön lisans ve lisans programlarına yurt dışından veya yabancı uyruklu öğrenci kabulünde birinci öğretim, ikinci öğretim, uzaktan öğretim programlarının kontenjanları Sağlık Bilimleri Üniversitesi akademik birimleri tarafından belirlenerek, Üniversite Senatosunun onayından sonra Yükseköğretim Kurulu Başkanlığına bildirilir.</w:t>
      </w:r>
    </w:p>
    <w:p w14:paraId="767C4119" w14:textId="77777777" w:rsid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sz w:val="24"/>
          <w:szCs w:val="24"/>
        </w:rPr>
        <w:t>(2) Yükseköğretim Kurulu Başkanlığı tarafından onaylanan Sağlık Bilimleri Üniversitesi yurt içi ve yurt dışı akademik birimlerin yurt dışından veya yabancı uyruklu öğrenci kontenjanları SBÜ kurumsal internet sayfasında yayımlanır.</w:t>
      </w:r>
    </w:p>
    <w:p w14:paraId="4BDF0BB8" w14:textId="5089FE69" w:rsid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sz w:val="24"/>
          <w:szCs w:val="24"/>
        </w:rPr>
        <w:t>(3) Sağlık Bilimleri Üniversitesi yurt içi akademik birimlerin ön lisans ve lisans programların kontenjanlarına başvuru olmaması veya kontenjanın dolmaması halinde, başvuru olmayan kontenjanlardan Tıp, Diş Hekimliği, Eczacılık programları dışındaki diğer program kontenjanlarına SBÜ tarafından belirlenmiş olan kontenjan sınırlarını aşmamak şartıyla üniversitenin ilgili kurulları tarafından kontenjan aktarımı yapılabilir. Tıp, Diş Hekimliği ve Eczacılık programlarında kontenjan aktarımı ise Yükseköğretim</w:t>
      </w:r>
      <w:r w:rsidR="001E458F">
        <w:rPr>
          <w:rFonts w:ascii="Times New Roman" w:hAnsi="Times New Roman" w:cs="Times New Roman"/>
          <w:sz w:val="24"/>
          <w:szCs w:val="24"/>
        </w:rPr>
        <w:t xml:space="preserve"> </w:t>
      </w:r>
      <w:r w:rsidRPr="0092532D">
        <w:rPr>
          <w:rFonts w:ascii="Times New Roman" w:hAnsi="Times New Roman" w:cs="Times New Roman"/>
          <w:sz w:val="24"/>
          <w:szCs w:val="24"/>
        </w:rPr>
        <w:t>Yürütme Kurulu Kararı ile yapılabilir.</w:t>
      </w:r>
    </w:p>
    <w:p w14:paraId="38C761BE" w14:textId="7310DC13" w:rsidR="0092532D" w:rsidRPr="0092532D" w:rsidRDefault="0092532D" w:rsidP="001C659E">
      <w:pPr>
        <w:spacing w:after="0" w:line="240" w:lineRule="auto"/>
        <w:ind w:firstLine="426"/>
        <w:jc w:val="both"/>
        <w:rPr>
          <w:rFonts w:ascii="Times New Roman" w:hAnsi="Times New Roman" w:cs="Times New Roman"/>
          <w:b/>
          <w:bCs/>
          <w:sz w:val="24"/>
          <w:szCs w:val="24"/>
        </w:rPr>
      </w:pPr>
      <w:r w:rsidRPr="0092532D">
        <w:rPr>
          <w:rFonts w:ascii="Times New Roman" w:hAnsi="Times New Roman" w:cs="Times New Roman"/>
          <w:b/>
          <w:bCs/>
          <w:sz w:val="24"/>
          <w:szCs w:val="24"/>
        </w:rPr>
        <w:t xml:space="preserve">Başvuru </w:t>
      </w:r>
      <w:r w:rsidR="00217931">
        <w:rPr>
          <w:rFonts w:ascii="Times New Roman" w:hAnsi="Times New Roman" w:cs="Times New Roman"/>
          <w:b/>
          <w:bCs/>
          <w:sz w:val="24"/>
          <w:szCs w:val="24"/>
        </w:rPr>
        <w:t>k</w:t>
      </w:r>
      <w:r w:rsidRPr="0092532D">
        <w:rPr>
          <w:rFonts w:ascii="Times New Roman" w:hAnsi="Times New Roman" w:cs="Times New Roman"/>
          <w:b/>
          <w:bCs/>
          <w:sz w:val="24"/>
          <w:szCs w:val="24"/>
        </w:rPr>
        <w:t>oşulları</w:t>
      </w:r>
    </w:p>
    <w:p w14:paraId="2D7DC9EB" w14:textId="3DCB11AB" w:rsidR="0092532D" w:rsidRP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b/>
          <w:bCs/>
          <w:sz w:val="24"/>
          <w:szCs w:val="24"/>
        </w:rPr>
        <w:t>MADDE 8-</w:t>
      </w:r>
      <w:r w:rsidRPr="0092532D">
        <w:rPr>
          <w:rFonts w:ascii="Times New Roman" w:hAnsi="Times New Roman" w:cs="Times New Roman"/>
          <w:sz w:val="24"/>
          <w:szCs w:val="24"/>
        </w:rPr>
        <w:t xml:space="preserve"> (1) Sağlık Bilimleri Üniversitesi yurt içi akademik birimlerin ön lisans ve lisans programlarına yurt dışından veya yabancı uyruklu öğrenci kontenjanlarına başvuran adayların, YÖK tarafından ilan edilen “Yurt Dışından Öğrenci Kabulüne İlişkin Esaslar” kapsamında belirtilen “aday olma koşullarını” sağlamaları gerekir. </w:t>
      </w:r>
    </w:p>
    <w:p w14:paraId="4DB7FE75" w14:textId="48C50576" w:rsidR="0092532D" w:rsidRPr="0092532D" w:rsidRDefault="001E458F"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92532D" w:rsidRPr="0092532D">
        <w:rPr>
          <w:rFonts w:ascii="Times New Roman" w:hAnsi="Times New Roman" w:cs="Times New Roman"/>
          <w:sz w:val="24"/>
          <w:szCs w:val="24"/>
        </w:rPr>
        <w:t>Sağlık Bilimleri Üniversitesi yurt dışı akademik birimlerin ön lisans ve lisans programlarına yurt dışından veya yabancı uyruklu öğrenci kontenjanlarına başvuran adayların, Sağlık Bilimleri Üniversitesi Senato/Yönetim Kurulu tarafından kabul edilen esaslar kapsamında belirtilen “aday olma koşullarını” sağlamaları gerekir.</w:t>
      </w:r>
      <w:r w:rsidR="0092532D" w:rsidRPr="0092532D">
        <w:rPr>
          <w:rFonts w:ascii="Times New Roman" w:hAnsi="Times New Roman" w:cs="Times New Roman"/>
          <w:sz w:val="24"/>
          <w:szCs w:val="24"/>
        </w:rPr>
        <w:tab/>
      </w:r>
    </w:p>
    <w:p w14:paraId="26A9B04A" w14:textId="4F3EAD05" w:rsidR="0092532D" w:rsidRP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sz w:val="24"/>
          <w:szCs w:val="24"/>
        </w:rPr>
        <w:t>(</w:t>
      </w:r>
      <w:r w:rsidR="001E458F">
        <w:rPr>
          <w:rFonts w:ascii="Times New Roman" w:hAnsi="Times New Roman" w:cs="Times New Roman"/>
          <w:sz w:val="24"/>
          <w:szCs w:val="24"/>
        </w:rPr>
        <w:t>3</w:t>
      </w:r>
      <w:r w:rsidRPr="0092532D">
        <w:rPr>
          <w:rFonts w:ascii="Times New Roman" w:hAnsi="Times New Roman" w:cs="Times New Roman"/>
          <w:sz w:val="24"/>
          <w:szCs w:val="24"/>
        </w:rPr>
        <w:t>) Sağlık Bilimleri Üniversitesi bünyesinde bulunan yurt içi ve yurt dışı akademik birimlerin ön lisans ve lisans programlarına yurt içinden ve yurt dışından başvurular, https://basvuru.sbu.edu.tr resmî web sayfası üzerinden online olarak yapılır. Başvuru süresi içerisinde yapılmayan başvurular kabul edilmez.</w:t>
      </w:r>
    </w:p>
    <w:p w14:paraId="19595E5E" w14:textId="076A69CC" w:rsidR="0092532D" w:rsidRDefault="0092532D"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1E458F">
        <w:rPr>
          <w:rFonts w:ascii="Times New Roman" w:hAnsi="Times New Roman" w:cs="Times New Roman"/>
          <w:sz w:val="24"/>
          <w:szCs w:val="24"/>
        </w:rPr>
        <w:t>4</w:t>
      </w:r>
      <w:r w:rsidRPr="0092532D">
        <w:rPr>
          <w:rFonts w:ascii="Times New Roman" w:hAnsi="Times New Roman" w:cs="Times New Roman"/>
          <w:sz w:val="24"/>
          <w:szCs w:val="24"/>
        </w:rPr>
        <w:t>) Sağlık Bilimleri Üniversitesi yurt içi akademik birimlerin program kontenjanlarına başvuran adaylardan KKTC uyruklu olup; KKTC’de ikamet eden ve KKTC’de ortaöğrenimini (lise) tamamlayan GCEAL sınav sonuçlarına sahip olanlar ile, 2005-2010 tarihleri arasında diğer ülkelerdeki kolej ve liselere kayıt yaptırıp eğitim alarak GCE AL sınav sonuçlarına sahip olan veya sahip olacakların GCE AL sınav sonuçlarını aslını ibraz etmeleri zorunludur.</w:t>
      </w:r>
    </w:p>
    <w:p w14:paraId="6F2661C3" w14:textId="69AA7CA4" w:rsid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sz w:val="24"/>
          <w:szCs w:val="24"/>
        </w:rPr>
        <w:t>(</w:t>
      </w:r>
      <w:r w:rsidR="007C2021">
        <w:rPr>
          <w:rFonts w:ascii="Times New Roman" w:hAnsi="Times New Roman" w:cs="Times New Roman"/>
          <w:sz w:val="24"/>
          <w:szCs w:val="24"/>
        </w:rPr>
        <w:t>5</w:t>
      </w:r>
      <w:r w:rsidRPr="0092532D">
        <w:rPr>
          <w:rFonts w:ascii="Times New Roman" w:hAnsi="Times New Roman" w:cs="Times New Roman"/>
          <w:sz w:val="24"/>
          <w:szCs w:val="24"/>
        </w:rPr>
        <w:t xml:space="preserve">) Sağlık Bilimleri Üniversitesi yurt içi ve yurt dışı akademik birimlerin programlarına yurt dışından öğrenci kabulü sırasında öğrenci başvurularının değerlendirilmesinde üniversitelerin yabancı uyruklu öğrenci kabulünde kullanılması önerilen ve Yükseköğretim </w:t>
      </w:r>
      <w:r w:rsidRPr="0092532D">
        <w:rPr>
          <w:rFonts w:ascii="Times New Roman" w:hAnsi="Times New Roman" w:cs="Times New Roman"/>
          <w:sz w:val="24"/>
          <w:szCs w:val="24"/>
        </w:rPr>
        <w:lastRenderedPageBreak/>
        <w:t>Kurulu tarafından onaylanan sınavlardan; lise bitirme sınavları statüsünde olan sınavların (Abitur, International Baccalaureate, GCE, Tawjihi vs.) geçerlilik sürelerine sınırlama getirilmemiş olup, üniversite giriş sınavı statüsünde olan sınavların (SAT I/II, ACT) geçerlilik süreleri iki yıl ile sınırlandırılmıştır.</w:t>
      </w:r>
      <w:r w:rsidR="007C2021">
        <w:rPr>
          <w:rFonts w:ascii="Times New Roman" w:hAnsi="Times New Roman" w:cs="Times New Roman"/>
          <w:sz w:val="24"/>
          <w:szCs w:val="24"/>
        </w:rPr>
        <w:t xml:space="preserve"> </w:t>
      </w:r>
      <w:r w:rsidRPr="0092532D">
        <w:rPr>
          <w:rFonts w:ascii="Times New Roman" w:hAnsi="Times New Roman" w:cs="Times New Roman"/>
          <w:sz w:val="24"/>
          <w:szCs w:val="24"/>
        </w:rPr>
        <w:t>Yurt içi akademik birimlerin ön lisans ve lisans programlarına Üniversitemiz tarafından SAT I için (1000-1600), SAT II için (500-800) ve ACT için (18-36) belirlenen puan aralığında başarılı olan adayların başvuruları kabul edilir. Yurt içi ya da yurt dışı akademik birimlerin öğrenci seçme ve yerleştirme kılavuzu</w:t>
      </w:r>
      <w:r w:rsidR="009A20FF">
        <w:rPr>
          <w:rFonts w:ascii="Times New Roman" w:hAnsi="Times New Roman" w:cs="Times New Roman"/>
          <w:sz w:val="24"/>
          <w:szCs w:val="24"/>
        </w:rPr>
        <w:t xml:space="preserve"> </w:t>
      </w:r>
      <w:r w:rsidRPr="0092532D">
        <w:rPr>
          <w:rFonts w:ascii="Times New Roman" w:hAnsi="Times New Roman" w:cs="Times New Roman"/>
          <w:sz w:val="24"/>
          <w:szCs w:val="24"/>
        </w:rPr>
        <w:t>Üniversite Senatosu tarafından onaylanarak Üniversitenin kurumsal internet sayfasından ilan edilir.</w:t>
      </w:r>
    </w:p>
    <w:p w14:paraId="41667BAD" w14:textId="1844A9BE" w:rsid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sz w:val="24"/>
          <w:szCs w:val="24"/>
        </w:rPr>
        <w:t>(</w:t>
      </w:r>
      <w:r w:rsidR="0025318E">
        <w:rPr>
          <w:rFonts w:ascii="Times New Roman" w:hAnsi="Times New Roman" w:cs="Times New Roman"/>
          <w:sz w:val="24"/>
          <w:szCs w:val="24"/>
        </w:rPr>
        <w:t>6</w:t>
      </w:r>
      <w:r w:rsidRPr="0092532D">
        <w:rPr>
          <w:rFonts w:ascii="Times New Roman" w:hAnsi="Times New Roman" w:cs="Times New Roman"/>
          <w:sz w:val="24"/>
          <w:szCs w:val="24"/>
        </w:rPr>
        <w:t>) Başvurusu kabul edilen aday, başvuru, sınav, değerlendirme aşamalarında ve eğitimi süresince ihtiyaç duyacağı tüm gereksinimlerinin (transfer, barınma, yemek, öğrenim ücreti vs.) karşılanmasından kendisi sorumludur.</w:t>
      </w:r>
    </w:p>
    <w:p w14:paraId="1D22E6D8" w14:textId="6E8F2789" w:rsid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sz w:val="24"/>
          <w:szCs w:val="24"/>
        </w:rPr>
        <w:t>(</w:t>
      </w:r>
      <w:r w:rsidR="0025318E">
        <w:rPr>
          <w:rFonts w:ascii="Times New Roman" w:hAnsi="Times New Roman" w:cs="Times New Roman"/>
          <w:sz w:val="24"/>
          <w:szCs w:val="24"/>
        </w:rPr>
        <w:t>7</w:t>
      </w:r>
      <w:r w:rsidRPr="0092532D">
        <w:rPr>
          <w:rFonts w:ascii="Times New Roman" w:hAnsi="Times New Roman" w:cs="Times New Roman"/>
          <w:sz w:val="24"/>
          <w:szCs w:val="24"/>
        </w:rPr>
        <w:t>) Sağlık Bilimleri Üniversitesi yurt içi akademik birimlerin ön lisans ve lisans programlarına başvurularda lise diploması ile başvuru kabul edilme</w:t>
      </w:r>
      <w:r w:rsidR="009A20FF">
        <w:rPr>
          <w:rFonts w:ascii="Times New Roman" w:hAnsi="Times New Roman" w:cs="Times New Roman"/>
          <w:sz w:val="24"/>
          <w:szCs w:val="24"/>
        </w:rPr>
        <w:t>z</w:t>
      </w:r>
      <w:r w:rsidRPr="0092532D">
        <w:rPr>
          <w:rFonts w:ascii="Times New Roman" w:hAnsi="Times New Roman" w:cs="Times New Roman"/>
          <w:sz w:val="24"/>
          <w:szCs w:val="24"/>
        </w:rPr>
        <w:t>.</w:t>
      </w:r>
    </w:p>
    <w:p w14:paraId="6C58B568" w14:textId="060B3E1C" w:rsid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sz w:val="24"/>
          <w:szCs w:val="24"/>
        </w:rPr>
        <w:t>(</w:t>
      </w:r>
      <w:r w:rsidR="0025318E">
        <w:rPr>
          <w:rFonts w:ascii="Times New Roman" w:hAnsi="Times New Roman" w:cs="Times New Roman"/>
          <w:sz w:val="24"/>
          <w:szCs w:val="24"/>
        </w:rPr>
        <w:t>8</w:t>
      </w:r>
      <w:r w:rsidRPr="0092532D">
        <w:rPr>
          <w:rFonts w:ascii="Times New Roman" w:hAnsi="Times New Roman" w:cs="Times New Roman"/>
          <w:sz w:val="24"/>
          <w:szCs w:val="24"/>
        </w:rPr>
        <w:t>)  Sağlık Bilimleri Üniversitesi bünyesinde bulunan yurt içi ve yurt dışı akademik birimlerin ön lisans ve lisans düzeyindeki programlarına, yurt dışından veya yabancı uyruklu öğrenci kabulünde başvuru koşulları her yıl Sağlık Bilimleri Üniversitesi Uluslararası Öğrenci Koordinatörlüğü tarafından belirlenerek, Üniversite Senatosunun onayından sonra ilgili akademik birimin Öğrenci Seçme ve Yerleştirme Kılavuzunda yer alır. Başvuruların değerlendirilmesi ve adayların yerleştirilmesi tümüyle Sağlık Bilimleri Üniversitesinin yetkisindedir. Sağlık Bilimleri Üniversitesi kontenjanları doldurup doldurmamakta serbesttir. Başvuru koşullarını sağlamış olmak yerleştirme için kabul edilmek anlamına gelmez.</w:t>
      </w:r>
    </w:p>
    <w:p w14:paraId="0E0E9A51" w14:textId="446CDD17" w:rsidR="0092532D" w:rsidRPr="0092532D" w:rsidRDefault="0092532D" w:rsidP="001C659E">
      <w:pPr>
        <w:spacing w:after="0" w:line="240" w:lineRule="auto"/>
        <w:ind w:firstLine="426"/>
        <w:jc w:val="both"/>
        <w:rPr>
          <w:rFonts w:ascii="Times New Roman" w:hAnsi="Times New Roman" w:cs="Times New Roman"/>
          <w:b/>
          <w:bCs/>
          <w:sz w:val="24"/>
          <w:szCs w:val="24"/>
        </w:rPr>
      </w:pPr>
      <w:r w:rsidRPr="0092532D">
        <w:rPr>
          <w:rFonts w:ascii="Times New Roman" w:hAnsi="Times New Roman" w:cs="Times New Roman"/>
          <w:b/>
          <w:bCs/>
          <w:sz w:val="24"/>
          <w:szCs w:val="24"/>
        </w:rPr>
        <w:t xml:space="preserve">Program </w:t>
      </w:r>
      <w:r w:rsidR="004148D8" w:rsidRPr="0092532D">
        <w:rPr>
          <w:rFonts w:ascii="Times New Roman" w:hAnsi="Times New Roman" w:cs="Times New Roman"/>
          <w:b/>
          <w:bCs/>
          <w:sz w:val="24"/>
          <w:szCs w:val="24"/>
        </w:rPr>
        <w:t>tercih koşulları</w:t>
      </w:r>
    </w:p>
    <w:p w14:paraId="59F1B852" w14:textId="1BA5CAE4" w:rsid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b/>
          <w:bCs/>
          <w:sz w:val="24"/>
          <w:szCs w:val="24"/>
        </w:rPr>
        <w:t>MADDE 9-</w:t>
      </w:r>
      <w:r w:rsidRPr="0092532D">
        <w:rPr>
          <w:rFonts w:ascii="Times New Roman" w:hAnsi="Times New Roman" w:cs="Times New Roman"/>
          <w:sz w:val="24"/>
          <w:szCs w:val="24"/>
        </w:rPr>
        <w:t xml:space="preserve"> (1) Sağlık Bilimleri Üniversitesi bünyesinde bulunan yurt içi ve yurt dışı akademik birimlerin ön lisans ve lisans düzeyindeki programların taban puanları Uluslararası Öğrenci Koordinatörlüğü tarafından belirlenerek, ilgili akademik birimin öğrenci seçme ve yerleştirme kılavuzunda yer almaktadır.</w:t>
      </w:r>
      <w:r w:rsidR="00F44441">
        <w:rPr>
          <w:rFonts w:ascii="Times New Roman" w:hAnsi="Times New Roman" w:cs="Times New Roman"/>
          <w:sz w:val="24"/>
          <w:szCs w:val="24"/>
        </w:rPr>
        <w:t xml:space="preserve"> </w:t>
      </w:r>
      <w:r w:rsidRPr="0092532D">
        <w:rPr>
          <w:rFonts w:ascii="Times New Roman" w:hAnsi="Times New Roman" w:cs="Times New Roman"/>
          <w:sz w:val="24"/>
          <w:szCs w:val="24"/>
        </w:rPr>
        <w:t xml:space="preserve">Akademik birimlerin programlarına koordinatörlük tarafından belirlenen taban puanları alan adaylar başvuru yapabilirler. </w:t>
      </w:r>
    </w:p>
    <w:p w14:paraId="3951A88A" w14:textId="77777777" w:rsid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sz w:val="24"/>
          <w:szCs w:val="24"/>
        </w:rPr>
        <w:t>(2) Tercihler için gerekli bilgiler ve varsa özel koşul ile açıklamalar Üniversitenin kurumsal internet sayfasında ilan edilir.</w:t>
      </w:r>
    </w:p>
    <w:p w14:paraId="0F3C3B6A" w14:textId="1201234D" w:rsidR="0092532D" w:rsidRDefault="0092532D" w:rsidP="001C659E">
      <w:pPr>
        <w:spacing w:after="0" w:line="240" w:lineRule="auto"/>
        <w:ind w:firstLine="426"/>
        <w:jc w:val="both"/>
        <w:rPr>
          <w:rFonts w:ascii="Times New Roman" w:hAnsi="Times New Roman" w:cs="Times New Roman"/>
          <w:sz w:val="24"/>
          <w:szCs w:val="24"/>
        </w:rPr>
      </w:pPr>
      <w:r w:rsidRPr="0092532D">
        <w:rPr>
          <w:rFonts w:ascii="Times New Roman" w:hAnsi="Times New Roman" w:cs="Times New Roman"/>
          <w:sz w:val="24"/>
          <w:szCs w:val="24"/>
        </w:rPr>
        <w:t>(3) Adaylar sınav başarı puanı ile Uluslararası Öğrenci Koordinatörlüğü tarafından her yıl için belirlenen</w:t>
      </w:r>
      <w:r w:rsidR="00F44441">
        <w:rPr>
          <w:rFonts w:ascii="Times New Roman" w:hAnsi="Times New Roman" w:cs="Times New Roman"/>
          <w:sz w:val="24"/>
          <w:szCs w:val="24"/>
        </w:rPr>
        <w:t xml:space="preserve"> </w:t>
      </w:r>
      <w:r w:rsidRPr="0092532D">
        <w:rPr>
          <w:rFonts w:ascii="Times New Roman" w:hAnsi="Times New Roman" w:cs="Times New Roman"/>
          <w:sz w:val="24"/>
          <w:szCs w:val="24"/>
        </w:rPr>
        <w:t xml:space="preserve">sayıda diploma programına başvuru yapabilir. </w:t>
      </w:r>
    </w:p>
    <w:p w14:paraId="77DE5DFA" w14:textId="20B0D05C" w:rsidR="00A1687D" w:rsidRPr="00A1687D" w:rsidRDefault="00A1687D" w:rsidP="001C659E">
      <w:pPr>
        <w:spacing w:after="0" w:line="240" w:lineRule="auto"/>
        <w:ind w:firstLine="426"/>
        <w:jc w:val="both"/>
        <w:rPr>
          <w:rFonts w:ascii="Times New Roman" w:hAnsi="Times New Roman" w:cs="Times New Roman"/>
          <w:b/>
          <w:bCs/>
          <w:sz w:val="24"/>
          <w:szCs w:val="24"/>
        </w:rPr>
      </w:pPr>
      <w:r w:rsidRPr="00A1687D">
        <w:rPr>
          <w:rFonts w:ascii="Times New Roman" w:hAnsi="Times New Roman" w:cs="Times New Roman"/>
          <w:b/>
          <w:bCs/>
          <w:sz w:val="24"/>
          <w:szCs w:val="24"/>
        </w:rPr>
        <w:t xml:space="preserve">Program </w:t>
      </w:r>
      <w:r w:rsidR="00F44441">
        <w:rPr>
          <w:rFonts w:ascii="Times New Roman" w:hAnsi="Times New Roman" w:cs="Times New Roman"/>
          <w:b/>
          <w:bCs/>
          <w:sz w:val="24"/>
          <w:szCs w:val="24"/>
        </w:rPr>
        <w:t>t</w:t>
      </w:r>
      <w:r w:rsidRPr="00A1687D">
        <w:rPr>
          <w:rFonts w:ascii="Times New Roman" w:hAnsi="Times New Roman" w:cs="Times New Roman"/>
          <w:b/>
          <w:bCs/>
          <w:sz w:val="24"/>
          <w:szCs w:val="24"/>
        </w:rPr>
        <w:t xml:space="preserve">ercih </w:t>
      </w:r>
      <w:r w:rsidR="00F44441">
        <w:rPr>
          <w:rFonts w:ascii="Times New Roman" w:hAnsi="Times New Roman" w:cs="Times New Roman"/>
          <w:b/>
          <w:bCs/>
          <w:sz w:val="24"/>
          <w:szCs w:val="24"/>
        </w:rPr>
        <w:t>i</w:t>
      </w:r>
      <w:r w:rsidRPr="00A1687D">
        <w:rPr>
          <w:rFonts w:ascii="Times New Roman" w:hAnsi="Times New Roman" w:cs="Times New Roman"/>
          <w:b/>
          <w:bCs/>
          <w:sz w:val="24"/>
          <w:szCs w:val="24"/>
        </w:rPr>
        <w:t>şlemleri</w:t>
      </w:r>
    </w:p>
    <w:p w14:paraId="675FF765" w14:textId="4776B3EE"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b/>
          <w:bCs/>
          <w:sz w:val="24"/>
          <w:szCs w:val="24"/>
        </w:rPr>
        <w:t>MADDE 10-</w:t>
      </w:r>
      <w:r>
        <w:rPr>
          <w:rFonts w:ascii="Times New Roman" w:hAnsi="Times New Roman" w:cs="Times New Roman"/>
          <w:sz w:val="24"/>
          <w:szCs w:val="24"/>
        </w:rPr>
        <w:t xml:space="preserve"> </w:t>
      </w:r>
      <w:r w:rsidRPr="00A1687D">
        <w:rPr>
          <w:rFonts w:ascii="Times New Roman" w:hAnsi="Times New Roman" w:cs="Times New Roman"/>
          <w:sz w:val="24"/>
          <w:szCs w:val="24"/>
        </w:rPr>
        <w:t>(1) Sağlık Bilimleri Üniversitesi bünyesinde bulunan yurt içi ve yurt dışı akademik birimlerin ön lisans ve lisans düzeyindeki programların tercih işlemleri; adaylar tarafından https://basvuru.sbu.edu.tr adresi üzerinden online olarak yapılacak olup, tercih başvuru işlemlerine ilişkin gerekli açıklamalar, yurt içi ve yurt dışı akademik birimlerin öğrenci seçme ve yerleştirme kılavuzunda yer alır.</w:t>
      </w:r>
    </w:p>
    <w:p w14:paraId="338D7FA7" w14:textId="711E6E30" w:rsidR="00A1687D" w:rsidRPr="00A1687D" w:rsidRDefault="00A1687D" w:rsidP="001C659E">
      <w:pPr>
        <w:spacing w:after="0" w:line="240" w:lineRule="auto"/>
        <w:ind w:firstLine="426"/>
        <w:jc w:val="both"/>
        <w:rPr>
          <w:rFonts w:ascii="Times New Roman" w:hAnsi="Times New Roman" w:cs="Times New Roman"/>
          <w:b/>
          <w:bCs/>
          <w:sz w:val="24"/>
          <w:szCs w:val="24"/>
        </w:rPr>
      </w:pPr>
      <w:r w:rsidRPr="00A1687D">
        <w:rPr>
          <w:rFonts w:ascii="Times New Roman" w:hAnsi="Times New Roman" w:cs="Times New Roman"/>
          <w:b/>
          <w:bCs/>
          <w:sz w:val="24"/>
          <w:szCs w:val="24"/>
        </w:rPr>
        <w:t xml:space="preserve">Değerlendirme ve </w:t>
      </w:r>
      <w:r w:rsidR="00F44441">
        <w:rPr>
          <w:rFonts w:ascii="Times New Roman" w:hAnsi="Times New Roman" w:cs="Times New Roman"/>
          <w:b/>
          <w:bCs/>
          <w:sz w:val="24"/>
          <w:szCs w:val="24"/>
        </w:rPr>
        <w:t>y</w:t>
      </w:r>
      <w:r w:rsidRPr="00A1687D">
        <w:rPr>
          <w:rFonts w:ascii="Times New Roman" w:hAnsi="Times New Roman" w:cs="Times New Roman"/>
          <w:b/>
          <w:bCs/>
          <w:sz w:val="24"/>
          <w:szCs w:val="24"/>
        </w:rPr>
        <w:t>erleştirme</w:t>
      </w:r>
    </w:p>
    <w:p w14:paraId="2587BBDB"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b/>
          <w:bCs/>
          <w:sz w:val="24"/>
          <w:szCs w:val="24"/>
        </w:rPr>
        <w:t>MADDE 11-</w:t>
      </w:r>
      <w:r w:rsidRPr="00A1687D">
        <w:rPr>
          <w:rFonts w:ascii="Times New Roman" w:hAnsi="Times New Roman" w:cs="Times New Roman"/>
          <w:sz w:val="24"/>
          <w:szCs w:val="24"/>
        </w:rPr>
        <w:t xml:space="preserve"> (1) Sağlık Bilimleri Üniversitesi bünyesinde bulunan yurt içi ve yurt dışı akademik birimlerin ön lisans ve lisans programlarını tercih eden adaylar, yaptığı tercih sonucuna göre, sadece bir programa yerleştirilir. Ancak, Sağlık Bilimleri Üniversitesi Senatosu tarafından belirlenen esaslar doğrultusunda ikinci ana daldan eğitim-öğretim alabilirler.</w:t>
      </w:r>
    </w:p>
    <w:p w14:paraId="69066C4F" w14:textId="2810FEE1"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(2) Yurt içi ve yurt dışı akademik birimlerin ön lisans ve lisans programlarının kontenjanlarına yerleştirme işlemleri Sağlık Bilimleri Üniversitesi Uluslararası Öğrenci Koordinatörlüğü tarafından belirlenen koşullar çerçevesinde; başarı puanı yüksekliği, tercih sırası esas alınarak tespit edilir. Kontenjanlara yerleştirmede eşitlik olması durumunda yaşı küçük olana öncelik tanınır. Eşitliğin devamı halinde isim ve soy isimdeki harf sırası önceliği dikkate alınır. Kontenjanın dolmaması halinde, bu şart aranmaksızın ülke sayısı ve ilgili diğer hususlar</w:t>
      </w:r>
      <w:r w:rsidR="00F44441">
        <w:rPr>
          <w:rFonts w:ascii="Times New Roman" w:hAnsi="Times New Roman" w:cs="Times New Roman"/>
          <w:sz w:val="24"/>
          <w:szCs w:val="24"/>
        </w:rPr>
        <w:t xml:space="preserve"> </w:t>
      </w:r>
      <w:r w:rsidRPr="00A1687D">
        <w:rPr>
          <w:rFonts w:ascii="Times New Roman" w:hAnsi="Times New Roman" w:cs="Times New Roman"/>
          <w:sz w:val="24"/>
          <w:szCs w:val="24"/>
        </w:rPr>
        <w:t>gözetilerek Üniversite Senatosu tarafından işlem yapılabilir.</w:t>
      </w:r>
    </w:p>
    <w:p w14:paraId="33582CD3" w14:textId="43488D66"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lastRenderedPageBreak/>
        <w:t>(3) Sağlık Bilimleri Üniversitesi bünyesinde bulunan yurt içi akademik birimlerin ön lisans ve lisans programlarını tercih eden adaylardan aynı ülkeden kayıt hakkı kazanan adayların sayısı, ilgili programın kontenjan</w:t>
      </w:r>
      <w:r w:rsidR="00F634A8">
        <w:rPr>
          <w:rFonts w:ascii="Times New Roman" w:hAnsi="Times New Roman" w:cs="Times New Roman"/>
          <w:sz w:val="24"/>
          <w:szCs w:val="24"/>
        </w:rPr>
        <w:t xml:space="preserve">ının </w:t>
      </w:r>
      <w:r w:rsidRPr="00A1687D">
        <w:rPr>
          <w:rFonts w:ascii="Times New Roman" w:hAnsi="Times New Roman" w:cs="Times New Roman"/>
          <w:sz w:val="24"/>
          <w:szCs w:val="24"/>
        </w:rPr>
        <w:t>%20’sini geçemez.</w:t>
      </w:r>
    </w:p>
    <w:p w14:paraId="5F8DF261" w14:textId="77777777" w:rsidR="009F5430" w:rsidRDefault="00A1687D" w:rsidP="009F5430">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(4) Sağlık Bilimleri Üniversitesi bünyesinde bulunan yurt içi akademik birimlerin programlarını tercih eden adaylar için; Yükseköğretim Kurulu Başkanlığının 30.03.2021 tarihli 24146 sayılı yazısı gereği “2547 sayılı Yükseköğretim Kanunu'nun 6287 sayılı Kanunla değişik 45/f maddesi ve Yükseköğretim Kurulu tarafından belirlenen Yurtdışından Öğrenci Kabulüne İlişkin Esaslar uyarınca yurtdışından öğrenci kabul kontenjanlarına başvurma imkanı bulunan, Türk Vatandaşlığı Kanunu uyarınca doğumla Türk vatandaşı olup da İçişleri Bakanlığından Türk vatandaşlığından çıkma izni almak suretiyle Türk vatandaşlığını kaybeden adaylar, Türk vatandaşlığını kaybedenlere talepleri halinde verilen mavi kart sahibi olduğunu belgeleyen adaylar ile 01/02/2013 tarihinden önce yurtdışında ortaöğretime devam ederek ortaöğretiminin (lise) son üç yılını KKTC hariç yabancı bir ülkede tamamlayan veya lise eğitimlerinin tamamını yurt dışındaki liselerde (KKTC liseleri hariç) gören uyruğundan biri T.C. olan çift uyruklu ve T.C. uyruğunda bulunan adaylar için Öğretmenlik, Hukuk, Tıp ve Diş Hekimliği programlarında anılan alanlardaki kontenjanın %10'unun aşılmamasına ilişkin karar 24.03.2021 tarihli Yükseköğretim Yürütme Kurulu toplantısında incelenmiş olup, YKS de başarı sıralamasına tabi olan Eczacılık programının da bu alanlara eklenmesi uygun görülmüştür” hükmüne göre işlem yapılacaktır.</w:t>
      </w:r>
    </w:p>
    <w:p w14:paraId="0D1ACEF1" w14:textId="38CB050F" w:rsidR="00A1687D" w:rsidRDefault="00A1687D" w:rsidP="009F5430">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(5) Başvuru koşullarını sağlamış olmak, programa yerleştirilme hakkı kazandırmaz.</w:t>
      </w:r>
    </w:p>
    <w:p w14:paraId="014D8515" w14:textId="2FE18109"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(6) Başvuru koşullarını taşımadığı tespit edilen adayların başvuruları değerlendirmeye alınmaz.</w:t>
      </w:r>
    </w:p>
    <w:p w14:paraId="4A30BE9D" w14:textId="4ED62E00" w:rsidR="00A1687D" w:rsidRPr="00A1687D" w:rsidRDefault="00A1687D" w:rsidP="001C659E">
      <w:pPr>
        <w:spacing w:after="0" w:line="240" w:lineRule="auto"/>
        <w:ind w:firstLine="426"/>
        <w:jc w:val="both"/>
        <w:rPr>
          <w:rFonts w:ascii="Times New Roman" w:hAnsi="Times New Roman" w:cs="Times New Roman"/>
          <w:b/>
          <w:bCs/>
          <w:sz w:val="24"/>
          <w:szCs w:val="24"/>
        </w:rPr>
      </w:pPr>
      <w:r w:rsidRPr="00A1687D">
        <w:rPr>
          <w:rFonts w:ascii="Times New Roman" w:hAnsi="Times New Roman" w:cs="Times New Roman"/>
          <w:b/>
          <w:bCs/>
          <w:sz w:val="24"/>
          <w:szCs w:val="24"/>
        </w:rPr>
        <w:t xml:space="preserve">Sonuçların </w:t>
      </w:r>
      <w:r w:rsidR="003C6C3D" w:rsidRPr="00A1687D">
        <w:rPr>
          <w:rFonts w:ascii="Times New Roman" w:hAnsi="Times New Roman" w:cs="Times New Roman"/>
          <w:b/>
          <w:bCs/>
          <w:sz w:val="24"/>
          <w:szCs w:val="24"/>
        </w:rPr>
        <w:t>açıklanması ve kayıt</w:t>
      </w:r>
    </w:p>
    <w:p w14:paraId="528B2DF0"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b/>
          <w:bCs/>
          <w:sz w:val="24"/>
          <w:szCs w:val="24"/>
        </w:rPr>
        <w:t>MADDE 12-</w:t>
      </w:r>
      <w:r>
        <w:rPr>
          <w:rFonts w:ascii="Times New Roman" w:hAnsi="Times New Roman" w:cs="Times New Roman"/>
          <w:sz w:val="24"/>
          <w:szCs w:val="24"/>
        </w:rPr>
        <w:t xml:space="preserve"> </w:t>
      </w:r>
      <w:r w:rsidRPr="00A1687D">
        <w:rPr>
          <w:rFonts w:ascii="Times New Roman" w:hAnsi="Times New Roman" w:cs="Times New Roman"/>
          <w:sz w:val="24"/>
          <w:szCs w:val="24"/>
        </w:rPr>
        <w:t>(1) Başvuru değerlendirme ve programlara yerleştirme sonuçları https://basvuru.sbu.edu.tr adresinde yer alan aday başvuru sisteminden öğrenilir. Üniversiteye kayıt hakkı kazanan adaylar kabul mektuplarına başvuru sistemi üzerinden ulaşabilirler.</w:t>
      </w:r>
    </w:p>
    <w:p w14:paraId="1EC4C5A3"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(2) Sağlık Bilimleri Üniversitesi bünyesinde bulunan yurt içi akademik birimlerin programlarına yerleşmeye hak kazanan adayların kabul mektuplarıyla birlikte Türk Dış Temsilciliklerine giderek “Öğrenim Vizesi” almaları gerekir.</w:t>
      </w:r>
    </w:p>
    <w:p w14:paraId="022A02FF" w14:textId="190CE548" w:rsidR="00A1687D" w:rsidRP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(3) Sağlık Bilimleri Üniversitesi bünyesinde bulunan yurt içi akademik birimlerin programlarına yerleşmeye hak kazanan adaylardan, Türkiye’de bulunanlar Öğrenim Vizesi yerine İl Emniyet Müdürlüklerinden İkamet Tezkeresi almaları gerekir.</w:t>
      </w:r>
    </w:p>
    <w:p w14:paraId="164D3B2B"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(4) Yurt içi ve yurt dışı akademik birimlere yerleşen adayların kayıtları her yıl Sağlık Bilimleri Üniversitesi Öğrenci İşleri Daire Başkanlığı tarafından ilan edilen yerde ve tarihte yapılır. Belirlenen zamanlarda işlemlerini tamamlamayan adaylar kayıt haklarını kaybederler.</w:t>
      </w:r>
    </w:p>
    <w:p w14:paraId="460D3FCB"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(5) Yurt içi ve yurt dışı akademik birimlere yerleşen adayların kayıt işlemleri sırasında teslim etmeleri gereken belgeler her yıl Sağlık Bilimleri Üniversitesi Senatosu tarafından onaylanan ve ilan edilen ilgili akademik birimin öğrenci seçme ve yerleştirme kılavuzunda belirtilir. Kayıt için gereken belgeleri teslim etmeyen adaylar kayıt haklarını kaybederler.</w:t>
      </w:r>
    </w:p>
    <w:p w14:paraId="46A5F37F"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 xml:space="preserve">(6) Kayıt için gerekli belgeler şunlardır: </w:t>
      </w:r>
    </w:p>
    <w:p w14:paraId="410543D1"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 xml:space="preserve">a) Adaya ait “Online başvuru formu”, </w:t>
      </w:r>
    </w:p>
    <w:p w14:paraId="05B33503"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 xml:space="preserve">b) Lise diplomasının Türk Liselerinden alınan diplomalara denk olduğunu gösteren, Türkiye Cumhuriyeti Büyükelçiliği, Konsolosluğu ya da İl Milli Eğitim Müdürlüklerinden alınacak "Denklik Belgesi", </w:t>
      </w:r>
    </w:p>
    <w:p w14:paraId="7EB039A8"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c) Türkiye Cumhuriyeti Büyükelçiliği ya da Konsolosluğu tarafından onaylanmış lise diplomasının aslı,</w:t>
      </w:r>
    </w:p>
    <w:p w14:paraId="2E369925"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 xml:space="preserve">ç) Adayın kaydı için geçerli olan YÖS Sınav Sonuç Belgesinin sınavı yapan kurumca onaylanmış hali, sonuç belgesinde doğrulama linki ya da QR kodu olması halinde belgenin çıktısı, </w:t>
      </w:r>
    </w:p>
    <w:p w14:paraId="3F39F59B"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lastRenderedPageBreak/>
        <w:t xml:space="preserve">d) Pasaportun kimlik bilgilerini ve geçerlilik süresini gösteren sayfalarının ve Türkçe tercümesinin noter ya da Türk Dış Temsilciliklerinden onaylı örneği (İngilizce ise tercüme istenmez), </w:t>
      </w:r>
    </w:p>
    <w:p w14:paraId="19F76727"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 xml:space="preserve">e) İkametgâh belgesi (Kayıt tarihinden itibaren bir ay içinde teslim edilmesi şarttır), </w:t>
      </w:r>
    </w:p>
    <w:p w14:paraId="2FFF5AE8"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 xml:space="preserve">f) Öğrenim ücreti bedelinin ödendiğini gösteren banka dekontu, </w:t>
      </w:r>
    </w:p>
    <w:p w14:paraId="396397A3"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 xml:space="preserve">g) Aday tarafından imzalı geçim güvencesi beyanı, (Form Üniversitemizce kayıt esnasında temin edilecektir), </w:t>
      </w:r>
    </w:p>
    <w:p w14:paraId="0CDF6FB8"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 xml:space="preserve">ğ) Geçerlilik süresi en az 60 gün ve üzeri olan vize, vize muafiyeti veya ikamet izni, </w:t>
      </w:r>
    </w:p>
    <w:p w14:paraId="04C6932A"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 xml:space="preserve">h) Kayıt sırasında varsa, C1 düzeyinde Türkçe yeterlik belgesini ve ÖSYM tarafından yapılan yabancı dil (İngilizce) sınav sonuç belgesini (YDS, eYDS, YÖKDİL, eYÖKDİL) ya da ÖSYM tarafından eşdeğerliği kabul edilen uluslararası sınavlardan Sağlık Bilimleri Üniversitesi Senatosunun belirlediği puanı alanların, yabancı dil belgesinin noter ya da Türk Dış Temsilciliklerinden onaylı örneğinin teslim edilmesi, </w:t>
      </w:r>
    </w:p>
    <w:p w14:paraId="3C7C819A" w14:textId="6FB17ED6"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ı</w:t>
      </w:r>
      <w:r w:rsidR="00626E12">
        <w:rPr>
          <w:rFonts w:ascii="Times New Roman" w:hAnsi="Times New Roman" w:cs="Times New Roman"/>
          <w:sz w:val="24"/>
          <w:szCs w:val="24"/>
        </w:rPr>
        <w:t>)</w:t>
      </w:r>
      <w:r w:rsidRPr="00A1687D">
        <w:rPr>
          <w:rFonts w:ascii="Times New Roman" w:hAnsi="Times New Roman" w:cs="Times New Roman"/>
          <w:sz w:val="24"/>
          <w:szCs w:val="24"/>
        </w:rPr>
        <w:t xml:space="preserve"> </w:t>
      </w:r>
      <w:r w:rsidR="00626E12">
        <w:rPr>
          <w:rFonts w:ascii="Times New Roman" w:hAnsi="Times New Roman" w:cs="Times New Roman"/>
          <w:sz w:val="24"/>
          <w:szCs w:val="24"/>
        </w:rPr>
        <w:t>S</w:t>
      </w:r>
      <w:r w:rsidR="00626E12" w:rsidRPr="00A1687D">
        <w:rPr>
          <w:rFonts w:ascii="Times New Roman" w:hAnsi="Times New Roman" w:cs="Times New Roman"/>
          <w:sz w:val="24"/>
          <w:szCs w:val="24"/>
        </w:rPr>
        <w:t xml:space="preserve">on altı ay içinde, ön cepheden, adayı kolaylıkla tanıtabilecek şekilde çekilmiş </w:t>
      </w:r>
      <w:r w:rsidR="00626E12">
        <w:rPr>
          <w:rFonts w:ascii="Times New Roman" w:hAnsi="Times New Roman" w:cs="Times New Roman"/>
          <w:sz w:val="24"/>
          <w:szCs w:val="24"/>
        </w:rPr>
        <w:t>a</w:t>
      </w:r>
      <w:r w:rsidR="00626E12" w:rsidRPr="00A1687D">
        <w:rPr>
          <w:rFonts w:ascii="Times New Roman" w:hAnsi="Times New Roman" w:cs="Times New Roman"/>
          <w:sz w:val="24"/>
          <w:szCs w:val="24"/>
        </w:rPr>
        <w:t xml:space="preserve">ltı adet 4,5 x 6 cm </w:t>
      </w:r>
      <w:r w:rsidRPr="00A1687D">
        <w:rPr>
          <w:rFonts w:ascii="Times New Roman" w:hAnsi="Times New Roman" w:cs="Times New Roman"/>
          <w:sz w:val="24"/>
          <w:szCs w:val="24"/>
        </w:rPr>
        <w:t>vesikalık fotoğraf</w:t>
      </w:r>
      <w:r w:rsidR="00626E12">
        <w:rPr>
          <w:rFonts w:ascii="Times New Roman" w:hAnsi="Times New Roman" w:cs="Times New Roman"/>
          <w:sz w:val="24"/>
          <w:szCs w:val="24"/>
        </w:rPr>
        <w:t>,</w:t>
      </w:r>
    </w:p>
    <w:p w14:paraId="0DD69C5E"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 xml:space="preserve">i) Adayların sağlık durumlarını gösterir tek hekim imzalı sağlık raporu, </w:t>
      </w:r>
    </w:p>
    <w:p w14:paraId="2A0E8F5C"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 xml:space="preserve">j) Doğumla yabancı uyruklu olup daha sonra Türkiye Cumhuriyeti vatandaşlığına geçen çift uyruklulardan Vukuatlı Nüfus Kayıt Örneği, </w:t>
      </w:r>
    </w:p>
    <w:p w14:paraId="605076F5" w14:textId="77777777"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k) KKTC uyruklu olup; KKTC’de ikamet eden ve KKTC’de ortaöğrenimini (lise) tamamlayan GCE AL sınav sonuçlarına sahip olanlar ile 2005-2010 tarihleri arasında diğer ülkelerdeki kolej ve liselere kayıt yaptırıp eğitim alarak GCE AL sınav sonuçlarına sahip olan veya sahip olacakların GCE AL sınav sonuçlarına ilişkin belgenin aslını teslim etmeleri zorunludur.</w:t>
      </w:r>
    </w:p>
    <w:p w14:paraId="6EBEA4AB" w14:textId="3EFFDEA6" w:rsidR="00A1687D" w:rsidRDefault="00626E12"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A1687D" w:rsidRPr="00A1687D">
        <w:rPr>
          <w:rFonts w:ascii="Times New Roman" w:hAnsi="Times New Roman" w:cs="Times New Roman"/>
          <w:sz w:val="24"/>
          <w:szCs w:val="24"/>
        </w:rPr>
        <w:t>) Sağlık Bilimleri Üniversitesi bünyesinde bulunan yurt içi akademik birimlerin ön lisans ve lisans programlarına kayıt yaptıran yabancı uyruklu öğrenciler, ilk kayıt tarihinden itibaren üç ay içinde talepte bulunmaları halinde genel sağlık sigortası primini kendileri ödemek suretiyle genel sağlık sigortalısı olabilir.</w:t>
      </w:r>
    </w:p>
    <w:p w14:paraId="3E9394B7" w14:textId="7211DE82" w:rsidR="00A1687D" w:rsidRDefault="00A82E68"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(8</w:t>
      </w:r>
      <w:r w:rsidR="00A1687D" w:rsidRPr="00A1687D">
        <w:rPr>
          <w:rFonts w:ascii="Times New Roman" w:hAnsi="Times New Roman" w:cs="Times New Roman"/>
          <w:sz w:val="24"/>
          <w:szCs w:val="24"/>
        </w:rPr>
        <w:t>) Sağlık Bilimleri Üniversitesi bünyesinde bulunan yurt içi ve yurt dışı akademik birimlerin ön lisans ve lisans programlarına başvuru, yerleştirme ve kayıt sürecinde gerçeğe aykırı beyanda bulunan, tahrif edilmiş, sahte, eksik ve yanlış belge sunanların başvuruları reddedilir. Bu adayların kayıtları yapılmış ise iptal edilir. Eylem ve işlemleri suç teşkil edenler hakkında gerekli yasal işlemler başlatılır.</w:t>
      </w:r>
    </w:p>
    <w:p w14:paraId="44FE8B49" w14:textId="02CB9DA1" w:rsidR="00A1687D" w:rsidRPr="00A1687D" w:rsidRDefault="00A1687D" w:rsidP="001C659E">
      <w:pPr>
        <w:spacing w:after="0" w:line="240" w:lineRule="auto"/>
        <w:ind w:firstLine="426"/>
        <w:jc w:val="both"/>
        <w:rPr>
          <w:rFonts w:ascii="Times New Roman" w:hAnsi="Times New Roman" w:cs="Times New Roman"/>
          <w:b/>
          <w:bCs/>
          <w:sz w:val="24"/>
          <w:szCs w:val="24"/>
        </w:rPr>
      </w:pPr>
      <w:r w:rsidRPr="00A1687D">
        <w:rPr>
          <w:rFonts w:ascii="Times New Roman" w:hAnsi="Times New Roman" w:cs="Times New Roman"/>
          <w:b/>
          <w:bCs/>
          <w:sz w:val="24"/>
          <w:szCs w:val="24"/>
        </w:rPr>
        <w:t xml:space="preserve">Öğrenim </w:t>
      </w:r>
      <w:r w:rsidR="00A82E68" w:rsidRPr="00A1687D">
        <w:rPr>
          <w:rFonts w:ascii="Times New Roman" w:hAnsi="Times New Roman" w:cs="Times New Roman"/>
          <w:b/>
          <w:bCs/>
          <w:sz w:val="24"/>
          <w:szCs w:val="24"/>
        </w:rPr>
        <w:t>ücreti ve geçim güvencesi beyanı</w:t>
      </w:r>
    </w:p>
    <w:p w14:paraId="6DDF1BA9" w14:textId="77777777" w:rsidR="00543EBB"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b/>
          <w:bCs/>
          <w:sz w:val="24"/>
          <w:szCs w:val="24"/>
        </w:rPr>
        <w:t>M</w:t>
      </w:r>
      <w:r>
        <w:rPr>
          <w:rFonts w:ascii="Times New Roman" w:hAnsi="Times New Roman" w:cs="Times New Roman"/>
          <w:b/>
          <w:bCs/>
          <w:sz w:val="24"/>
          <w:szCs w:val="24"/>
        </w:rPr>
        <w:t>ADDE</w:t>
      </w:r>
      <w:r w:rsidRPr="00A1687D">
        <w:rPr>
          <w:rFonts w:ascii="Times New Roman" w:hAnsi="Times New Roman" w:cs="Times New Roman"/>
          <w:b/>
          <w:bCs/>
          <w:sz w:val="24"/>
          <w:szCs w:val="24"/>
        </w:rPr>
        <w:t xml:space="preserve"> 13-</w:t>
      </w:r>
      <w:r w:rsidRPr="00A1687D">
        <w:rPr>
          <w:rFonts w:ascii="Times New Roman" w:hAnsi="Times New Roman" w:cs="Times New Roman"/>
          <w:sz w:val="24"/>
          <w:szCs w:val="24"/>
        </w:rPr>
        <w:t xml:space="preserve"> (1) Yurt içi akademik birimlerin programlarına yerleşen yurt dışından veya yabancı uyruklu öğrencilerin öğrenim ücretleri her yıl Cumhurbaşkanı Kararı tarafından yayımlanan “Yükseköğretim Kurumlarında Cari Hizmet Maliyetlerine Öğrenci Katkısı Olarak Alınacak Katkı Payları ve Öğrenim Ücretlerinin Tespitine Dair Karar” doğrultusunda Üniversitemiz Yönetim Kurulu tarafından yıllık olarak belirlenerek, Üniversitenin kurumsal internet sayfasından ilan edilir. </w:t>
      </w:r>
    </w:p>
    <w:p w14:paraId="0D21F698" w14:textId="77777777" w:rsidR="00543EBB"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(2) Sağlık Bilimleri Üniversitesi öğrenci seçme ve yerleştirme sınav sonucuna göre yurt dışı akademik birimlerin programlarına yerleşen öğrencilerin öğrenim ücretleri her yıl Üniversite Yönetim Kurulu tarafından yıllık olarak belirlenerek, Üniversitenin kurumsal internet sayfasından ilan edilir.</w:t>
      </w:r>
    </w:p>
    <w:p w14:paraId="3C492F36" w14:textId="77777777" w:rsidR="00543EBB"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(3) Yurt içi ve yurt dışı akademik birimlerin hazırlık sınıfında öğrenim görecek öğrenciler yerleştirildikleri programın öğrenim ücretini öderler.</w:t>
      </w:r>
    </w:p>
    <w:p w14:paraId="759519B5" w14:textId="5EA51191" w:rsidR="00A1687D" w:rsidRDefault="00A1687D" w:rsidP="001C659E">
      <w:pPr>
        <w:spacing w:after="0" w:line="240" w:lineRule="auto"/>
        <w:ind w:firstLine="426"/>
        <w:jc w:val="both"/>
        <w:rPr>
          <w:rFonts w:ascii="Times New Roman" w:hAnsi="Times New Roman" w:cs="Times New Roman"/>
          <w:sz w:val="24"/>
          <w:szCs w:val="24"/>
        </w:rPr>
      </w:pPr>
      <w:r w:rsidRPr="00A1687D">
        <w:rPr>
          <w:rFonts w:ascii="Times New Roman" w:hAnsi="Times New Roman" w:cs="Times New Roman"/>
          <w:sz w:val="24"/>
          <w:szCs w:val="24"/>
        </w:rPr>
        <w:t>(4) Yurt içi ve yurt dışı akademik birimlerin programlarına yerleşen yurt dışından veya yabancı uyruklu öğrenciler Ülkemizde yükseköğrenimlerini sürdürmeye ve geçimlerini sağlamaya yetecek maddi geçim güvencesine sahip olduklarını Sağlık Bilimleri Üniversitesine kayıt esnasında temin edilecek Geçim Güvencesi Beyanı Formunu imzalayarak beyan etmek zorundadırlar.</w:t>
      </w:r>
    </w:p>
    <w:p w14:paraId="7D9FD78A" w14:textId="781CD09A" w:rsidR="00543EBB" w:rsidRDefault="00543EBB" w:rsidP="001C659E">
      <w:pPr>
        <w:spacing w:after="0" w:line="240" w:lineRule="auto"/>
        <w:ind w:firstLine="426"/>
        <w:jc w:val="both"/>
        <w:rPr>
          <w:rFonts w:ascii="Times New Roman" w:hAnsi="Times New Roman" w:cs="Times New Roman"/>
          <w:sz w:val="24"/>
          <w:szCs w:val="24"/>
        </w:rPr>
      </w:pPr>
    </w:p>
    <w:p w14:paraId="17543612" w14:textId="29FE7A58" w:rsidR="00543EBB" w:rsidRPr="00543EBB" w:rsidRDefault="00543EBB" w:rsidP="001C659E">
      <w:pPr>
        <w:spacing w:after="0" w:line="240" w:lineRule="auto"/>
        <w:ind w:firstLine="426"/>
        <w:jc w:val="both"/>
        <w:rPr>
          <w:rFonts w:ascii="Times New Roman" w:hAnsi="Times New Roman" w:cs="Times New Roman"/>
          <w:b/>
          <w:bCs/>
          <w:sz w:val="24"/>
          <w:szCs w:val="24"/>
        </w:rPr>
      </w:pPr>
      <w:r w:rsidRPr="00543EBB">
        <w:rPr>
          <w:rFonts w:ascii="Times New Roman" w:hAnsi="Times New Roman" w:cs="Times New Roman"/>
          <w:b/>
          <w:bCs/>
          <w:sz w:val="24"/>
          <w:szCs w:val="24"/>
        </w:rPr>
        <w:t xml:space="preserve">Eğitim </w:t>
      </w:r>
      <w:r w:rsidR="00A82E68" w:rsidRPr="00543EBB">
        <w:rPr>
          <w:rFonts w:ascii="Times New Roman" w:hAnsi="Times New Roman" w:cs="Times New Roman"/>
          <w:b/>
          <w:bCs/>
          <w:sz w:val="24"/>
          <w:szCs w:val="24"/>
        </w:rPr>
        <w:t>öğretim dili</w:t>
      </w:r>
    </w:p>
    <w:p w14:paraId="14AB1567" w14:textId="77777777" w:rsidR="00543EBB" w:rsidRPr="00543EBB" w:rsidRDefault="00543EBB" w:rsidP="001C659E">
      <w:pPr>
        <w:spacing w:after="0" w:line="240" w:lineRule="auto"/>
        <w:ind w:firstLine="426"/>
        <w:jc w:val="both"/>
        <w:rPr>
          <w:rFonts w:ascii="Times New Roman" w:hAnsi="Times New Roman" w:cs="Times New Roman"/>
          <w:sz w:val="24"/>
          <w:szCs w:val="24"/>
        </w:rPr>
      </w:pPr>
      <w:r w:rsidRPr="00543EBB">
        <w:rPr>
          <w:rFonts w:ascii="Times New Roman" w:hAnsi="Times New Roman" w:cs="Times New Roman"/>
          <w:b/>
          <w:bCs/>
          <w:sz w:val="24"/>
          <w:szCs w:val="24"/>
        </w:rPr>
        <w:t>MADDE 14-</w:t>
      </w:r>
      <w:r w:rsidRPr="00543EBB">
        <w:rPr>
          <w:rFonts w:ascii="Times New Roman" w:hAnsi="Times New Roman" w:cs="Times New Roman"/>
          <w:sz w:val="24"/>
          <w:szCs w:val="24"/>
        </w:rPr>
        <w:t xml:space="preserve"> (1) Yurt içi akademik birimlerin programlarına yerleşen adayların eğitim öğretim dili, Türkçe ve/veya İngilizcedir. Akademik programın dili Sağlık Bilimleri Üniversitesi Senatosu tarafından onaylandıktan sonra ilgili birimin öğrenci seçme ve yerleştirme kılavuzunda belirtilir.</w:t>
      </w:r>
    </w:p>
    <w:p w14:paraId="551C1EB9" w14:textId="5D871A4F" w:rsidR="00543EBB" w:rsidRDefault="00543EBB" w:rsidP="001C659E">
      <w:pPr>
        <w:spacing w:after="0" w:line="240" w:lineRule="auto"/>
        <w:ind w:firstLine="426"/>
        <w:jc w:val="both"/>
        <w:rPr>
          <w:rFonts w:ascii="Times New Roman" w:hAnsi="Times New Roman" w:cs="Times New Roman"/>
          <w:sz w:val="24"/>
          <w:szCs w:val="24"/>
        </w:rPr>
      </w:pPr>
      <w:r w:rsidRPr="00543EBB">
        <w:rPr>
          <w:rFonts w:ascii="Times New Roman" w:hAnsi="Times New Roman" w:cs="Times New Roman"/>
          <w:sz w:val="24"/>
          <w:szCs w:val="24"/>
        </w:rPr>
        <w:t>(2) Yurt dışı akademik birimlere yerleşen adayların eğitim öğretim dili, Sağlık Bilimleri Üniversitesi Senatosu tarafından kabul edilen öğretim dili esas alınacak olup yurt içi ve yurt dışı akademik birimlerin öğrenci seçme ve yerleştirme kılavuzunda belirtilir.</w:t>
      </w:r>
    </w:p>
    <w:p w14:paraId="7984FD99" w14:textId="0C56F7B8" w:rsidR="00713500" w:rsidRPr="00713500" w:rsidRDefault="00713500" w:rsidP="001C659E">
      <w:pPr>
        <w:spacing w:after="0" w:line="240" w:lineRule="auto"/>
        <w:ind w:firstLine="426"/>
        <w:jc w:val="both"/>
        <w:rPr>
          <w:rFonts w:ascii="Times New Roman" w:hAnsi="Times New Roman" w:cs="Times New Roman"/>
          <w:b/>
          <w:bCs/>
          <w:sz w:val="24"/>
          <w:szCs w:val="24"/>
        </w:rPr>
      </w:pPr>
      <w:r w:rsidRPr="00713500">
        <w:rPr>
          <w:rFonts w:ascii="Times New Roman" w:hAnsi="Times New Roman" w:cs="Times New Roman"/>
          <w:b/>
          <w:bCs/>
          <w:sz w:val="24"/>
          <w:szCs w:val="24"/>
        </w:rPr>
        <w:t xml:space="preserve">Eğitim </w:t>
      </w:r>
      <w:r w:rsidR="00A82E68" w:rsidRPr="00713500">
        <w:rPr>
          <w:rFonts w:ascii="Times New Roman" w:hAnsi="Times New Roman" w:cs="Times New Roman"/>
          <w:b/>
          <w:bCs/>
          <w:sz w:val="24"/>
          <w:szCs w:val="24"/>
        </w:rPr>
        <w:t xml:space="preserve">öğretim dili yeterliği </w:t>
      </w:r>
    </w:p>
    <w:p w14:paraId="73A8FA58" w14:textId="15FE6126" w:rsidR="00713500" w:rsidRPr="00713500" w:rsidRDefault="00713500" w:rsidP="00CB0305">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b/>
          <w:bCs/>
          <w:sz w:val="24"/>
          <w:szCs w:val="24"/>
        </w:rPr>
        <w:t>MADDE 15-</w:t>
      </w:r>
      <w:r w:rsidRPr="00713500">
        <w:rPr>
          <w:rFonts w:ascii="Times New Roman" w:hAnsi="Times New Roman" w:cs="Times New Roman"/>
          <w:sz w:val="24"/>
          <w:szCs w:val="24"/>
        </w:rPr>
        <w:t xml:space="preserve"> </w:t>
      </w:r>
      <w:r w:rsidR="00A82E68">
        <w:rPr>
          <w:rFonts w:ascii="Times New Roman" w:hAnsi="Times New Roman" w:cs="Times New Roman"/>
          <w:sz w:val="24"/>
          <w:szCs w:val="24"/>
        </w:rPr>
        <w:t xml:space="preserve">(1) </w:t>
      </w:r>
      <w:r w:rsidRPr="00713500">
        <w:rPr>
          <w:rFonts w:ascii="Times New Roman" w:hAnsi="Times New Roman" w:cs="Times New Roman"/>
          <w:sz w:val="24"/>
          <w:szCs w:val="24"/>
        </w:rPr>
        <w:t xml:space="preserve">ÖSYM tarafından yapılan merkezi ulusal sınavlardan İngilizce için 60 puan alanlar ile Türkçe için C1 düzeyinde puan alanlar veya ÖSYM tarafından eşdeğerliği kabul edilen uluslararası sınavlardan Senatonun belirlediği puanı alanlar, zorunlu Yabancı Dil ve Türkçe hazırlık sınıfından muaf olup, yerleştirildikleri programa kayıt yaptırabilirler. </w:t>
      </w:r>
    </w:p>
    <w:p w14:paraId="6A74207E" w14:textId="5A83DB46" w:rsidR="00713500" w:rsidRPr="00713500" w:rsidRDefault="00713500" w:rsidP="001C659E">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sz w:val="24"/>
          <w:szCs w:val="24"/>
        </w:rPr>
        <w:t>(</w:t>
      </w:r>
      <w:r w:rsidR="007E7D6F">
        <w:rPr>
          <w:rFonts w:ascii="Times New Roman" w:hAnsi="Times New Roman" w:cs="Times New Roman"/>
          <w:sz w:val="24"/>
          <w:szCs w:val="24"/>
        </w:rPr>
        <w:t>2</w:t>
      </w:r>
      <w:r w:rsidRPr="00713500">
        <w:rPr>
          <w:rFonts w:ascii="Times New Roman" w:hAnsi="Times New Roman" w:cs="Times New Roman"/>
          <w:sz w:val="24"/>
          <w:szCs w:val="24"/>
        </w:rPr>
        <w:t>) Sağlık Bilimleri Üniversitesi yurt dışı akademik birimlerin programlarına yerleşen adayların Dil Yeterlik Düzeyleri, muafiyet şartları, kayıtlı olduğu programda eğitime başlayabilmelerine ilişkin hususlar ile başarısızlık kriterleri; Sağlık Bilimleri Üniversitesi Senatosu tarafından onaylanan ve ilan edilen yurt dışı akademik birimlerin öğrenci seçme ve yerleştirme kılavuzunda belirtilir.</w:t>
      </w:r>
    </w:p>
    <w:p w14:paraId="61A6C93E" w14:textId="76BBC381" w:rsidR="00713500" w:rsidRPr="00713500" w:rsidRDefault="007E7D6F"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713500" w:rsidRPr="00713500">
        <w:rPr>
          <w:rFonts w:ascii="Times New Roman" w:hAnsi="Times New Roman" w:cs="Times New Roman"/>
          <w:sz w:val="24"/>
          <w:szCs w:val="24"/>
        </w:rPr>
        <w:t xml:space="preserve">Yurt </w:t>
      </w:r>
      <w:r w:rsidRPr="00713500">
        <w:rPr>
          <w:rFonts w:ascii="Times New Roman" w:hAnsi="Times New Roman" w:cs="Times New Roman"/>
          <w:sz w:val="24"/>
          <w:szCs w:val="24"/>
        </w:rPr>
        <w:t>içi akademik birimlerin yabancı dil yeterlik kriterleri</w:t>
      </w:r>
      <w:r>
        <w:rPr>
          <w:rFonts w:ascii="Times New Roman" w:hAnsi="Times New Roman" w:cs="Times New Roman"/>
          <w:sz w:val="24"/>
          <w:szCs w:val="24"/>
        </w:rPr>
        <w:t xml:space="preserve"> aşağıdaki gibidir:</w:t>
      </w:r>
    </w:p>
    <w:p w14:paraId="56832D55" w14:textId="77777777" w:rsidR="00713500" w:rsidRPr="00713500" w:rsidRDefault="00713500" w:rsidP="001C659E">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sz w:val="24"/>
          <w:szCs w:val="24"/>
        </w:rPr>
        <w:t xml:space="preserve">a) İngilizce (%30) programlara başvuran adaylar: </w:t>
      </w:r>
    </w:p>
    <w:p w14:paraId="016EFF9B" w14:textId="64747F6A" w:rsidR="00713500" w:rsidRPr="00713500" w:rsidRDefault="00713500" w:rsidP="001C659E">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sz w:val="24"/>
          <w:szCs w:val="24"/>
        </w:rPr>
        <w:t xml:space="preserve">1) Ortaöğreniminin en az son üç yılını yabancı dilin anadili olarak konuşulduğu bir ülkede ülke vatandaşlarının devam ettiği bir ortaöğretim kurumunda tamamladığını veya başka bir yükseköğretim kurumunda hazırlık okuyup başarılı olduğunu veya buna benzer durumlarını belgeleyenler eğitim öğretim yılı başında YDYS yapılmadan ilgili birimine başvurabilirler ve ilgili birimin yönetim kurulunun değerlendirmesi sonucunda aldığı karar ile zorunlu yabancı dil hazırlık sınıfından muaf olabilirler. </w:t>
      </w:r>
    </w:p>
    <w:p w14:paraId="1A509C1A" w14:textId="6448F9B8" w:rsidR="00713500" w:rsidRPr="00713500" w:rsidRDefault="00713500" w:rsidP="001C659E">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sz w:val="24"/>
          <w:szCs w:val="24"/>
        </w:rPr>
        <w:t xml:space="preserve">2) Hazırlık Sınıfı öğrencilerinin hangi seviye grubunda eğitim göreceği, YDYS’den veya seviye belirleme sınavından aldıkları puana göre belirlenir. Seviye gruplarının haftalık ders saatleri, akademik yılın başında </w:t>
      </w:r>
      <w:r w:rsidR="007E7D6F">
        <w:rPr>
          <w:rFonts w:ascii="Times New Roman" w:hAnsi="Times New Roman" w:cs="Times New Roman"/>
          <w:sz w:val="24"/>
          <w:szCs w:val="24"/>
        </w:rPr>
        <w:t>b</w:t>
      </w:r>
      <w:r w:rsidRPr="00713500">
        <w:rPr>
          <w:rFonts w:ascii="Times New Roman" w:hAnsi="Times New Roman" w:cs="Times New Roman"/>
          <w:sz w:val="24"/>
          <w:szCs w:val="24"/>
        </w:rPr>
        <w:t xml:space="preserve">ölüm </w:t>
      </w:r>
      <w:r w:rsidR="007E7D6F">
        <w:rPr>
          <w:rFonts w:ascii="Times New Roman" w:hAnsi="Times New Roman" w:cs="Times New Roman"/>
          <w:sz w:val="24"/>
          <w:szCs w:val="24"/>
        </w:rPr>
        <w:t>k</w:t>
      </w:r>
      <w:r w:rsidRPr="00713500">
        <w:rPr>
          <w:rFonts w:ascii="Times New Roman" w:hAnsi="Times New Roman" w:cs="Times New Roman"/>
          <w:sz w:val="24"/>
          <w:szCs w:val="24"/>
        </w:rPr>
        <w:t xml:space="preserve">urulu tarafından kararlaştırılır. </w:t>
      </w:r>
    </w:p>
    <w:p w14:paraId="21814D2B" w14:textId="5EA0FD7B" w:rsidR="00713500" w:rsidRPr="00713500" w:rsidRDefault="00713500" w:rsidP="001C659E">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sz w:val="24"/>
          <w:szCs w:val="24"/>
        </w:rPr>
        <w:t xml:space="preserve">3) Sağlık Bilimleri Üniversitesi YDYS sınav sonuç belgesinin geçerlik süresi 3 (üç) yıldır. Zorunlu Yabancı Dil ve Türkçe Hazırlık Sınıfından muafiyet başvuruları, YDYS sınav tarihinden en geç yedi gün önce öğrencinin kayıtlı olduğu akademik birime yapılır. </w:t>
      </w:r>
    </w:p>
    <w:p w14:paraId="447B78E4" w14:textId="61293844" w:rsidR="00713500" w:rsidRPr="00713500" w:rsidRDefault="00713500" w:rsidP="001C659E">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sz w:val="24"/>
          <w:szCs w:val="24"/>
        </w:rPr>
        <w:t xml:space="preserve">4) ÖSYM tarafından yapılan merkezi ulusal sınavlardan İngilizce için 60 puan alanlar ile Türkçe için C1 düzeyinde puan alanlar veya ÖSYM tarafından eşdeğerliği kabul edilen uluslararası sınavlardan Senatonun belirlediği puanı alanlar, zorunlu Yabancı Dil ve Türkçe Hazırlık Sınıfından muaf olup, yerleştirildikleri programa kayıt yaptırabilirler. Yerleştiği bölümün derslerinin dönemlik olması halinde öğrenci 2. dönem ders kaydı yaparak bölümüne başlayabilir.  </w:t>
      </w:r>
    </w:p>
    <w:p w14:paraId="136207DE" w14:textId="2FC10128" w:rsidR="007E7D6F" w:rsidRDefault="00713500" w:rsidP="007E7D6F">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sz w:val="24"/>
          <w:szCs w:val="24"/>
        </w:rPr>
        <w:t xml:space="preserve">b) Eşdeğer </w:t>
      </w:r>
      <w:r w:rsidR="007E7D6F" w:rsidRPr="00713500">
        <w:rPr>
          <w:rFonts w:ascii="Times New Roman" w:hAnsi="Times New Roman" w:cs="Times New Roman"/>
          <w:sz w:val="24"/>
          <w:szCs w:val="24"/>
        </w:rPr>
        <w:t xml:space="preserve">kabul edilen </w:t>
      </w:r>
      <w:r w:rsidR="007E7D6F">
        <w:rPr>
          <w:rFonts w:ascii="Times New Roman" w:hAnsi="Times New Roman" w:cs="Times New Roman"/>
          <w:sz w:val="24"/>
          <w:szCs w:val="24"/>
        </w:rPr>
        <w:t>İ</w:t>
      </w:r>
      <w:r w:rsidR="007E7D6F" w:rsidRPr="00713500">
        <w:rPr>
          <w:rFonts w:ascii="Times New Roman" w:hAnsi="Times New Roman" w:cs="Times New Roman"/>
          <w:sz w:val="24"/>
          <w:szCs w:val="24"/>
        </w:rPr>
        <w:t>ngilizce sınavlar ve muaf taban puanları</w:t>
      </w:r>
      <w:r w:rsidR="007E7D6F">
        <w:rPr>
          <w:rFonts w:ascii="Times New Roman" w:hAnsi="Times New Roman" w:cs="Times New Roman"/>
          <w:sz w:val="24"/>
          <w:szCs w:val="24"/>
        </w:rPr>
        <w:t xml:space="preserve"> aşağıdaki gibidir:</w:t>
      </w:r>
    </w:p>
    <w:p w14:paraId="29B265DB" w14:textId="77777777" w:rsidR="00713500" w:rsidRDefault="00713500" w:rsidP="001C659E">
      <w:pPr>
        <w:spacing w:after="0" w:line="240" w:lineRule="auto"/>
        <w:ind w:firstLine="426"/>
        <w:jc w:val="both"/>
        <w:rPr>
          <w:rFonts w:ascii="Times New Roman" w:hAnsi="Times New Roman" w:cs="Times New Roman"/>
          <w:sz w:val="24"/>
          <w:szCs w:val="24"/>
        </w:rPr>
      </w:pPr>
    </w:p>
    <w:tbl>
      <w:tblPr>
        <w:tblStyle w:val="TabloKlavuzu"/>
        <w:tblW w:w="9502" w:type="dxa"/>
        <w:tblLook w:val="04A0" w:firstRow="1" w:lastRow="0" w:firstColumn="1" w:lastColumn="0" w:noHBand="0" w:noVBand="1"/>
      </w:tblPr>
      <w:tblGrid>
        <w:gridCol w:w="1252"/>
        <w:gridCol w:w="1105"/>
        <w:gridCol w:w="1305"/>
        <w:gridCol w:w="1134"/>
        <w:gridCol w:w="1127"/>
        <w:gridCol w:w="1134"/>
        <w:gridCol w:w="1083"/>
        <w:gridCol w:w="1362"/>
      </w:tblGrid>
      <w:tr w:rsidR="004F6B87" w14:paraId="4A0145CB" w14:textId="77777777" w:rsidTr="007E7D6F">
        <w:trPr>
          <w:trHeight w:val="141"/>
        </w:trPr>
        <w:tc>
          <w:tcPr>
            <w:tcW w:w="1252" w:type="dxa"/>
            <w:vAlign w:val="center"/>
          </w:tcPr>
          <w:p w14:paraId="6BB43B6C" w14:textId="2FC19A94" w:rsidR="004F6B87" w:rsidRPr="004F6B87" w:rsidRDefault="004F6B87" w:rsidP="004F6B87">
            <w:pPr>
              <w:jc w:val="both"/>
              <w:rPr>
                <w:rFonts w:ascii="Times New Roman" w:hAnsi="Times New Roman" w:cs="Times New Roman"/>
                <w:sz w:val="24"/>
                <w:szCs w:val="24"/>
              </w:rPr>
            </w:pPr>
            <w:r w:rsidRPr="004F6B87">
              <w:rPr>
                <w:rFonts w:ascii="Times New Roman" w:hAnsi="Times New Roman" w:cs="Times New Roman"/>
                <w:b/>
                <w:spacing w:val="-1"/>
                <w:sz w:val="20"/>
                <w:szCs w:val="20"/>
              </w:rPr>
              <w:t>HAZIRLIK</w:t>
            </w:r>
            <w:r w:rsidRPr="004F6B87">
              <w:rPr>
                <w:rFonts w:ascii="Times New Roman" w:hAnsi="Times New Roman" w:cs="Times New Roman"/>
                <w:b/>
                <w:spacing w:val="-42"/>
                <w:sz w:val="20"/>
                <w:szCs w:val="20"/>
              </w:rPr>
              <w:t xml:space="preserve"> </w:t>
            </w:r>
            <w:r w:rsidRPr="004F6B87">
              <w:rPr>
                <w:rFonts w:ascii="Times New Roman" w:hAnsi="Times New Roman" w:cs="Times New Roman"/>
                <w:b/>
                <w:sz w:val="20"/>
                <w:szCs w:val="20"/>
              </w:rPr>
              <w:t>EĞİTİMİ</w:t>
            </w:r>
          </w:p>
        </w:tc>
        <w:tc>
          <w:tcPr>
            <w:tcW w:w="1105" w:type="dxa"/>
            <w:vAlign w:val="center"/>
          </w:tcPr>
          <w:p w14:paraId="7C589BBC" w14:textId="3153ED2B" w:rsidR="004F6B87" w:rsidRPr="004F6B87" w:rsidRDefault="004F6B87" w:rsidP="004F6B87">
            <w:pPr>
              <w:jc w:val="both"/>
              <w:rPr>
                <w:rFonts w:ascii="Times New Roman" w:hAnsi="Times New Roman" w:cs="Times New Roman"/>
                <w:sz w:val="24"/>
                <w:szCs w:val="24"/>
              </w:rPr>
            </w:pPr>
            <w:r w:rsidRPr="004F6B87">
              <w:rPr>
                <w:rFonts w:ascii="Times New Roman" w:hAnsi="Times New Roman" w:cs="Times New Roman"/>
                <w:b/>
                <w:sz w:val="20"/>
                <w:szCs w:val="20"/>
              </w:rPr>
              <w:t>SBU</w:t>
            </w:r>
            <w:r w:rsidRPr="004F6B87">
              <w:rPr>
                <w:rFonts w:ascii="Times New Roman" w:hAnsi="Times New Roman" w:cs="Times New Roman"/>
                <w:b/>
                <w:spacing w:val="1"/>
                <w:sz w:val="20"/>
                <w:szCs w:val="20"/>
              </w:rPr>
              <w:t xml:space="preserve"> </w:t>
            </w:r>
            <w:r w:rsidRPr="004F6B87">
              <w:rPr>
                <w:rFonts w:ascii="Times New Roman" w:hAnsi="Times New Roman" w:cs="Times New Roman"/>
                <w:b/>
                <w:spacing w:val="-1"/>
                <w:sz w:val="20"/>
                <w:szCs w:val="20"/>
              </w:rPr>
              <w:t>YDYS</w:t>
            </w:r>
          </w:p>
        </w:tc>
        <w:tc>
          <w:tcPr>
            <w:tcW w:w="1305" w:type="dxa"/>
            <w:vAlign w:val="center"/>
          </w:tcPr>
          <w:p w14:paraId="7BBE5672" w14:textId="77777777" w:rsidR="004F6B87" w:rsidRPr="004F6B87" w:rsidRDefault="004F6B87" w:rsidP="004F6B87">
            <w:pPr>
              <w:pStyle w:val="TableParagraph"/>
              <w:spacing w:before="2"/>
              <w:ind w:left="107" w:right="148"/>
              <w:jc w:val="center"/>
              <w:rPr>
                <w:b/>
                <w:sz w:val="20"/>
                <w:szCs w:val="20"/>
              </w:rPr>
            </w:pPr>
            <w:r w:rsidRPr="004F6B87">
              <w:rPr>
                <w:b/>
                <w:sz w:val="20"/>
                <w:szCs w:val="20"/>
              </w:rPr>
              <w:t>YDS/ eYDS</w:t>
            </w:r>
            <w:r w:rsidRPr="004F6B87">
              <w:rPr>
                <w:b/>
                <w:w w:val="99"/>
                <w:sz w:val="20"/>
                <w:szCs w:val="20"/>
              </w:rPr>
              <w:t xml:space="preserve"> </w:t>
            </w:r>
            <w:r w:rsidRPr="004F6B87">
              <w:rPr>
                <w:b/>
                <w:sz w:val="20"/>
                <w:szCs w:val="20"/>
              </w:rPr>
              <w:t>YÖKDİL</w:t>
            </w:r>
          </w:p>
          <w:p w14:paraId="6E5B8516" w14:textId="50074CB9" w:rsidR="004F6B87" w:rsidRPr="004F6B87" w:rsidRDefault="004F6B87" w:rsidP="004F6B87">
            <w:pPr>
              <w:jc w:val="both"/>
              <w:rPr>
                <w:rFonts w:ascii="Times New Roman" w:hAnsi="Times New Roman" w:cs="Times New Roman"/>
                <w:sz w:val="24"/>
                <w:szCs w:val="24"/>
              </w:rPr>
            </w:pPr>
            <w:r w:rsidRPr="004F6B87">
              <w:rPr>
                <w:rFonts w:ascii="Times New Roman" w:hAnsi="Times New Roman" w:cs="Times New Roman"/>
                <w:b/>
                <w:sz w:val="20"/>
                <w:szCs w:val="20"/>
              </w:rPr>
              <w:t>/eYÖKDİL</w:t>
            </w:r>
          </w:p>
        </w:tc>
        <w:tc>
          <w:tcPr>
            <w:tcW w:w="1134" w:type="dxa"/>
            <w:vAlign w:val="center"/>
          </w:tcPr>
          <w:p w14:paraId="480D9EB1" w14:textId="4317320B" w:rsidR="004F6B87" w:rsidRPr="004F6B87" w:rsidRDefault="004F6B87" w:rsidP="004F6B87">
            <w:pPr>
              <w:jc w:val="both"/>
              <w:rPr>
                <w:rFonts w:ascii="Times New Roman" w:hAnsi="Times New Roman" w:cs="Times New Roman"/>
                <w:sz w:val="24"/>
                <w:szCs w:val="24"/>
              </w:rPr>
            </w:pPr>
            <w:r w:rsidRPr="004F6B87">
              <w:rPr>
                <w:rFonts w:ascii="Times New Roman" w:hAnsi="Times New Roman" w:cs="Times New Roman"/>
                <w:b/>
                <w:sz w:val="20"/>
                <w:szCs w:val="20"/>
              </w:rPr>
              <w:t>IBT</w:t>
            </w:r>
            <w:r w:rsidRPr="004F6B87">
              <w:rPr>
                <w:rFonts w:ascii="Times New Roman" w:hAnsi="Times New Roman" w:cs="Times New Roman"/>
                <w:b/>
                <w:spacing w:val="1"/>
                <w:sz w:val="20"/>
                <w:szCs w:val="20"/>
              </w:rPr>
              <w:t xml:space="preserve"> </w:t>
            </w:r>
            <w:r w:rsidRPr="004F6B87">
              <w:rPr>
                <w:rFonts w:ascii="Times New Roman" w:hAnsi="Times New Roman" w:cs="Times New Roman"/>
                <w:b/>
                <w:sz w:val="20"/>
                <w:szCs w:val="20"/>
              </w:rPr>
              <w:t>TOEFL</w:t>
            </w:r>
          </w:p>
        </w:tc>
        <w:tc>
          <w:tcPr>
            <w:tcW w:w="1127" w:type="dxa"/>
            <w:vAlign w:val="center"/>
          </w:tcPr>
          <w:p w14:paraId="4D8DD653" w14:textId="6BE7ABDB" w:rsidR="004F6B87" w:rsidRPr="004F6B87" w:rsidRDefault="004F6B87" w:rsidP="004F6B87">
            <w:pPr>
              <w:jc w:val="both"/>
              <w:rPr>
                <w:rFonts w:ascii="Times New Roman" w:hAnsi="Times New Roman" w:cs="Times New Roman"/>
                <w:sz w:val="24"/>
                <w:szCs w:val="24"/>
              </w:rPr>
            </w:pPr>
            <w:r w:rsidRPr="004F6B87">
              <w:rPr>
                <w:rFonts w:ascii="Times New Roman" w:hAnsi="Times New Roman" w:cs="Times New Roman"/>
                <w:b/>
                <w:sz w:val="20"/>
                <w:szCs w:val="20"/>
              </w:rPr>
              <w:t>TOEIC</w:t>
            </w:r>
          </w:p>
        </w:tc>
        <w:tc>
          <w:tcPr>
            <w:tcW w:w="1134" w:type="dxa"/>
            <w:vAlign w:val="center"/>
          </w:tcPr>
          <w:p w14:paraId="556408D1" w14:textId="31B8E4EC" w:rsidR="004F6B87" w:rsidRPr="004F6B87" w:rsidRDefault="004F6B87" w:rsidP="004F6B87">
            <w:pPr>
              <w:jc w:val="both"/>
              <w:rPr>
                <w:rFonts w:ascii="Times New Roman" w:hAnsi="Times New Roman" w:cs="Times New Roman"/>
                <w:sz w:val="24"/>
                <w:szCs w:val="24"/>
              </w:rPr>
            </w:pPr>
            <w:r w:rsidRPr="004F6B87">
              <w:rPr>
                <w:rFonts w:ascii="Times New Roman" w:hAnsi="Times New Roman" w:cs="Times New Roman"/>
                <w:b/>
                <w:sz w:val="20"/>
                <w:szCs w:val="20"/>
              </w:rPr>
              <w:t>ITP</w:t>
            </w:r>
            <w:r w:rsidRPr="004F6B87">
              <w:rPr>
                <w:rFonts w:ascii="Times New Roman" w:hAnsi="Times New Roman" w:cs="Times New Roman"/>
                <w:b/>
                <w:spacing w:val="1"/>
                <w:sz w:val="20"/>
                <w:szCs w:val="20"/>
              </w:rPr>
              <w:t xml:space="preserve"> </w:t>
            </w:r>
            <w:r w:rsidRPr="004F6B87">
              <w:rPr>
                <w:rFonts w:ascii="Times New Roman" w:hAnsi="Times New Roman" w:cs="Times New Roman"/>
                <w:b/>
                <w:sz w:val="20"/>
                <w:szCs w:val="20"/>
              </w:rPr>
              <w:t>TOEFL</w:t>
            </w:r>
          </w:p>
        </w:tc>
        <w:tc>
          <w:tcPr>
            <w:tcW w:w="1083" w:type="dxa"/>
            <w:vAlign w:val="center"/>
          </w:tcPr>
          <w:p w14:paraId="79B30B85" w14:textId="1D330F06" w:rsidR="004F6B87" w:rsidRPr="004F6B87" w:rsidRDefault="004F6B87" w:rsidP="004F6B87">
            <w:pPr>
              <w:jc w:val="both"/>
              <w:rPr>
                <w:rFonts w:ascii="Times New Roman" w:hAnsi="Times New Roman" w:cs="Times New Roman"/>
                <w:sz w:val="24"/>
                <w:szCs w:val="24"/>
              </w:rPr>
            </w:pPr>
            <w:r w:rsidRPr="004F6B87">
              <w:rPr>
                <w:rFonts w:ascii="Times New Roman" w:hAnsi="Times New Roman" w:cs="Times New Roman"/>
                <w:b/>
                <w:spacing w:val="-1"/>
                <w:sz w:val="20"/>
                <w:szCs w:val="20"/>
              </w:rPr>
              <w:t xml:space="preserve">CPE </w:t>
            </w:r>
            <w:r w:rsidRPr="004F6B87">
              <w:rPr>
                <w:rFonts w:ascii="Times New Roman" w:hAnsi="Times New Roman" w:cs="Times New Roman"/>
                <w:b/>
                <w:sz w:val="20"/>
                <w:szCs w:val="20"/>
              </w:rPr>
              <w:t>/</w:t>
            </w:r>
            <w:r w:rsidRPr="004F6B87">
              <w:rPr>
                <w:rFonts w:ascii="Times New Roman" w:hAnsi="Times New Roman" w:cs="Times New Roman"/>
                <w:b/>
                <w:spacing w:val="-42"/>
                <w:sz w:val="20"/>
                <w:szCs w:val="20"/>
              </w:rPr>
              <w:t xml:space="preserve"> </w:t>
            </w:r>
            <w:r w:rsidRPr="004F6B87">
              <w:rPr>
                <w:rFonts w:ascii="Times New Roman" w:hAnsi="Times New Roman" w:cs="Times New Roman"/>
                <w:b/>
                <w:sz w:val="20"/>
                <w:szCs w:val="20"/>
              </w:rPr>
              <w:t>CAE</w:t>
            </w:r>
          </w:p>
        </w:tc>
        <w:tc>
          <w:tcPr>
            <w:tcW w:w="1362" w:type="dxa"/>
            <w:vAlign w:val="center"/>
          </w:tcPr>
          <w:p w14:paraId="4AD41220" w14:textId="77777777" w:rsidR="004F6B87" w:rsidRPr="004F6B87" w:rsidRDefault="004F6B87" w:rsidP="004F6B87">
            <w:pPr>
              <w:pStyle w:val="TableParagraph"/>
              <w:spacing w:before="2"/>
              <w:ind w:left="104"/>
              <w:jc w:val="center"/>
              <w:rPr>
                <w:b/>
                <w:sz w:val="20"/>
                <w:szCs w:val="20"/>
              </w:rPr>
            </w:pPr>
            <w:r w:rsidRPr="004F6B87">
              <w:rPr>
                <w:b/>
                <w:sz w:val="20"/>
                <w:szCs w:val="20"/>
              </w:rPr>
              <w:t>PTE</w:t>
            </w:r>
          </w:p>
          <w:p w14:paraId="44C83143" w14:textId="77777777" w:rsidR="004F6B87" w:rsidRPr="004F6B87" w:rsidRDefault="004F6B87" w:rsidP="004F6B87">
            <w:pPr>
              <w:pStyle w:val="TableParagraph"/>
              <w:ind w:left="104"/>
              <w:jc w:val="center"/>
              <w:rPr>
                <w:b/>
                <w:sz w:val="20"/>
                <w:szCs w:val="20"/>
              </w:rPr>
            </w:pPr>
            <w:r w:rsidRPr="004F6B87">
              <w:rPr>
                <w:b/>
                <w:sz w:val="20"/>
                <w:szCs w:val="20"/>
              </w:rPr>
              <w:t>Academic</w:t>
            </w:r>
          </w:p>
          <w:p w14:paraId="64CDE619" w14:textId="4F16B6CC" w:rsidR="004F6B87" w:rsidRPr="004F6B87" w:rsidRDefault="004F6B87" w:rsidP="004F6B87">
            <w:pPr>
              <w:jc w:val="both"/>
              <w:rPr>
                <w:rFonts w:ascii="Times New Roman" w:hAnsi="Times New Roman" w:cs="Times New Roman"/>
                <w:sz w:val="24"/>
                <w:szCs w:val="24"/>
              </w:rPr>
            </w:pPr>
            <w:r w:rsidRPr="004F6B87">
              <w:rPr>
                <w:rFonts w:ascii="Times New Roman" w:hAnsi="Times New Roman" w:cs="Times New Roman"/>
                <w:b/>
                <w:sz w:val="20"/>
                <w:szCs w:val="20"/>
              </w:rPr>
              <w:t>ACADEMİC</w:t>
            </w:r>
          </w:p>
        </w:tc>
      </w:tr>
      <w:tr w:rsidR="004F6B87" w14:paraId="1EAB89C8" w14:textId="77777777" w:rsidTr="007E7D6F">
        <w:trPr>
          <w:trHeight w:val="1084"/>
        </w:trPr>
        <w:tc>
          <w:tcPr>
            <w:tcW w:w="1252" w:type="dxa"/>
            <w:vAlign w:val="center"/>
          </w:tcPr>
          <w:p w14:paraId="26BB8746" w14:textId="77777777" w:rsidR="004F6B87" w:rsidRPr="004F6B87" w:rsidRDefault="004F6B87" w:rsidP="004F6B87">
            <w:pPr>
              <w:pStyle w:val="TableParagraph"/>
              <w:spacing w:line="202" w:lineRule="exact"/>
              <w:rPr>
                <w:b/>
                <w:sz w:val="20"/>
                <w:szCs w:val="20"/>
              </w:rPr>
            </w:pPr>
            <w:r w:rsidRPr="004F6B87">
              <w:rPr>
                <w:b/>
                <w:sz w:val="20"/>
                <w:szCs w:val="20"/>
              </w:rPr>
              <w:t>İngilizce</w:t>
            </w:r>
          </w:p>
          <w:p w14:paraId="2DDF4820" w14:textId="034140A1" w:rsidR="004F6B87" w:rsidRPr="004F6B87" w:rsidRDefault="004F6B87" w:rsidP="004F6B87">
            <w:pPr>
              <w:jc w:val="both"/>
              <w:rPr>
                <w:rFonts w:ascii="Times New Roman" w:hAnsi="Times New Roman" w:cs="Times New Roman"/>
                <w:sz w:val="24"/>
                <w:szCs w:val="24"/>
              </w:rPr>
            </w:pPr>
            <w:r w:rsidRPr="004F6B87">
              <w:rPr>
                <w:rFonts w:ascii="Times New Roman" w:hAnsi="Times New Roman" w:cs="Times New Roman"/>
                <w:b/>
                <w:sz w:val="20"/>
                <w:szCs w:val="20"/>
              </w:rPr>
              <w:t xml:space="preserve">Muaf </w:t>
            </w:r>
            <w:r w:rsidRPr="004F6B87">
              <w:rPr>
                <w:rFonts w:ascii="Times New Roman" w:hAnsi="Times New Roman" w:cs="Times New Roman"/>
                <w:b/>
                <w:spacing w:val="-2"/>
                <w:sz w:val="20"/>
                <w:szCs w:val="20"/>
              </w:rPr>
              <w:t>Taban</w:t>
            </w:r>
            <w:r w:rsidRPr="004F6B87">
              <w:rPr>
                <w:rFonts w:ascii="Times New Roman" w:hAnsi="Times New Roman" w:cs="Times New Roman"/>
                <w:b/>
                <w:spacing w:val="-42"/>
                <w:sz w:val="20"/>
                <w:szCs w:val="20"/>
              </w:rPr>
              <w:t xml:space="preserve"> </w:t>
            </w:r>
            <w:r w:rsidRPr="004F6B87">
              <w:rPr>
                <w:rFonts w:ascii="Times New Roman" w:hAnsi="Times New Roman" w:cs="Times New Roman"/>
                <w:b/>
                <w:sz w:val="20"/>
                <w:szCs w:val="20"/>
              </w:rPr>
              <w:t>Puanlar</w:t>
            </w:r>
          </w:p>
        </w:tc>
        <w:tc>
          <w:tcPr>
            <w:tcW w:w="1105" w:type="dxa"/>
            <w:vAlign w:val="center"/>
          </w:tcPr>
          <w:p w14:paraId="79591CCD" w14:textId="77777777" w:rsidR="004F6B87" w:rsidRPr="004F6B87" w:rsidRDefault="004F6B87" w:rsidP="004F6B87">
            <w:pPr>
              <w:pStyle w:val="TableParagraph"/>
              <w:spacing w:line="202" w:lineRule="exact"/>
              <w:ind w:left="107"/>
              <w:jc w:val="center"/>
              <w:rPr>
                <w:b/>
                <w:sz w:val="20"/>
                <w:szCs w:val="20"/>
              </w:rPr>
            </w:pPr>
          </w:p>
          <w:p w14:paraId="69DEC31F" w14:textId="6AB2ED24" w:rsidR="004F6B87" w:rsidRPr="004F6B87" w:rsidRDefault="004F6B87" w:rsidP="004F6B87">
            <w:pPr>
              <w:jc w:val="both"/>
              <w:rPr>
                <w:rFonts w:ascii="Times New Roman" w:hAnsi="Times New Roman" w:cs="Times New Roman"/>
                <w:sz w:val="24"/>
                <w:szCs w:val="24"/>
              </w:rPr>
            </w:pPr>
            <w:r w:rsidRPr="004F6B87">
              <w:rPr>
                <w:rFonts w:ascii="Times New Roman" w:hAnsi="Times New Roman" w:cs="Times New Roman"/>
                <w:b/>
                <w:sz w:val="20"/>
                <w:szCs w:val="20"/>
              </w:rPr>
              <w:t>60</w:t>
            </w:r>
          </w:p>
        </w:tc>
        <w:tc>
          <w:tcPr>
            <w:tcW w:w="1305" w:type="dxa"/>
            <w:vAlign w:val="center"/>
          </w:tcPr>
          <w:p w14:paraId="6D407AFB" w14:textId="77777777" w:rsidR="004F6B87" w:rsidRPr="004F6B87" w:rsidRDefault="004F6B87" w:rsidP="004F6B87">
            <w:pPr>
              <w:pStyle w:val="TableParagraph"/>
              <w:spacing w:line="202" w:lineRule="exact"/>
              <w:ind w:left="107"/>
              <w:jc w:val="center"/>
              <w:rPr>
                <w:b/>
                <w:sz w:val="20"/>
                <w:szCs w:val="20"/>
              </w:rPr>
            </w:pPr>
          </w:p>
          <w:p w14:paraId="21F071C0" w14:textId="5DBAE784" w:rsidR="004F6B87" w:rsidRPr="004F6B87" w:rsidRDefault="004F6B87" w:rsidP="004F6B87">
            <w:pPr>
              <w:jc w:val="both"/>
              <w:rPr>
                <w:rFonts w:ascii="Times New Roman" w:hAnsi="Times New Roman" w:cs="Times New Roman"/>
                <w:sz w:val="24"/>
                <w:szCs w:val="24"/>
              </w:rPr>
            </w:pPr>
            <w:r w:rsidRPr="004F6B87">
              <w:rPr>
                <w:rFonts w:ascii="Times New Roman" w:hAnsi="Times New Roman" w:cs="Times New Roman"/>
                <w:b/>
                <w:sz w:val="20"/>
                <w:szCs w:val="20"/>
              </w:rPr>
              <w:t>60</w:t>
            </w:r>
          </w:p>
        </w:tc>
        <w:tc>
          <w:tcPr>
            <w:tcW w:w="1134" w:type="dxa"/>
            <w:vAlign w:val="center"/>
          </w:tcPr>
          <w:p w14:paraId="6650A85D" w14:textId="77777777" w:rsidR="004F6B87" w:rsidRPr="004F6B87" w:rsidRDefault="004F6B87" w:rsidP="004F6B87">
            <w:pPr>
              <w:pStyle w:val="TableParagraph"/>
              <w:spacing w:line="202" w:lineRule="exact"/>
              <w:ind w:left="106"/>
              <w:jc w:val="center"/>
              <w:rPr>
                <w:b/>
                <w:sz w:val="20"/>
                <w:szCs w:val="20"/>
              </w:rPr>
            </w:pPr>
          </w:p>
          <w:p w14:paraId="2048A566" w14:textId="3F57E9D4" w:rsidR="004F6B87" w:rsidRPr="004F6B87" w:rsidRDefault="004F6B87" w:rsidP="004F6B87">
            <w:pPr>
              <w:jc w:val="both"/>
              <w:rPr>
                <w:rFonts w:ascii="Times New Roman" w:hAnsi="Times New Roman" w:cs="Times New Roman"/>
                <w:sz w:val="24"/>
                <w:szCs w:val="24"/>
              </w:rPr>
            </w:pPr>
            <w:r w:rsidRPr="004F6B87">
              <w:rPr>
                <w:rFonts w:ascii="Times New Roman" w:hAnsi="Times New Roman" w:cs="Times New Roman"/>
                <w:b/>
                <w:sz w:val="20"/>
                <w:szCs w:val="20"/>
              </w:rPr>
              <w:t>72</w:t>
            </w:r>
          </w:p>
        </w:tc>
        <w:tc>
          <w:tcPr>
            <w:tcW w:w="1127" w:type="dxa"/>
            <w:vAlign w:val="center"/>
          </w:tcPr>
          <w:p w14:paraId="2AB22F07" w14:textId="77777777" w:rsidR="004F6B87" w:rsidRPr="004F6B87" w:rsidRDefault="004F6B87" w:rsidP="004F6B87">
            <w:pPr>
              <w:pStyle w:val="TableParagraph"/>
              <w:spacing w:line="202" w:lineRule="exact"/>
              <w:ind w:left="106"/>
              <w:jc w:val="center"/>
              <w:rPr>
                <w:b/>
                <w:sz w:val="20"/>
                <w:szCs w:val="20"/>
              </w:rPr>
            </w:pPr>
          </w:p>
          <w:p w14:paraId="1DFDFAF2" w14:textId="10C2DE30" w:rsidR="004F6B87" w:rsidRPr="004F6B87" w:rsidRDefault="004F6B87" w:rsidP="004F6B87">
            <w:pPr>
              <w:jc w:val="both"/>
              <w:rPr>
                <w:rFonts w:ascii="Times New Roman" w:hAnsi="Times New Roman" w:cs="Times New Roman"/>
                <w:sz w:val="24"/>
                <w:szCs w:val="24"/>
              </w:rPr>
            </w:pPr>
            <w:r w:rsidRPr="004F6B87">
              <w:rPr>
                <w:rFonts w:ascii="Times New Roman" w:hAnsi="Times New Roman" w:cs="Times New Roman"/>
                <w:b/>
                <w:sz w:val="20"/>
                <w:szCs w:val="20"/>
              </w:rPr>
              <w:t>650</w:t>
            </w:r>
          </w:p>
        </w:tc>
        <w:tc>
          <w:tcPr>
            <w:tcW w:w="1134" w:type="dxa"/>
            <w:vAlign w:val="center"/>
          </w:tcPr>
          <w:p w14:paraId="1ED28539" w14:textId="77777777" w:rsidR="004F6B87" w:rsidRPr="004F6B87" w:rsidRDefault="004F6B87" w:rsidP="004F6B87">
            <w:pPr>
              <w:pStyle w:val="TableParagraph"/>
              <w:spacing w:line="202" w:lineRule="exact"/>
              <w:ind w:left="106"/>
              <w:jc w:val="center"/>
              <w:rPr>
                <w:b/>
                <w:sz w:val="20"/>
                <w:szCs w:val="20"/>
              </w:rPr>
            </w:pPr>
          </w:p>
          <w:p w14:paraId="3390D4EE" w14:textId="0D4D8E83" w:rsidR="004F6B87" w:rsidRPr="004F6B87" w:rsidRDefault="004F6B87" w:rsidP="004F6B87">
            <w:pPr>
              <w:jc w:val="both"/>
              <w:rPr>
                <w:rFonts w:ascii="Times New Roman" w:hAnsi="Times New Roman" w:cs="Times New Roman"/>
                <w:sz w:val="24"/>
                <w:szCs w:val="24"/>
              </w:rPr>
            </w:pPr>
            <w:r w:rsidRPr="004F6B87">
              <w:rPr>
                <w:rFonts w:ascii="Times New Roman" w:hAnsi="Times New Roman" w:cs="Times New Roman"/>
                <w:b/>
                <w:sz w:val="20"/>
                <w:szCs w:val="20"/>
              </w:rPr>
              <w:t>500</w:t>
            </w:r>
          </w:p>
        </w:tc>
        <w:tc>
          <w:tcPr>
            <w:tcW w:w="1083" w:type="dxa"/>
            <w:vAlign w:val="center"/>
          </w:tcPr>
          <w:p w14:paraId="7360F0E8" w14:textId="77777777" w:rsidR="004F6B87" w:rsidRPr="004F6B87" w:rsidRDefault="004F6B87" w:rsidP="004F6B87">
            <w:pPr>
              <w:pStyle w:val="TableParagraph"/>
              <w:spacing w:line="202" w:lineRule="exact"/>
              <w:ind w:left="105"/>
              <w:jc w:val="center"/>
              <w:rPr>
                <w:b/>
                <w:sz w:val="20"/>
                <w:szCs w:val="20"/>
              </w:rPr>
            </w:pPr>
          </w:p>
          <w:p w14:paraId="56457F15" w14:textId="6906F2C2" w:rsidR="004F6B87" w:rsidRPr="004F6B87" w:rsidRDefault="004F6B87" w:rsidP="004F6B87">
            <w:pPr>
              <w:jc w:val="both"/>
              <w:rPr>
                <w:rFonts w:ascii="Times New Roman" w:hAnsi="Times New Roman" w:cs="Times New Roman"/>
                <w:sz w:val="24"/>
                <w:szCs w:val="24"/>
              </w:rPr>
            </w:pPr>
            <w:r w:rsidRPr="004F6B87">
              <w:rPr>
                <w:rFonts w:ascii="Times New Roman" w:hAnsi="Times New Roman" w:cs="Times New Roman"/>
                <w:b/>
                <w:sz w:val="20"/>
                <w:szCs w:val="20"/>
              </w:rPr>
              <w:t>C</w:t>
            </w:r>
          </w:p>
        </w:tc>
        <w:tc>
          <w:tcPr>
            <w:tcW w:w="1362" w:type="dxa"/>
            <w:vAlign w:val="center"/>
          </w:tcPr>
          <w:p w14:paraId="4A9BEDB1" w14:textId="77777777" w:rsidR="004F6B87" w:rsidRPr="004F6B87" w:rsidRDefault="004F6B87" w:rsidP="004F6B87">
            <w:pPr>
              <w:pStyle w:val="TableParagraph"/>
              <w:spacing w:line="202" w:lineRule="exact"/>
              <w:ind w:left="104"/>
              <w:jc w:val="center"/>
              <w:rPr>
                <w:b/>
                <w:sz w:val="20"/>
                <w:szCs w:val="20"/>
              </w:rPr>
            </w:pPr>
          </w:p>
          <w:p w14:paraId="4329338D" w14:textId="5AFA8ABF" w:rsidR="004F6B87" w:rsidRPr="004F6B87" w:rsidRDefault="004F6B87" w:rsidP="004F6B87">
            <w:pPr>
              <w:jc w:val="both"/>
              <w:rPr>
                <w:rFonts w:ascii="Times New Roman" w:hAnsi="Times New Roman" w:cs="Times New Roman"/>
                <w:sz w:val="24"/>
                <w:szCs w:val="24"/>
              </w:rPr>
            </w:pPr>
            <w:r w:rsidRPr="004F6B87">
              <w:rPr>
                <w:rFonts w:ascii="Times New Roman" w:hAnsi="Times New Roman" w:cs="Times New Roman"/>
                <w:b/>
                <w:sz w:val="20"/>
                <w:szCs w:val="20"/>
              </w:rPr>
              <w:t>55</w:t>
            </w:r>
          </w:p>
        </w:tc>
      </w:tr>
    </w:tbl>
    <w:p w14:paraId="3E37DEBF" w14:textId="1312804C" w:rsidR="00713500" w:rsidRDefault="00713500" w:rsidP="001C659E">
      <w:pPr>
        <w:spacing w:after="0" w:line="240" w:lineRule="auto"/>
        <w:ind w:firstLine="426"/>
        <w:jc w:val="both"/>
        <w:rPr>
          <w:rFonts w:ascii="Times New Roman" w:hAnsi="Times New Roman" w:cs="Times New Roman"/>
          <w:sz w:val="24"/>
          <w:szCs w:val="24"/>
        </w:rPr>
      </w:pPr>
    </w:p>
    <w:p w14:paraId="47D0A95E" w14:textId="77777777" w:rsidR="001C659E" w:rsidRPr="00713500" w:rsidRDefault="001C659E" w:rsidP="001C659E">
      <w:pPr>
        <w:spacing w:after="0" w:line="240" w:lineRule="auto"/>
        <w:ind w:firstLine="426"/>
        <w:jc w:val="both"/>
        <w:rPr>
          <w:rFonts w:ascii="Times New Roman" w:hAnsi="Times New Roman" w:cs="Times New Roman"/>
          <w:sz w:val="24"/>
          <w:szCs w:val="24"/>
        </w:rPr>
      </w:pPr>
    </w:p>
    <w:p w14:paraId="5A7E35A6" w14:textId="19AFC9F0" w:rsidR="00713500" w:rsidRPr="00713500" w:rsidRDefault="007E7D6F" w:rsidP="001C659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713500" w:rsidRPr="00713500">
        <w:rPr>
          <w:rFonts w:ascii="Times New Roman" w:hAnsi="Times New Roman" w:cs="Times New Roman"/>
          <w:sz w:val="24"/>
          <w:szCs w:val="24"/>
        </w:rPr>
        <w:t xml:space="preserve">Yurt </w:t>
      </w:r>
      <w:r w:rsidRPr="00713500">
        <w:rPr>
          <w:rFonts w:ascii="Times New Roman" w:hAnsi="Times New Roman" w:cs="Times New Roman"/>
          <w:sz w:val="24"/>
          <w:szCs w:val="24"/>
        </w:rPr>
        <w:t xml:space="preserve">içi akademik birimlerin </w:t>
      </w:r>
      <w:r w:rsidR="007E4B27">
        <w:rPr>
          <w:rFonts w:ascii="Times New Roman" w:hAnsi="Times New Roman" w:cs="Times New Roman"/>
          <w:sz w:val="24"/>
          <w:szCs w:val="24"/>
        </w:rPr>
        <w:t>T</w:t>
      </w:r>
      <w:r w:rsidRPr="00713500">
        <w:rPr>
          <w:rFonts w:ascii="Times New Roman" w:hAnsi="Times New Roman" w:cs="Times New Roman"/>
          <w:sz w:val="24"/>
          <w:szCs w:val="24"/>
        </w:rPr>
        <w:t>ürkçe yeterlik kriterleri</w:t>
      </w:r>
      <w:r>
        <w:rPr>
          <w:rFonts w:ascii="Times New Roman" w:hAnsi="Times New Roman" w:cs="Times New Roman"/>
          <w:sz w:val="24"/>
          <w:szCs w:val="24"/>
        </w:rPr>
        <w:t xml:space="preserve"> aşağıdaki gibidir:</w:t>
      </w:r>
    </w:p>
    <w:p w14:paraId="57C3AD2E" w14:textId="0C6145A8" w:rsidR="00713500" w:rsidRPr="00713500" w:rsidRDefault="00713500" w:rsidP="001C659E">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sz w:val="24"/>
          <w:szCs w:val="24"/>
        </w:rPr>
        <w:t xml:space="preserve">a) Türkçe Programlara Başvuran Adaylar; </w:t>
      </w:r>
    </w:p>
    <w:p w14:paraId="0E747FA1" w14:textId="4098BB31" w:rsidR="00713500" w:rsidRDefault="00713500" w:rsidP="001C659E">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sz w:val="24"/>
          <w:szCs w:val="24"/>
        </w:rPr>
        <w:t>1) SBÜYÖS Yerleştirme Puanı ile ilgili programlara yerleşme hakkı kazanan YÖS Yabancı ve Türkiye Cumhuriyeti Milli Eğitim Bakanlığına bağlı yurt</w:t>
      </w:r>
      <w:r w:rsidR="007E7D6F">
        <w:rPr>
          <w:rFonts w:ascii="Times New Roman" w:hAnsi="Times New Roman" w:cs="Times New Roman"/>
          <w:sz w:val="24"/>
          <w:szCs w:val="24"/>
        </w:rPr>
        <w:t xml:space="preserve"> </w:t>
      </w:r>
      <w:r w:rsidRPr="00713500">
        <w:rPr>
          <w:rFonts w:ascii="Times New Roman" w:hAnsi="Times New Roman" w:cs="Times New Roman"/>
          <w:sz w:val="24"/>
          <w:szCs w:val="24"/>
        </w:rPr>
        <w:t>dışında bulunan Türk Liselerinden mezun öğrenciler için; eğitim-öğretim yılı başında Sağlık Bilimleri Üniversitesi Türk Dili Bölümü tarafından yapılan Türkçe Yeterlik Sınavından alınan sonuca göre veya üniversitelerin Türkçe ve Yabancı Dil Uygulama ve Araştırma Merkezlerinden (TÖMER) ya da Yunus Emre Enstitüsünden alınan C1 düzeyinde Türkçe Yeterlik Belgesini getirmeleri halinde eğitimlerine başlayabilirler. C1 düzeyinde Türkçe Yeterlik Belgesine sahip olmayan öğrenciler SBÜ-TÖMER’e yönlendirilir. Üniversiteye yerleşmeye hak kazandığı tarihten itibaren 2 (iki) eğitim</w:t>
      </w:r>
      <w:r w:rsidR="007E7D6F">
        <w:rPr>
          <w:rFonts w:ascii="Times New Roman" w:hAnsi="Times New Roman" w:cs="Times New Roman"/>
          <w:sz w:val="24"/>
          <w:szCs w:val="24"/>
        </w:rPr>
        <w:t>-</w:t>
      </w:r>
      <w:r w:rsidRPr="00713500">
        <w:rPr>
          <w:rFonts w:ascii="Times New Roman" w:hAnsi="Times New Roman" w:cs="Times New Roman"/>
          <w:sz w:val="24"/>
          <w:szCs w:val="24"/>
        </w:rPr>
        <w:t xml:space="preserve">öğretim yılı sonunda C1 düzeyinde Türkçe Yeterlik Belgesi yükümlülüğünü yerine getiremeyen öğrencilerin Üniversiteden ilişiği kesilir. </w:t>
      </w:r>
    </w:p>
    <w:p w14:paraId="224C1479" w14:textId="6A6E59ED" w:rsidR="00713500" w:rsidRPr="00713500" w:rsidRDefault="00713500" w:rsidP="001C659E">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sz w:val="24"/>
          <w:szCs w:val="24"/>
        </w:rPr>
        <w:t>2) Bu şartlar; YÖS Türk statüsünde sınava başvuru hakkı kazanmış Türkiye Cumhuriyeti Vatandaşları, Türkiye’deki bir liseden mezun olan yurt dışından veya yabancı uyruklu öğrenciler ile Yükseköğretim Kurulu Başkanlığının 09.12.2020 tarihli ve E75850160-301.02.03-78628 sayılı yazısı gereği; Yurtdışından Öğrenci Kabul Kontenjanlarından yararlanarak Üniversitemize kayıt hakkı kazanan KKTC uyruklu öğrenciler için geçerli değildir.</w:t>
      </w:r>
    </w:p>
    <w:p w14:paraId="0DEFE32E" w14:textId="0A9DD93A" w:rsidR="00713500" w:rsidRPr="00713500" w:rsidRDefault="00713500" w:rsidP="001C659E">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sz w:val="24"/>
          <w:szCs w:val="24"/>
        </w:rPr>
        <w:t xml:space="preserve">b)  İngilizce (%30) Programlarına Başvuran Adaylar; </w:t>
      </w:r>
    </w:p>
    <w:p w14:paraId="46EB151B" w14:textId="07E2C5C5" w:rsidR="00713500" w:rsidRPr="00713500" w:rsidRDefault="00713500" w:rsidP="001C659E">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sz w:val="24"/>
          <w:szCs w:val="24"/>
        </w:rPr>
        <w:t xml:space="preserve">1) Sağlık Bilimleri Üniversitesi SBÜYÖS Yerleştirme Puanı ile ilgili programlara yerleşme hakkı kazanan YÖS Yabancı ve Türkiye Cumhuriyeti Milli Eğitim Bakanlığına bağlı yurtdışında bulunan Türk Liselerinden mezun öğrenciler en geç üçüncü eğitim-öğretim yılı başında Sağlık Bilimleri Üniversitesi Türk Dili Bölümü tarafından yapılan Türkçe Yeterlik Sınavından alınan sonuca göre veya üniversitelerin Türkçe ve Yabancı Dil Uygulama ve Araştırma Merkezlerinden (TÖMER) ya da Yunus Emre Enstitüsünden alınan C1 düzeyinde Türkçe Yeterlik Belgesini getirmekle yükümlüdürler. Bu yükümlülüğü yerine getiremeyen öğrencilerin 1 yıl süreyle kaydı dondurulur ve yükümlülüklerini yerine getirmeleri beklenir. Bu süre sonunda C1 seviyesinde Türkçe Yeterlik şartını sağlayamayan öğrencilerin Üniversitede kayıtlı olduğu akademik birimden ilişiği kesilir </w:t>
      </w:r>
    </w:p>
    <w:p w14:paraId="5B2496EC" w14:textId="67024184" w:rsidR="00713500" w:rsidRPr="00713500" w:rsidRDefault="00713500" w:rsidP="001C659E">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sz w:val="24"/>
          <w:szCs w:val="24"/>
        </w:rPr>
        <w:t>2) Bu şartlar; YÖS Türk statüsünde sınava başvuru hakkı kazanmış Türkiye Cumhuriyeti Vatandaşları, Türkiye’deki bir liseden mezun olan yurt dışından veya yabancı uyruklu öğrenciler ile Yükseköğretim Kurulu Başkanlığının 09.12.2020 tarihli ve E75850160-301.02.03-78628 sayılı yazısı gereği; Yurtdışından Öğrenci Kabul Kontenjanlarından yararlanarak Üniversitemize kayıt hakkı kazanan KKTC uyruklu öğrenciler için geçerli değildir.</w:t>
      </w:r>
    </w:p>
    <w:p w14:paraId="5FDDBD62" w14:textId="6B2C12C6" w:rsidR="00713500" w:rsidRDefault="00713500" w:rsidP="007E4B27">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sz w:val="24"/>
          <w:szCs w:val="24"/>
        </w:rPr>
        <w:t>c) Türkçe programlara ve İngilizce %30 programlara başvuran adaylar için Avrupa Ortak Dil Kriterlerine göre Türkçe Dil Yeterlik Düzeyleri ve puan aralıkları</w:t>
      </w:r>
      <w:r w:rsidR="001C1EAD">
        <w:rPr>
          <w:rFonts w:ascii="Times New Roman" w:hAnsi="Times New Roman" w:cs="Times New Roman"/>
          <w:sz w:val="24"/>
          <w:szCs w:val="24"/>
        </w:rPr>
        <w:t xml:space="preserve"> aşağıdaki tabloda yer aldığı şekildedir:</w:t>
      </w:r>
    </w:p>
    <w:p w14:paraId="4ABC912E" w14:textId="2B7927C1" w:rsidR="007E4B27" w:rsidRDefault="007E4B27" w:rsidP="007E4B27">
      <w:pPr>
        <w:spacing w:after="0" w:line="240" w:lineRule="auto"/>
        <w:ind w:firstLine="426"/>
        <w:jc w:val="both"/>
        <w:rPr>
          <w:rFonts w:ascii="Times New Roman" w:hAnsi="Times New Roman" w:cs="Times New Roman"/>
          <w:sz w:val="24"/>
          <w:szCs w:val="24"/>
        </w:rPr>
      </w:pPr>
    </w:p>
    <w:p w14:paraId="61F6EE41" w14:textId="591F16F8" w:rsidR="0051735E" w:rsidRDefault="0051735E" w:rsidP="007E4B27">
      <w:pPr>
        <w:spacing w:after="0" w:line="240" w:lineRule="auto"/>
        <w:ind w:firstLine="426"/>
        <w:jc w:val="both"/>
        <w:rPr>
          <w:rFonts w:ascii="Times New Roman" w:hAnsi="Times New Roman" w:cs="Times New Roman"/>
          <w:sz w:val="24"/>
          <w:szCs w:val="24"/>
        </w:rPr>
      </w:pPr>
    </w:p>
    <w:p w14:paraId="18C0FC64" w14:textId="77777777" w:rsidR="0051735E" w:rsidRPr="00713500" w:rsidRDefault="0051735E" w:rsidP="007E4B27">
      <w:pPr>
        <w:spacing w:after="0" w:line="240" w:lineRule="auto"/>
        <w:ind w:firstLine="426"/>
        <w:jc w:val="both"/>
        <w:rPr>
          <w:rFonts w:ascii="Times New Roman" w:hAnsi="Times New Roman" w:cs="Times New Roman"/>
          <w:sz w:val="24"/>
          <w:szCs w:val="24"/>
        </w:rPr>
      </w:pPr>
    </w:p>
    <w:tbl>
      <w:tblPr>
        <w:tblStyle w:val="TableNormal"/>
        <w:tblpPr w:leftFromText="141" w:rightFromText="141" w:vertAnchor="text" w:horzAnchor="margin" w:tblpY="47"/>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8"/>
        <w:gridCol w:w="2520"/>
        <w:gridCol w:w="3613"/>
      </w:tblGrid>
      <w:tr w:rsidR="00713500" w:rsidRPr="00713500" w14:paraId="26EE7D2F" w14:textId="77777777" w:rsidTr="007E4B27">
        <w:trPr>
          <w:trHeight w:val="981"/>
        </w:trPr>
        <w:tc>
          <w:tcPr>
            <w:tcW w:w="3218" w:type="dxa"/>
          </w:tcPr>
          <w:p w14:paraId="0E4B9E7C" w14:textId="77777777" w:rsidR="00713500" w:rsidRPr="00713500" w:rsidRDefault="00713500" w:rsidP="001C659E">
            <w:pPr>
              <w:spacing w:before="6"/>
              <w:ind w:firstLine="426"/>
              <w:jc w:val="both"/>
              <w:rPr>
                <w:rFonts w:ascii="Times New Roman" w:eastAsia="Times New Roman" w:hAnsi="Times New Roman" w:cs="Times New Roman"/>
                <w:b/>
                <w:sz w:val="24"/>
                <w:szCs w:val="24"/>
                <w:lang w:bidi="en-US"/>
              </w:rPr>
            </w:pPr>
          </w:p>
          <w:p w14:paraId="060BBA71" w14:textId="7B5C6943" w:rsidR="00713500" w:rsidRPr="00713500" w:rsidRDefault="00713500" w:rsidP="007E4B27">
            <w:pPr>
              <w:tabs>
                <w:tab w:val="left" w:pos="2071"/>
              </w:tabs>
              <w:spacing w:before="1" w:line="276" w:lineRule="auto"/>
              <w:ind w:left="107" w:right="819"/>
              <w:jc w:val="both"/>
              <w:rPr>
                <w:rFonts w:ascii="Times New Roman" w:eastAsia="Times New Roman" w:hAnsi="Times New Roman" w:cs="Times New Roman"/>
                <w:b/>
                <w:sz w:val="24"/>
                <w:szCs w:val="24"/>
                <w:lang w:bidi="en-US"/>
              </w:rPr>
            </w:pPr>
            <w:r w:rsidRPr="00713500">
              <w:rPr>
                <w:rFonts w:ascii="Times New Roman" w:eastAsia="Times New Roman" w:hAnsi="Times New Roman" w:cs="Times New Roman"/>
                <w:b/>
                <w:sz w:val="24"/>
                <w:szCs w:val="24"/>
                <w:lang w:bidi="en-US"/>
              </w:rPr>
              <w:t>TÜRKÇE</w:t>
            </w:r>
            <w:r w:rsidR="007E4B27">
              <w:rPr>
                <w:rFonts w:ascii="Times New Roman" w:eastAsia="Times New Roman" w:hAnsi="Times New Roman" w:cs="Times New Roman"/>
                <w:b/>
                <w:sz w:val="24"/>
                <w:szCs w:val="24"/>
                <w:lang w:bidi="en-US"/>
              </w:rPr>
              <w:t xml:space="preserve"> </w:t>
            </w:r>
            <w:r w:rsidRPr="00713500">
              <w:rPr>
                <w:rFonts w:ascii="Times New Roman" w:eastAsia="Times New Roman" w:hAnsi="Times New Roman" w:cs="Times New Roman"/>
                <w:b/>
                <w:spacing w:val="-2"/>
                <w:sz w:val="24"/>
                <w:szCs w:val="24"/>
                <w:lang w:bidi="en-US"/>
              </w:rPr>
              <w:t>DİL</w:t>
            </w:r>
            <w:r w:rsidRPr="00713500">
              <w:rPr>
                <w:rFonts w:ascii="Times New Roman" w:eastAsia="Times New Roman" w:hAnsi="Times New Roman" w:cs="Times New Roman"/>
                <w:b/>
                <w:spacing w:val="-47"/>
                <w:sz w:val="24"/>
                <w:szCs w:val="24"/>
                <w:lang w:bidi="en-US"/>
              </w:rPr>
              <w:t xml:space="preserve"> </w:t>
            </w:r>
            <w:r w:rsidRPr="00713500">
              <w:rPr>
                <w:rFonts w:ascii="Times New Roman" w:eastAsia="Times New Roman" w:hAnsi="Times New Roman" w:cs="Times New Roman"/>
                <w:b/>
                <w:sz w:val="24"/>
                <w:szCs w:val="24"/>
                <w:lang w:bidi="en-US"/>
              </w:rPr>
              <w:t>YETERLİK</w:t>
            </w:r>
            <w:r w:rsidRPr="00713500">
              <w:rPr>
                <w:rFonts w:ascii="Times New Roman" w:eastAsia="Times New Roman" w:hAnsi="Times New Roman" w:cs="Times New Roman"/>
                <w:b/>
                <w:spacing w:val="-7"/>
                <w:sz w:val="24"/>
                <w:szCs w:val="24"/>
                <w:lang w:bidi="en-US"/>
              </w:rPr>
              <w:t xml:space="preserve"> </w:t>
            </w:r>
            <w:r w:rsidRPr="00713500">
              <w:rPr>
                <w:rFonts w:ascii="Times New Roman" w:eastAsia="Times New Roman" w:hAnsi="Times New Roman" w:cs="Times New Roman"/>
                <w:b/>
                <w:sz w:val="24"/>
                <w:szCs w:val="24"/>
                <w:lang w:bidi="en-US"/>
              </w:rPr>
              <w:t>DÜZEYLERİ</w:t>
            </w:r>
          </w:p>
        </w:tc>
        <w:tc>
          <w:tcPr>
            <w:tcW w:w="2520" w:type="dxa"/>
          </w:tcPr>
          <w:p w14:paraId="0AFC27CB" w14:textId="77777777" w:rsidR="00713500" w:rsidRPr="00713500" w:rsidRDefault="00713500" w:rsidP="001C659E">
            <w:pPr>
              <w:spacing w:before="3"/>
              <w:ind w:firstLine="426"/>
              <w:jc w:val="both"/>
              <w:rPr>
                <w:rFonts w:ascii="Times New Roman" w:eastAsia="Times New Roman" w:hAnsi="Times New Roman" w:cs="Times New Roman"/>
                <w:b/>
                <w:sz w:val="24"/>
                <w:szCs w:val="24"/>
                <w:lang w:bidi="en-US"/>
              </w:rPr>
            </w:pPr>
          </w:p>
          <w:p w14:paraId="068F46B4" w14:textId="77777777" w:rsidR="00713500" w:rsidRPr="00713500" w:rsidRDefault="00713500" w:rsidP="001C659E">
            <w:pPr>
              <w:ind w:left="456" w:right="314" w:firstLine="426"/>
              <w:jc w:val="both"/>
              <w:rPr>
                <w:rFonts w:ascii="Times New Roman" w:eastAsia="Times New Roman" w:hAnsi="Times New Roman" w:cs="Times New Roman"/>
                <w:b/>
                <w:sz w:val="24"/>
                <w:szCs w:val="24"/>
                <w:lang w:bidi="en-US"/>
              </w:rPr>
            </w:pPr>
            <w:r w:rsidRPr="00713500">
              <w:rPr>
                <w:rFonts w:ascii="Times New Roman" w:eastAsia="Times New Roman" w:hAnsi="Times New Roman" w:cs="Times New Roman"/>
                <w:b/>
                <w:sz w:val="24"/>
                <w:szCs w:val="24"/>
                <w:lang w:bidi="en-US"/>
              </w:rPr>
              <w:t>PUAN</w:t>
            </w:r>
            <w:r w:rsidRPr="00713500">
              <w:rPr>
                <w:rFonts w:ascii="Times New Roman" w:eastAsia="Times New Roman" w:hAnsi="Times New Roman" w:cs="Times New Roman"/>
                <w:b/>
                <w:spacing w:val="1"/>
                <w:sz w:val="24"/>
                <w:szCs w:val="24"/>
                <w:lang w:bidi="en-US"/>
              </w:rPr>
              <w:t xml:space="preserve"> </w:t>
            </w:r>
            <w:r w:rsidRPr="00713500">
              <w:rPr>
                <w:rFonts w:ascii="Times New Roman" w:eastAsia="Times New Roman" w:hAnsi="Times New Roman" w:cs="Times New Roman"/>
                <w:b/>
                <w:w w:val="95"/>
                <w:sz w:val="24"/>
                <w:szCs w:val="24"/>
                <w:lang w:bidi="en-US"/>
              </w:rPr>
              <w:t>ARALIKLARI</w:t>
            </w:r>
          </w:p>
        </w:tc>
        <w:tc>
          <w:tcPr>
            <w:tcW w:w="3613" w:type="dxa"/>
          </w:tcPr>
          <w:p w14:paraId="41982475" w14:textId="77777777" w:rsidR="00713500" w:rsidRPr="00713500" w:rsidRDefault="00713500" w:rsidP="001C659E">
            <w:pPr>
              <w:spacing w:before="3"/>
              <w:ind w:firstLine="426"/>
              <w:jc w:val="both"/>
              <w:rPr>
                <w:rFonts w:ascii="Times New Roman" w:eastAsia="Times New Roman" w:hAnsi="Times New Roman" w:cs="Times New Roman"/>
                <w:b/>
                <w:sz w:val="24"/>
                <w:szCs w:val="24"/>
                <w:lang w:bidi="en-US"/>
              </w:rPr>
            </w:pPr>
          </w:p>
          <w:p w14:paraId="04BB77C5" w14:textId="77777777" w:rsidR="00713500" w:rsidRPr="00713500" w:rsidRDefault="00713500" w:rsidP="001C659E">
            <w:pPr>
              <w:spacing w:before="1"/>
              <w:ind w:left="685" w:firstLine="426"/>
              <w:jc w:val="both"/>
              <w:rPr>
                <w:rFonts w:ascii="Times New Roman" w:eastAsia="Times New Roman" w:hAnsi="Times New Roman" w:cs="Times New Roman"/>
                <w:b/>
                <w:sz w:val="24"/>
                <w:szCs w:val="24"/>
                <w:lang w:bidi="en-US"/>
              </w:rPr>
            </w:pPr>
            <w:r w:rsidRPr="00713500">
              <w:rPr>
                <w:rFonts w:ascii="Times New Roman" w:eastAsia="Times New Roman" w:hAnsi="Times New Roman" w:cs="Times New Roman"/>
                <w:b/>
                <w:sz w:val="24"/>
                <w:szCs w:val="24"/>
                <w:lang w:bidi="en-US"/>
              </w:rPr>
              <w:t>AÇIKLAMALAR</w:t>
            </w:r>
          </w:p>
        </w:tc>
      </w:tr>
      <w:tr w:rsidR="00713500" w:rsidRPr="00713500" w14:paraId="11381BB3" w14:textId="77777777" w:rsidTr="00333473">
        <w:trPr>
          <w:trHeight w:val="533"/>
        </w:trPr>
        <w:tc>
          <w:tcPr>
            <w:tcW w:w="3218" w:type="dxa"/>
          </w:tcPr>
          <w:p w14:paraId="26454BE4" w14:textId="77777777" w:rsidR="00713500" w:rsidRPr="00713500" w:rsidRDefault="00713500" w:rsidP="001C659E">
            <w:pPr>
              <w:spacing w:before="167"/>
              <w:ind w:left="1473" w:firstLine="426"/>
              <w:jc w:val="both"/>
              <w:rPr>
                <w:rFonts w:ascii="Times New Roman" w:eastAsia="Times New Roman" w:hAnsi="Times New Roman" w:cs="Times New Roman"/>
                <w:sz w:val="24"/>
                <w:szCs w:val="24"/>
                <w:lang w:bidi="en-US"/>
              </w:rPr>
            </w:pPr>
            <w:r w:rsidRPr="00713500">
              <w:rPr>
                <w:rFonts w:ascii="Times New Roman" w:eastAsia="Times New Roman" w:hAnsi="Times New Roman" w:cs="Times New Roman"/>
                <w:sz w:val="24"/>
                <w:szCs w:val="24"/>
                <w:lang w:bidi="en-US"/>
              </w:rPr>
              <w:t>A1</w:t>
            </w:r>
          </w:p>
        </w:tc>
        <w:tc>
          <w:tcPr>
            <w:tcW w:w="2520" w:type="dxa"/>
          </w:tcPr>
          <w:p w14:paraId="4B7D3F2C" w14:textId="77777777" w:rsidR="00713500" w:rsidRPr="00713500" w:rsidRDefault="00713500" w:rsidP="001C659E">
            <w:pPr>
              <w:spacing w:before="167"/>
              <w:ind w:left="456" w:firstLine="426"/>
              <w:jc w:val="both"/>
              <w:rPr>
                <w:rFonts w:ascii="Times New Roman" w:eastAsia="Times New Roman" w:hAnsi="Times New Roman" w:cs="Times New Roman"/>
                <w:sz w:val="24"/>
                <w:szCs w:val="24"/>
                <w:lang w:bidi="en-US"/>
              </w:rPr>
            </w:pPr>
            <w:r w:rsidRPr="00713500">
              <w:rPr>
                <w:rFonts w:ascii="Times New Roman" w:eastAsia="Times New Roman" w:hAnsi="Times New Roman" w:cs="Times New Roman"/>
                <w:sz w:val="24"/>
                <w:szCs w:val="24"/>
                <w:lang w:bidi="en-US"/>
              </w:rPr>
              <w:t>0-39</w:t>
            </w:r>
          </w:p>
        </w:tc>
        <w:tc>
          <w:tcPr>
            <w:tcW w:w="3613" w:type="dxa"/>
          </w:tcPr>
          <w:p w14:paraId="1EED508E" w14:textId="204BFBDB" w:rsidR="00713500" w:rsidRPr="00713500" w:rsidRDefault="00713500" w:rsidP="001C659E">
            <w:pPr>
              <w:spacing w:before="167"/>
              <w:ind w:left="216" w:firstLine="426"/>
              <w:jc w:val="both"/>
              <w:rPr>
                <w:rFonts w:ascii="Times New Roman" w:eastAsia="Times New Roman" w:hAnsi="Times New Roman" w:cs="Times New Roman"/>
                <w:sz w:val="24"/>
                <w:szCs w:val="24"/>
                <w:lang w:bidi="en-US"/>
              </w:rPr>
            </w:pPr>
            <w:r w:rsidRPr="00713500">
              <w:rPr>
                <w:rFonts w:ascii="Times New Roman" w:eastAsia="Times New Roman" w:hAnsi="Times New Roman" w:cs="Times New Roman"/>
                <w:spacing w:val="-3"/>
                <w:sz w:val="24"/>
                <w:szCs w:val="24"/>
                <w:lang w:bidi="en-US"/>
              </w:rPr>
              <w:t>Türkçesi</w:t>
            </w:r>
            <w:r w:rsidRPr="00713500">
              <w:rPr>
                <w:rFonts w:ascii="Times New Roman" w:eastAsia="Times New Roman" w:hAnsi="Times New Roman" w:cs="Times New Roman"/>
                <w:spacing w:val="-11"/>
                <w:sz w:val="24"/>
                <w:szCs w:val="24"/>
                <w:lang w:bidi="en-US"/>
              </w:rPr>
              <w:t xml:space="preserve"> </w:t>
            </w:r>
            <w:r w:rsidRPr="00713500">
              <w:rPr>
                <w:rFonts w:ascii="Times New Roman" w:eastAsia="Times New Roman" w:hAnsi="Times New Roman" w:cs="Times New Roman"/>
                <w:spacing w:val="-2"/>
                <w:sz w:val="24"/>
                <w:szCs w:val="24"/>
                <w:lang w:bidi="en-US"/>
              </w:rPr>
              <w:t>hiç yok</w:t>
            </w:r>
            <w:r w:rsidR="0025318E">
              <w:rPr>
                <w:rFonts w:ascii="Times New Roman" w:eastAsia="Times New Roman" w:hAnsi="Times New Roman" w:cs="Times New Roman"/>
                <w:spacing w:val="-2"/>
                <w:sz w:val="24"/>
                <w:szCs w:val="24"/>
                <w:lang w:bidi="en-US"/>
              </w:rPr>
              <w:t>.</w:t>
            </w:r>
          </w:p>
        </w:tc>
      </w:tr>
      <w:tr w:rsidR="00713500" w:rsidRPr="00713500" w14:paraId="65038AD3" w14:textId="77777777" w:rsidTr="00333473">
        <w:trPr>
          <w:trHeight w:val="572"/>
        </w:trPr>
        <w:tc>
          <w:tcPr>
            <w:tcW w:w="3218" w:type="dxa"/>
          </w:tcPr>
          <w:p w14:paraId="308B59C6" w14:textId="77777777" w:rsidR="00713500" w:rsidRPr="00713500" w:rsidRDefault="00713500" w:rsidP="001C659E">
            <w:pPr>
              <w:spacing w:before="195"/>
              <w:ind w:left="1473" w:firstLine="426"/>
              <w:jc w:val="both"/>
              <w:rPr>
                <w:rFonts w:ascii="Times New Roman" w:eastAsia="Times New Roman" w:hAnsi="Times New Roman" w:cs="Times New Roman"/>
                <w:sz w:val="24"/>
                <w:szCs w:val="24"/>
                <w:lang w:bidi="en-US"/>
              </w:rPr>
            </w:pPr>
            <w:r w:rsidRPr="00713500">
              <w:rPr>
                <w:rFonts w:ascii="Times New Roman" w:eastAsia="Times New Roman" w:hAnsi="Times New Roman" w:cs="Times New Roman"/>
                <w:sz w:val="24"/>
                <w:szCs w:val="24"/>
                <w:lang w:bidi="en-US"/>
              </w:rPr>
              <w:t>A2</w:t>
            </w:r>
          </w:p>
        </w:tc>
        <w:tc>
          <w:tcPr>
            <w:tcW w:w="2520" w:type="dxa"/>
          </w:tcPr>
          <w:p w14:paraId="6CFFE029" w14:textId="77777777" w:rsidR="00713500" w:rsidRPr="00713500" w:rsidRDefault="00713500" w:rsidP="001C659E">
            <w:pPr>
              <w:spacing w:before="195"/>
              <w:ind w:left="456" w:firstLine="426"/>
              <w:jc w:val="both"/>
              <w:rPr>
                <w:rFonts w:ascii="Times New Roman" w:eastAsia="Times New Roman" w:hAnsi="Times New Roman" w:cs="Times New Roman"/>
                <w:sz w:val="24"/>
                <w:szCs w:val="24"/>
                <w:lang w:bidi="en-US"/>
              </w:rPr>
            </w:pPr>
            <w:r w:rsidRPr="00713500">
              <w:rPr>
                <w:rFonts w:ascii="Times New Roman" w:eastAsia="Times New Roman" w:hAnsi="Times New Roman" w:cs="Times New Roman"/>
                <w:sz w:val="24"/>
                <w:szCs w:val="24"/>
                <w:lang w:bidi="en-US"/>
              </w:rPr>
              <w:t>40-59</w:t>
            </w:r>
          </w:p>
        </w:tc>
        <w:tc>
          <w:tcPr>
            <w:tcW w:w="3613" w:type="dxa"/>
          </w:tcPr>
          <w:p w14:paraId="2F477FEE" w14:textId="1E09C831" w:rsidR="00713500" w:rsidRPr="00713500" w:rsidRDefault="00713500" w:rsidP="001C659E">
            <w:pPr>
              <w:spacing w:before="195"/>
              <w:ind w:left="216" w:firstLine="426"/>
              <w:jc w:val="both"/>
              <w:rPr>
                <w:rFonts w:ascii="Times New Roman" w:eastAsia="Times New Roman" w:hAnsi="Times New Roman" w:cs="Times New Roman"/>
                <w:sz w:val="24"/>
                <w:szCs w:val="24"/>
                <w:lang w:bidi="en-US"/>
              </w:rPr>
            </w:pPr>
            <w:r w:rsidRPr="00713500">
              <w:rPr>
                <w:rFonts w:ascii="Times New Roman" w:eastAsia="Times New Roman" w:hAnsi="Times New Roman" w:cs="Times New Roman"/>
                <w:spacing w:val="-3"/>
                <w:sz w:val="24"/>
                <w:szCs w:val="24"/>
                <w:lang w:bidi="en-US"/>
              </w:rPr>
              <w:t>Türkçesi</w:t>
            </w:r>
            <w:r w:rsidRPr="00713500">
              <w:rPr>
                <w:rFonts w:ascii="Times New Roman" w:eastAsia="Times New Roman" w:hAnsi="Times New Roman" w:cs="Times New Roman"/>
                <w:spacing w:val="-12"/>
                <w:sz w:val="24"/>
                <w:szCs w:val="24"/>
                <w:lang w:bidi="en-US"/>
              </w:rPr>
              <w:t xml:space="preserve"> </w:t>
            </w:r>
            <w:r w:rsidRPr="00713500">
              <w:rPr>
                <w:rFonts w:ascii="Times New Roman" w:eastAsia="Times New Roman" w:hAnsi="Times New Roman" w:cs="Times New Roman"/>
                <w:spacing w:val="-3"/>
                <w:sz w:val="24"/>
                <w:szCs w:val="24"/>
                <w:lang w:bidi="en-US"/>
              </w:rPr>
              <w:t>yetersiz</w:t>
            </w:r>
            <w:r w:rsidR="0025318E">
              <w:rPr>
                <w:rFonts w:ascii="Times New Roman" w:eastAsia="Times New Roman" w:hAnsi="Times New Roman" w:cs="Times New Roman"/>
                <w:spacing w:val="-3"/>
                <w:sz w:val="24"/>
                <w:szCs w:val="24"/>
                <w:lang w:bidi="en-US"/>
              </w:rPr>
              <w:t>.</w:t>
            </w:r>
          </w:p>
        </w:tc>
      </w:tr>
      <w:tr w:rsidR="00713500" w:rsidRPr="00713500" w14:paraId="02002F59" w14:textId="77777777" w:rsidTr="00333473">
        <w:trPr>
          <w:trHeight w:val="420"/>
        </w:trPr>
        <w:tc>
          <w:tcPr>
            <w:tcW w:w="3218" w:type="dxa"/>
          </w:tcPr>
          <w:p w14:paraId="53F1B7CA" w14:textId="77777777" w:rsidR="00713500" w:rsidRPr="00713500" w:rsidRDefault="00713500" w:rsidP="001C659E">
            <w:pPr>
              <w:spacing w:before="83"/>
              <w:ind w:left="1478" w:firstLine="426"/>
              <w:jc w:val="both"/>
              <w:rPr>
                <w:rFonts w:ascii="Times New Roman" w:eastAsia="Times New Roman" w:hAnsi="Times New Roman" w:cs="Times New Roman"/>
                <w:sz w:val="24"/>
                <w:szCs w:val="24"/>
                <w:lang w:bidi="en-US"/>
              </w:rPr>
            </w:pPr>
            <w:r w:rsidRPr="00713500">
              <w:rPr>
                <w:rFonts w:ascii="Times New Roman" w:eastAsia="Times New Roman" w:hAnsi="Times New Roman" w:cs="Times New Roman"/>
                <w:sz w:val="24"/>
                <w:szCs w:val="24"/>
                <w:lang w:bidi="en-US"/>
              </w:rPr>
              <w:lastRenderedPageBreak/>
              <w:t>B1</w:t>
            </w:r>
          </w:p>
        </w:tc>
        <w:tc>
          <w:tcPr>
            <w:tcW w:w="2520" w:type="dxa"/>
          </w:tcPr>
          <w:p w14:paraId="7B2492E0" w14:textId="77777777" w:rsidR="00713500" w:rsidRPr="00713500" w:rsidRDefault="00713500" w:rsidP="001C659E">
            <w:pPr>
              <w:spacing w:before="83"/>
              <w:ind w:left="456" w:firstLine="426"/>
              <w:jc w:val="both"/>
              <w:rPr>
                <w:rFonts w:ascii="Times New Roman" w:eastAsia="Times New Roman" w:hAnsi="Times New Roman" w:cs="Times New Roman"/>
                <w:sz w:val="24"/>
                <w:szCs w:val="24"/>
                <w:lang w:bidi="en-US"/>
              </w:rPr>
            </w:pPr>
            <w:r w:rsidRPr="00713500">
              <w:rPr>
                <w:rFonts w:ascii="Times New Roman" w:eastAsia="Times New Roman" w:hAnsi="Times New Roman" w:cs="Times New Roman"/>
                <w:sz w:val="24"/>
                <w:szCs w:val="24"/>
                <w:lang w:bidi="en-US"/>
              </w:rPr>
              <w:t>60-69</w:t>
            </w:r>
          </w:p>
        </w:tc>
        <w:tc>
          <w:tcPr>
            <w:tcW w:w="3613" w:type="dxa"/>
            <w:vMerge w:val="restart"/>
          </w:tcPr>
          <w:p w14:paraId="45239B0E" w14:textId="6257F71F" w:rsidR="00713500" w:rsidRPr="00713500" w:rsidRDefault="00713500" w:rsidP="0025318E">
            <w:pPr>
              <w:spacing w:before="140" w:line="280" w:lineRule="auto"/>
              <w:ind w:left="216" w:right="182"/>
              <w:jc w:val="both"/>
              <w:rPr>
                <w:rFonts w:ascii="Times New Roman" w:eastAsia="Times New Roman" w:hAnsi="Times New Roman" w:cs="Times New Roman"/>
                <w:sz w:val="24"/>
                <w:szCs w:val="24"/>
                <w:lang w:bidi="en-US"/>
              </w:rPr>
            </w:pPr>
            <w:r w:rsidRPr="00713500">
              <w:rPr>
                <w:rFonts w:ascii="Times New Roman" w:eastAsia="Times New Roman" w:hAnsi="Times New Roman" w:cs="Times New Roman"/>
                <w:spacing w:val="-1"/>
                <w:sz w:val="24"/>
                <w:szCs w:val="24"/>
                <w:lang w:bidi="en-US"/>
              </w:rPr>
              <w:t>Türkçesi</w:t>
            </w:r>
            <w:r w:rsidRPr="00713500">
              <w:rPr>
                <w:rFonts w:ascii="Times New Roman" w:eastAsia="Times New Roman" w:hAnsi="Times New Roman" w:cs="Times New Roman"/>
                <w:spacing w:val="-11"/>
                <w:sz w:val="24"/>
                <w:szCs w:val="24"/>
                <w:lang w:bidi="en-US"/>
              </w:rPr>
              <w:t xml:space="preserve"> </w:t>
            </w:r>
            <w:r w:rsidRPr="00713500">
              <w:rPr>
                <w:rFonts w:ascii="Times New Roman" w:eastAsia="Times New Roman" w:hAnsi="Times New Roman" w:cs="Times New Roman"/>
                <w:sz w:val="24"/>
                <w:szCs w:val="24"/>
                <w:lang w:bidi="en-US"/>
              </w:rPr>
              <w:t>kısa</w:t>
            </w:r>
            <w:r w:rsidRPr="00713500">
              <w:rPr>
                <w:rFonts w:ascii="Times New Roman" w:eastAsia="Times New Roman" w:hAnsi="Times New Roman" w:cs="Times New Roman"/>
                <w:spacing w:val="-10"/>
                <w:sz w:val="24"/>
                <w:szCs w:val="24"/>
                <w:lang w:bidi="en-US"/>
              </w:rPr>
              <w:t xml:space="preserve"> </w:t>
            </w:r>
            <w:r w:rsidRPr="00713500">
              <w:rPr>
                <w:rFonts w:ascii="Times New Roman" w:eastAsia="Times New Roman" w:hAnsi="Times New Roman" w:cs="Times New Roman"/>
                <w:sz w:val="24"/>
                <w:szCs w:val="24"/>
                <w:lang w:bidi="en-US"/>
              </w:rPr>
              <w:t>zamanda</w:t>
            </w:r>
            <w:r w:rsidRPr="00713500">
              <w:rPr>
                <w:rFonts w:ascii="Times New Roman" w:eastAsia="Times New Roman" w:hAnsi="Times New Roman" w:cs="Times New Roman"/>
                <w:spacing w:val="-15"/>
                <w:sz w:val="24"/>
                <w:szCs w:val="24"/>
                <w:lang w:bidi="en-US"/>
              </w:rPr>
              <w:t xml:space="preserve"> </w:t>
            </w:r>
            <w:r w:rsidRPr="00713500">
              <w:rPr>
                <w:rFonts w:ascii="Times New Roman" w:eastAsia="Times New Roman" w:hAnsi="Times New Roman" w:cs="Times New Roman"/>
                <w:sz w:val="24"/>
                <w:szCs w:val="24"/>
                <w:lang w:bidi="en-US"/>
              </w:rPr>
              <w:t>yeterli</w:t>
            </w:r>
            <w:r w:rsidRPr="00713500">
              <w:rPr>
                <w:rFonts w:ascii="Times New Roman" w:eastAsia="Times New Roman" w:hAnsi="Times New Roman" w:cs="Times New Roman"/>
                <w:spacing w:val="-57"/>
                <w:sz w:val="24"/>
                <w:szCs w:val="24"/>
                <w:lang w:bidi="en-US"/>
              </w:rPr>
              <w:t xml:space="preserve"> </w:t>
            </w:r>
            <w:r w:rsidR="0025318E">
              <w:rPr>
                <w:rFonts w:ascii="Times New Roman" w:eastAsia="Times New Roman" w:hAnsi="Times New Roman" w:cs="Times New Roman"/>
                <w:spacing w:val="-57"/>
                <w:sz w:val="24"/>
                <w:szCs w:val="24"/>
                <w:lang w:bidi="en-US"/>
              </w:rPr>
              <w:t xml:space="preserve">  </w:t>
            </w:r>
            <w:r w:rsidRPr="00713500">
              <w:rPr>
                <w:rFonts w:ascii="Times New Roman" w:eastAsia="Times New Roman" w:hAnsi="Times New Roman" w:cs="Times New Roman"/>
                <w:sz w:val="24"/>
                <w:szCs w:val="24"/>
                <w:lang w:bidi="en-US"/>
              </w:rPr>
              <w:t>duruma</w:t>
            </w:r>
            <w:r w:rsidRPr="00713500">
              <w:rPr>
                <w:rFonts w:ascii="Times New Roman" w:eastAsia="Times New Roman" w:hAnsi="Times New Roman" w:cs="Times New Roman"/>
                <w:spacing w:val="-2"/>
                <w:sz w:val="24"/>
                <w:szCs w:val="24"/>
                <w:lang w:bidi="en-US"/>
              </w:rPr>
              <w:t xml:space="preserve"> </w:t>
            </w:r>
            <w:r w:rsidRPr="00713500">
              <w:rPr>
                <w:rFonts w:ascii="Times New Roman" w:eastAsia="Times New Roman" w:hAnsi="Times New Roman" w:cs="Times New Roman"/>
                <w:sz w:val="24"/>
                <w:szCs w:val="24"/>
                <w:lang w:bidi="en-US"/>
              </w:rPr>
              <w:t>gelebilir.</w:t>
            </w:r>
          </w:p>
        </w:tc>
      </w:tr>
      <w:tr w:rsidR="00713500" w:rsidRPr="00713500" w14:paraId="60D250F8" w14:textId="77777777" w:rsidTr="00333473">
        <w:trPr>
          <w:trHeight w:val="420"/>
        </w:trPr>
        <w:tc>
          <w:tcPr>
            <w:tcW w:w="3218" w:type="dxa"/>
          </w:tcPr>
          <w:p w14:paraId="5C2512D7" w14:textId="77777777" w:rsidR="00713500" w:rsidRPr="00713500" w:rsidRDefault="00713500" w:rsidP="001C659E">
            <w:pPr>
              <w:spacing w:before="85"/>
              <w:ind w:left="1478" w:firstLine="426"/>
              <w:jc w:val="both"/>
              <w:rPr>
                <w:rFonts w:ascii="Times New Roman" w:eastAsia="Times New Roman" w:hAnsi="Times New Roman" w:cs="Times New Roman"/>
                <w:sz w:val="24"/>
                <w:szCs w:val="24"/>
                <w:lang w:bidi="en-US"/>
              </w:rPr>
            </w:pPr>
            <w:r w:rsidRPr="00713500">
              <w:rPr>
                <w:rFonts w:ascii="Times New Roman" w:eastAsia="Times New Roman" w:hAnsi="Times New Roman" w:cs="Times New Roman"/>
                <w:sz w:val="24"/>
                <w:szCs w:val="24"/>
                <w:lang w:bidi="en-US"/>
              </w:rPr>
              <w:t>B2</w:t>
            </w:r>
          </w:p>
        </w:tc>
        <w:tc>
          <w:tcPr>
            <w:tcW w:w="2520" w:type="dxa"/>
          </w:tcPr>
          <w:p w14:paraId="1550B414" w14:textId="77777777" w:rsidR="00713500" w:rsidRPr="00713500" w:rsidRDefault="00713500" w:rsidP="001C659E">
            <w:pPr>
              <w:spacing w:before="85"/>
              <w:ind w:left="456" w:firstLine="426"/>
              <w:jc w:val="both"/>
              <w:rPr>
                <w:rFonts w:ascii="Times New Roman" w:eastAsia="Times New Roman" w:hAnsi="Times New Roman" w:cs="Times New Roman"/>
                <w:sz w:val="24"/>
                <w:szCs w:val="24"/>
                <w:lang w:bidi="en-US"/>
              </w:rPr>
            </w:pPr>
            <w:r w:rsidRPr="00713500">
              <w:rPr>
                <w:rFonts w:ascii="Times New Roman" w:eastAsia="Times New Roman" w:hAnsi="Times New Roman" w:cs="Times New Roman"/>
                <w:sz w:val="24"/>
                <w:szCs w:val="24"/>
                <w:lang w:bidi="en-US"/>
              </w:rPr>
              <w:t>70-79</w:t>
            </w:r>
          </w:p>
        </w:tc>
        <w:tc>
          <w:tcPr>
            <w:tcW w:w="3613" w:type="dxa"/>
            <w:vMerge/>
            <w:tcBorders>
              <w:top w:val="nil"/>
            </w:tcBorders>
          </w:tcPr>
          <w:p w14:paraId="541911F2" w14:textId="77777777" w:rsidR="00713500" w:rsidRPr="00713500" w:rsidRDefault="00713500" w:rsidP="001C659E">
            <w:pPr>
              <w:ind w:firstLine="426"/>
              <w:jc w:val="both"/>
              <w:rPr>
                <w:rFonts w:ascii="Times New Roman" w:hAnsi="Times New Roman" w:cs="Times New Roman"/>
                <w:sz w:val="24"/>
                <w:szCs w:val="24"/>
              </w:rPr>
            </w:pPr>
          </w:p>
        </w:tc>
      </w:tr>
      <w:tr w:rsidR="00713500" w:rsidRPr="00713500" w14:paraId="384696EA" w14:textId="77777777" w:rsidTr="00333473">
        <w:trPr>
          <w:trHeight w:val="432"/>
        </w:trPr>
        <w:tc>
          <w:tcPr>
            <w:tcW w:w="3218" w:type="dxa"/>
          </w:tcPr>
          <w:p w14:paraId="7F79350C" w14:textId="77777777" w:rsidR="00713500" w:rsidRPr="00713500" w:rsidRDefault="00713500" w:rsidP="001C659E">
            <w:pPr>
              <w:spacing w:before="95"/>
              <w:ind w:left="1478" w:firstLine="426"/>
              <w:jc w:val="both"/>
              <w:rPr>
                <w:rFonts w:ascii="Times New Roman" w:eastAsia="Times New Roman" w:hAnsi="Times New Roman" w:cs="Times New Roman"/>
                <w:sz w:val="24"/>
                <w:szCs w:val="24"/>
                <w:lang w:bidi="en-US"/>
              </w:rPr>
            </w:pPr>
            <w:r w:rsidRPr="00713500">
              <w:rPr>
                <w:rFonts w:ascii="Times New Roman" w:eastAsia="Times New Roman" w:hAnsi="Times New Roman" w:cs="Times New Roman"/>
                <w:sz w:val="24"/>
                <w:szCs w:val="24"/>
                <w:lang w:bidi="en-US"/>
              </w:rPr>
              <w:t>C1</w:t>
            </w:r>
          </w:p>
        </w:tc>
        <w:tc>
          <w:tcPr>
            <w:tcW w:w="2520" w:type="dxa"/>
          </w:tcPr>
          <w:p w14:paraId="67F51055" w14:textId="77777777" w:rsidR="00713500" w:rsidRPr="00713500" w:rsidRDefault="00713500" w:rsidP="001C659E">
            <w:pPr>
              <w:spacing w:before="95"/>
              <w:ind w:left="456" w:firstLine="426"/>
              <w:jc w:val="both"/>
              <w:rPr>
                <w:rFonts w:ascii="Times New Roman" w:eastAsia="Times New Roman" w:hAnsi="Times New Roman" w:cs="Times New Roman"/>
                <w:sz w:val="24"/>
                <w:szCs w:val="24"/>
                <w:lang w:bidi="en-US"/>
              </w:rPr>
            </w:pPr>
            <w:r w:rsidRPr="00713500">
              <w:rPr>
                <w:rFonts w:ascii="Times New Roman" w:eastAsia="Times New Roman" w:hAnsi="Times New Roman" w:cs="Times New Roman"/>
                <w:sz w:val="24"/>
                <w:szCs w:val="24"/>
                <w:lang w:bidi="en-US"/>
              </w:rPr>
              <w:t>80-89</w:t>
            </w:r>
          </w:p>
        </w:tc>
        <w:tc>
          <w:tcPr>
            <w:tcW w:w="3613" w:type="dxa"/>
            <w:vMerge w:val="restart"/>
          </w:tcPr>
          <w:p w14:paraId="3F807A33" w14:textId="77777777" w:rsidR="00713500" w:rsidRPr="00713500" w:rsidRDefault="00713500" w:rsidP="001C659E">
            <w:pPr>
              <w:spacing w:before="6"/>
              <w:ind w:firstLine="426"/>
              <w:jc w:val="both"/>
              <w:rPr>
                <w:rFonts w:ascii="Times New Roman" w:eastAsia="Times New Roman" w:hAnsi="Times New Roman" w:cs="Times New Roman"/>
                <w:b/>
                <w:sz w:val="24"/>
                <w:szCs w:val="24"/>
                <w:lang w:bidi="en-US"/>
              </w:rPr>
            </w:pPr>
          </w:p>
          <w:p w14:paraId="3EDCD0E4" w14:textId="4F58E4BD" w:rsidR="00713500" w:rsidRPr="00713500" w:rsidRDefault="0025318E" w:rsidP="0025318E">
            <w:pPr>
              <w:jc w:val="both"/>
              <w:rPr>
                <w:rFonts w:ascii="Times New Roman" w:eastAsia="Times New Roman" w:hAnsi="Times New Roman" w:cs="Times New Roman"/>
                <w:sz w:val="24"/>
                <w:szCs w:val="24"/>
                <w:lang w:bidi="en-US"/>
              </w:rPr>
            </w:pPr>
            <w:r>
              <w:rPr>
                <w:rFonts w:ascii="Times New Roman" w:eastAsia="Times New Roman" w:hAnsi="Times New Roman" w:cs="Times New Roman"/>
                <w:spacing w:val="-4"/>
                <w:sz w:val="24"/>
                <w:szCs w:val="24"/>
                <w:lang w:bidi="en-US"/>
              </w:rPr>
              <w:t xml:space="preserve">    </w:t>
            </w:r>
            <w:r w:rsidR="00713500" w:rsidRPr="00713500">
              <w:rPr>
                <w:rFonts w:ascii="Times New Roman" w:eastAsia="Times New Roman" w:hAnsi="Times New Roman" w:cs="Times New Roman"/>
                <w:spacing w:val="-4"/>
                <w:sz w:val="24"/>
                <w:szCs w:val="24"/>
                <w:lang w:bidi="en-US"/>
              </w:rPr>
              <w:t>Türkçesi</w:t>
            </w:r>
            <w:r w:rsidR="00713500" w:rsidRPr="00713500">
              <w:rPr>
                <w:rFonts w:ascii="Times New Roman" w:eastAsia="Times New Roman" w:hAnsi="Times New Roman" w:cs="Times New Roman"/>
                <w:spacing w:val="-9"/>
                <w:sz w:val="24"/>
                <w:szCs w:val="24"/>
                <w:lang w:bidi="en-US"/>
              </w:rPr>
              <w:t xml:space="preserve"> </w:t>
            </w:r>
            <w:r w:rsidR="00713500" w:rsidRPr="00713500">
              <w:rPr>
                <w:rFonts w:ascii="Times New Roman" w:eastAsia="Times New Roman" w:hAnsi="Times New Roman" w:cs="Times New Roman"/>
                <w:spacing w:val="-3"/>
                <w:sz w:val="24"/>
                <w:szCs w:val="24"/>
                <w:lang w:bidi="en-US"/>
              </w:rPr>
              <w:t>yeterli</w:t>
            </w:r>
          </w:p>
        </w:tc>
      </w:tr>
      <w:tr w:rsidR="00713500" w:rsidRPr="00713500" w14:paraId="317DB860" w14:textId="77777777" w:rsidTr="00333473">
        <w:trPr>
          <w:trHeight w:val="425"/>
        </w:trPr>
        <w:tc>
          <w:tcPr>
            <w:tcW w:w="3218" w:type="dxa"/>
          </w:tcPr>
          <w:p w14:paraId="071871EB" w14:textId="77777777" w:rsidR="00713500" w:rsidRPr="00713500" w:rsidRDefault="00713500" w:rsidP="001C659E">
            <w:pPr>
              <w:spacing w:before="87"/>
              <w:ind w:left="1478" w:firstLine="426"/>
              <w:jc w:val="both"/>
              <w:rPr>
                <w:rFonts w:ascii="Times New Roman" w:eastAsia="Times New Roman" w:hAnsi="Times New Roman" w:cs="Times New Roman"/>
                <w:sz w:val="24"/>
                <w:szCs w:val="24"/>
                <w:lang w:bidi="en-US"/>
              </w:rPr>
            </w:pPr>
            <w:r w:rsidRPr="00713500">
              <w:rPr>
                <w:rFonts w:ascii="Times New Roman" w:eastAsia="Times New Roman" w:hAnsi="Times New Roman" w:cs="Times New Roman"/>
                <w:sz w:val="24"/>
                <w:szCs w:val="24"/>
                <w:lang w:bidi="en-US"/>
              </w:rPr>
              <w:t>C2</w:t>
            </w:r>
          </w:p>
        </w:tc>
        <w:tc>
          <w:tcPr>
            <w:tcW w:w="2520" w:type="dxa"/>
          </w:tcPr>
          <w:p w14:paraId="4FD6EEDB" w14:textId="77777777" w:rsidR="00713500" w:rsidRPr="00713500" w:rsidRDefault="00713500" w:rsidP="001C659E">
            <w:pPr>
              <w:spacing w:before="87"/>
              <w:ind w:left="456" w:firstLine="426"/>
              <w:jc w:val="both"/>
              <w:rPr>
                <w:rFonts w:ascii="Times New Roman" w:eastAsia="Times New Roman" w:hAnsi="Times New Roman" w:cs="Times New Roman"/>
                <w:sz w:val="24"/>
                <w:szCs w:val="24"/>
                <w:lang w:bidi="en-US"/>
              </w:rPr>
            </w:pPr>
            <w:r w:rsidRPr="00713500">
              <w:rPr>
                <w:rFonts w:ascii="Times New Roman" w:eastAsia="Times New Roman" w:hAnsi="Times New Roman" w:cs="Times New Roman"/>
                <w:sz w:val="24"/>
                <w:szCs w:val="24"/>
                <w:lang w:bidi="en-US"/>
              </w:rPr>
              <w:t>90-100</w:t>
            </w:r>
          </w:p>
        </w:tc>
        <w:tc>
          <w:tcPr>
            <w:tcW w:w="3613" w:type="dxa"/>
            <w:vMerge/>
            <w:tcBorders>
              <w:top w:val="nil"/>
            </w:tcBorders>
          </w:tcPr>
          <w:p w14:paraId="03962107" w14:textId="77777777" w:rsidR="00713500" w:rsidRPr="00713500" w:rsidRDefault="00713500" w:rsidP="001C659E">
            <w:pPr>
              <w:ind w:firstLine="426"/>
              <w:jc w:val="both"/>
              <w:rPr>
                <w:rFonts w:ascii="Times New Roman" w:hAnsi="Times New Roman" w:cs="Times New Roman"/>
                <w:sz w:val="24"/>
                <w:szCs w:val="24"/>
              </w:rPr>
            </w:pPr>
          </w:p>
        </w:tc>
      </w:tr>
    </w:tbl>
    <w:p w14:paraId="7578B74C" w14:textId="58B74EFD" w:rsidR="00543EBB" w:rsidRDefault="00543EBB" w:rsidP="001C659E">
      <w:pPr>
        <w:spacing w:after="0" w:line="240" w:lineRule="auto"/>
        <w:ind w:firstLine="426"/>
        <w:jc w:val="both"/>
        <w:rPr>
          <w:rFonts w:ascii="Times New Roman" w:hAnsi="Times New Roman" w:cs="Times New Roman"/>
          <w:sz w:val="24"/>
          <w:szCs w:val="24"/>
        </w:rPr>
      </w:pPr>
    </w:p>
    <w:p w14:paraId="62206F05" w14:textId="77777777" w:rsidR="00713500" w:rsidRPr="00713500" w:rsidRDefault="00713500" w:rsidP="001C659E">
      <w:pPr>
        <w:spacing w:after="0" w:line="240" w:lineRule="auto"/>
        <w:ind w:firstLine="426"/>
        <w:jc w:val="center"/>
        <w:rPr>
          <w:rFonts w:ascii="Times New Roman" w:hAnsi="Times New Roman" w:cs="Times New Roman"/>
          <w:b/>
          <w:bCs/>
          <w:sz w:val="24"/>
          <w:szCs w:val="24"/>
        </w:rPr>
      </w:pPr>
      <w:r w:rsidRPr="00713500">
        <w:rPr>
          <w:rFonts w:ascii="Times New Roman" w:hAnsi="Times New Roman" w:cs="Times New Roman"/>
          <w:b/>
          <w:bCs/>
          <w:sz w:val="24"/>
          <w:szCs w:val="24"/>
        </w:rPr>
        <w:t>ÜÇÜNCÜ BÖLÜM</w:t>
      </w:r>
    </w:p>
    <w:p w14:paraId="0B5E1974" w14:textId="45C031F7" w:rsidR="00713500" w:rsidRDefault="00713500" w:rsidP="001C659E">
      <w:pPr>
        <w:spacing w:after="0" w:line="240" w:lineRule="auto"/>
        <w:ind w:firstLine="426"/>
        <w:jc w:val="center"/>
        <w:rPr>
          <w:rFonts w:ascii="Times New Roman" w:hAnsi="Times New Roman" w:cs="Times New Roman"/>
          <w:b/>
          <w:bCs/>
          <w:sz w:val="24"/>
          <w:szCs w:val="24"/>
        </w:rPr>
      </w:pPr>
      <w:r w:rsidRPr="00713500">
        <w:rPr>
          <w:rFonts w:ascii="Times New Roman" w:hAnsi="Times New Roman" w:cs="Times New Roman"/>
          <w:b/>
          <w:bCs/>
          <w:sz w:val="24"/>
          <w:szCs w:val="24"/>
        </w:rPr>
        <w:t>Çeşitli ve Son Hükümler</w:t>
      </w:r>
    </w:p>
    <w:p w14:paraId="7949B056" w14:textId="1AFECAC1" w:rsidR="00713500" w:rsidRDefault="00713500" w:rsidP="001C659E">
      <w:pPr>
        <w:spacing w:after="0" w:line="240" w:lineRule="auto"/>
        <w:ind w:firstLine="426"/>
        <w:jc w:val="center"/>
        <w:rPr>
          <w:rFonts w:ascii="Times New Roman" w:hAnsi="Times New Roman" w:cs="Times New Roman"/>
          <w:b/>
          <w:bCs/>
          <w:sz w:val="24"/>
          <w:szCs w:val="24"/>
        </w:rPr>
      </w:pPr>
    </w:p>
    <w:p w14:paraId="3ABA72AB" w14:textId="1094D765" w:rsidR="00713500" w:rsidRPr="00713500" w:rsidRDefault="00713500" w:rsidP="001C659E">
      <w:pPr>
        <w:spacing w:after="0" w:line="240" w:lineRule="auto"/>
        <w:ind w:firstLine="426"/>
        <w:jc w:val="both"/>
        <w:rPr>
          <w:rFonts w:ascii="Times New Roman" w:hAnsi="Times New Roman" w:cs="Times New Roman"/>
          <w:b/>
          <w:bCs/>
          <w:sz w:val="24"/>
          <w:szCs w:val="24"/>
        </w:rPr>
      </w:pPr>
      <w:r w:rsidRPr="00713500">
        <w:rPr>
          <w:rFonts w:ascii="Times New Roman" w:hAnsi="Times New Roman" w:cs="Times New Roman"/>
          <w:b/>
          <w:bCs/>
          <w:sz w:val="24"/>
          <w:szCs w:val="24"/>
        </w:rPr>
        <w:t xml:space="preserve">Hüküm </w:t>
      </w:r>
      <w:r w:rsidR="001C1EAD" w:rsidRPr="00713500">
        <w:rPr>
          <w:rFonts w:ascii="Times New Roman" w:hAnsi="Times New Roman" w:cs="Times New Roman"/>
          <w:b/>
          <w:bCs/>
          <w:sz w:val="24"/>
          <w:szCs w:val="24"/>
        </w:rPr>
        <w:t>bulunmayan haller</w:t>
      </w:r>
    </w:p>
    <w:p w14:paraId="670EB9D0" w14:textId="0F65CD90" w:rsidR="00713500" w:rsidRDefault="00713500" w:rsidP="001C659E">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b/>
          <w:bCs/>
          <w:sz w:val="24"/>
          <w:szCs w:val="24"/>
        </w:rPr>
        <w:t xml:space="preserve">MADDE 16- </w:t>
      </w:r>
      <w:r w:rsidRPr="00713500">
        <w:rPr>
          <w:rFonts w:ascii="Times New Roman" w:hAnsi="Times New Roman" w:cs="Times New Roman"/>
          <w:sz w:val="24"/>
          <w:szCs w:val="24"/>
        </w:rPr>
        <w:t>(1)</w:t>
      </w:r>
      <w:r>
        <w:rPr>
          <w:rFonts w:ascii="Times New Roman" w:hAnsi="Times New Roman" w:cs="Times New Roman"/>
          <w:b/>
          <w:bCs/>
          <w:sz w:val="24"/>
          <w:szCs w:val="24"/>
        </w:rPr>
        <w:t xml:space="preserve"> </w:t>
      </w:r>
      <w:r w:rsidRPr="00713500">
        <w:rPr>
          <w:rFonts w:ascii="Times New Roman" w:hAnsi="Times New Roman" w:cs="Times New Roman"/>
          <w:sz w:val="24"/>
          <w:szCs w:val="24"/>
        </w:rPr>
        <w:t xml:space="preserve">Bu </w:t>
      </w:r>
      <w:r w:rsidR="001C1EAD">
        <w:rPr>
          <w:rFonts w:ascii="Times New Roman" w:hAnsi="Times New Roman" w:cs="Times New Roman"/>
          <w:sz w:val="24"/>
          <w:szCs w:val="24"/>
        </w:rPr>
        <w:t>Y</w:t>
      </w:r>
      <w:r w:rsidRPr="00713500">
        <w:rPr>
          <w:rFonts w:ascii="Times New Roman" w:hAnsi="Times New Roman" w:cs="Times New Roman"/>
          <w:sz w:val="24"/>
          <w:szCs w:val="24"/>
        </w:rPr>
        <w:t xml:space="preserve">önergede hüküm bulunmayan hallerde </w:t>
      </w:r>
      <w:r w:rsidR="0061308F" w:rsidRPr="0061308F">
        <w:rPr>
          <w:rFonts w:ascii="Times New Roman" w:hAnsi="Times New Roman" w:cs="Times New Roman"/>
          <w:sz w:val="24"/>
          <w:szCs w:val="24"/>
        </w:rPr>
        <w:t>Yükseköğretim Kurulu</w:t>
      </w:r>
      <w:r w:rsidR="0061308F">
        <w:rPr>
          <w:rFonts w:ascii="Times New Roman" w:hAnsi="Times New Roman" w:cs="Times New Roman"/>
          <w:sz w:val="24"/>
          <w:szCs w:val="24"/>
        </w:rPr>
        <w:t xml:space="preserve">nun </w:t>
      </w:r>
      <w:r w:rsidR="0025318E">
        <w:rPr>
          <w:rFonts w:ascii="Times New Roman" w:hAnsi="Times New Roman" w:cs="Times New Roman"/>
          <w:sz w:val="24"/>
          <w:szCs w:val="24"/>
        </w:rPr>
        <w:t xml:space="preserve">ilgili </w:t>
      </w:r>
      <w:r w:rsidR="0061308F">
        <w:rPr>
          <w:rFonts w:ascii="Times New Roman" w:hAnsi="Times New Roman" w:cs="Times New Roman"/>
          <w:sz w:val="24"/>
          <w:szCs w:val="24"/>
        </w:rPr>
        <w:t xml:space="preserve">mevzuat hükümleri, </w:t>
      </w:r>
      <w:r w:rsidRPr="00713500">
        <w:rPr>
          <w:rFonts w:ascii="Times New Roman" w:hAnsi="Times New Roman" w:cs="Times New Roman"/>
          <w:sz w:val="24"/>
          <w:szCs w:val="24"/>
        </w:rPr>
        <w:t>Sağlık Bilimleri Üniversitesinin ilgili mevzuat hükümleri,</w:t>
      </w:r>
      <w:r w:rsidR="0061308F">
        <w:rPr>
          <w:rFonts w:ascii="Times New Roman" w:hAnsi="Times New Roman" w:cs="Times New Roman"/>
          <w:sz w:val="24"/>
          <w:szCs w:val="24"/>
        </w:rPr>
        <w:t xml:space="preserve"> </w:t>
      </w:r>
      <w:r w:rsidRPr="00713500">
        <w:rPr>
          <w:rFonts w:ascii="Times New Roman" w:hAnsi="Times New Roman" w:cs="Times New Roman"/>
          <w:sz w:val="24"/>
          <w:szCs w:val="24"/>
        </w:rPr>
        <w:t>Üniversite</w:t>
      </w:r>
      <w:r w:rsidR="0061308F">
        <w:rPr>
          <w:rFonts w:ascii="Times New Roman" w:hAnsi="Times New Roman" w:cs="Times New Roman"/>
          <w:sz w:val="24"/>
          <w:szCs w:val="24"/>
        </w:rPr>
        <w:t xml:space="preserve"> </w:t>
      </w:r>
      <w:r w:rsidRPr="00713500">
        <w:rPr>
          <w:rFonts w:ascii="Times New Roman" w:hAnsi="Times New Roman" w:cs="Times New Roman"/>
          <w:sz w:val="24"/>
          <w:szCs w:val="24"/>
        </w:rPr>
        <w:t>Yönetim Kurulu</w:t>
      </w:r>
      <w:r w:rsidR="001C1EAD">
        <w:rPr>
          <w:rFonts w:ascii="Times New Roman" w:hAnsi="Times New Roman" w:cs="Times New Roman"/>
          <w:sz w:val="24"/>
          <w:szCs w:val="24"/>
        </w:rPr>
        <w:t xml:space="preserve"> ile</w:t>
      </w:r>
      <w:r w:rsidRPr="00713500">
        <w:rPr>
          <w:rFonts w:ascii="Times New Roman" w:hAnsi="Times New Roman" w:cs="Times New Roman"/>
          <w:sz w:val="24"/>
          <w:szCs w:val="24"/>
        </w:rPr>
        <w:t xml:space="preserve"> </w:t>
      </w:r>
      <w:r w:rsidR="0061308F">
        <w:rPr>
          <w:rFonts w:ascii="Times New Roman" w:hAnsi="Times New Roman" w:cs="Times New Roman"/>
          <w:sz w:val="24"/>
          <w:szCs w:val="24"/>
        </w:rPr>
        <w:t xml:space="preserve">Senato </w:t>
      </w:r>
      <w:r w:rsidRPr="00713500">
        <w:rPr>
          <w:rFonts w:ascii="Times New Roman" w:hAnsi="Times New Roman" w:cs="Times New Roman"/>
          <w:sz w:val="24"/>
          <w:szCs w:val="24"/>
        </w:rPr>
        <w:t>kararları uygulanır</w:t>
      </w:r>
      <w:r>
        <w:rPr>
          <w:rFonts w:ascii="Times New Roman" w:hAnsi="Times New Roman" w:cs="Times New Roman"/>
          <w:sz w:val="24"/>
          <w:szCs w:val="24"/>
        </w:rPr>
        <w:t>.</w:t>
      </w:r>
    </w:p>
    <w:p w14:paraId="12A6A743" w14:textId="6F9D279F" w:rsidR="00713500" w:rsidRPr="00713500" w:rsidRDefault="00713500" w:rsidP="001C659E">
      <w:pPr>
        <w:spacing w:after="0" w:line="240" w:lineRule="auto"/>
        <w:ind w:firstLine="426"/>
        <w:jc w:val="both"/>
        <w:rPr>
          <w:rFonts w:ascii="Times New Roman" w:hAnsi="Times New Roman" w:cs="Times New Roman"/>
          <w:b/>
          <w:bCs/>
          <w:sz w:val="24"/>
          <w:szCs w:val="24"/>
        </w:rPr>
      </w:pPr>
      <w:r w:rsidRPr="00713500">
        <w:rPr>
          <w:rFonts w:ascii="Times New Roman" w:hAnsi="Times New Roman" w:cs="Times New Roman"/>
          <w:b/>
          <w:bCs/>
          <w:sz w:val="24"/>
          <w:szCs w:val="24"/>
        </w:rPr>
        <w:t xml:space="preserve">Yürürlükten </w:t>
      </w:r>
      <w:r w:rsidR="001C1EAD" w:rsidRPr="00713500">
        <w:rPr>
          <w:rFonts w:ascii="Times New Roman" w:hAnsi="Times New Roman" w:cs="Times New Roman"/>
          <w:b/>
          <w:bCs/>
          <w:sz w:val="24"/>
          <w:szCs w:val="24"/>
        </w:rPr>
        <w:t xml:space="preserve">kaldırılan </w:t>
      </w:r>
      <w:r w:rsidR="001C1EAD">
        <w:rPr>
          <w:rFonts w:ascii="Times New Roman" w:hAnsi="Times New Roman" w:cs="Times New Roman"/>
          <w:b/>
          <w:bCs/>
          <w:sz w:val="24"/>
          <w:szCs w:val="24"/>
        </w:rPr>
        <w:t>Y</w:t>
      </w:r>
      <w:r w:rsidR="001C1EAD" w:rsidRPr="00713500">
        <w:rPr>
          <w:rFonts w:ascii="Times New Roman" w:hAnsi="Times New Roman" w:cs="Times New Roman"/>
          <w:b/>
          <w:bCs/>
          <w:sz w:val="24"/>
          <w:szCs w:val="24"/>
        </w:rPr>
        <w:t>önerge</w:t>
      </w:r>
    </w:p>
    <w:p w14:paraId="1E6B7C26" w14:textId="7A24FC73" w:rsidR="00713500" w:rsidRDefault="00713500" w:rsidP="001C659E">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b/>
          <w:bCs/>
          <w:sz w:val="24"/>
          <w:szCs w:val="24"/>
        </w:rPr>
        <w:t xml:space="preserve">MADDE 17- </w:t>
      </w:r>
      <w:r w:rsidRPr="00713500">
        <w:rPr>
          <w:rFonts w:ascii="Times New Roman" w:hAnsi="Times New Roman" w:cs="Times New Roman"/>
          <w:sz w:val="24"/>
          <w:szCs w:val="24"/>
        </w:rPr>
        <w:t>(1) S</w:t>
      </w:r>
      <w:r w:rsidR="001C1EAD">
        <w:rPr>
          <w:rFonts w:ascii="Times New Roman" w:hAnsi="Times New Roman" w:cs="Times New Roman"/>
          <w:sz w:val="24"/>
          <w:szCs w:val="24"/>
        </w:rPr>
        <w:t>ağlık Bilimleri Üniversitesi</w:t>
      </w:r>
      <w:r w:rsidRPr="00713500">
        <w:rPr>
          <w:rFonts w:ascii="Times New Roman" w:hAnsi="Times New Roman" w:cs="Times New Roman"/>
          <w:sz w:val="24"/>
          <w:szCs w:val="24"/>
        </w:rPr>
        <w:t xml:space="preserve"> Senatosu’nun 29</w:t>
      </w:r>
      <w:r w:rsidR="001C659E">
        <w:rPr>
          <w:rFonts w:ascii="Times New Roman" w:hAnsi="Times New Roman" w:cs="Times New Roman"/>
          <w:sz w:val="24"/>
          <w:szCs w:val="24"/>
        </w:rPr>
        <w:t>/</w:t>
      </w:r>
      <w:r w:rsidRPr="00713500">
        <w:rPr>
          <w:rFonts w:ascii="Times New Roman" w:hAnsi="Times New Roman" w:cs="Times New Roman"/>
          <w:sz w:val="24"/>
          <w:szCs w:val="24"/>
        </w:rPr>
        <w:t>03</w:t>
      </w:r>
      <w:r w:rsidR="001C659E">
        <w:rPr>
          <w:rFonts w:ascii="Times New Roman" w:hAnsi="Times New Roman" w:cs="Times New Roman"/>
          <w:sz w:val="24"/>
          <w:szCs w:val="24"/>
        </w:rPr>
        <w:t>/</w:t>
      </w:r>
      <w:r w:rsidRPr="00713500">
        <w:rPr>
          <w:rFonts w:ascii="Times New Roman" w:hAnsi="Times New Roman" w:cs="Times New Roman"/>
          <w:sz w:val="24"/>
          <w:szCs w:val="24"/>
        </w:rPr>
        <w:t>2017 tarihli ve 11-04 sayılı kararıyla kabul edilen “Sağlık Bilimleri Üniversitesi Ön Lisans ve Lisans Düzeyinde Yurt Dışından veya Yabancı Uyruklu Öğrenci Seçme ve Yerleştirme Yönergesi” yürürlükten kaldırılmıştır.</w:t>
      </w:r>
    </w:p>
    <w:p w14:paraId="2FF9AD56" w14:textId="3838F6B9" w:rsidR="00CB0305" w:rsidRPr="00713500" w:rsidRDefault="00CB0305" w:rsidP="001C659E">
      <w:pPr>
        <w:spacing w:after="0" w:line="240" w:lineRule="auto"/>
        <w:ind w:firstLine="426"/>
        <w:jc w:val="both"/>
        <w:rPr>
          <w:rFonts w:ascii="Times New Roman" w:hAnsi="Times New Roman" w:cs="Times New Roman"/>
          <w:b/>
          <w:bCs/>
          <w:sz w:val="24"/>
          <w:szCs w:val="24"/>
        </w:rPr>
      </w:pPr>
      <w:r w:rsidRPr="00CB0305">
        <w:rPr>
          <w:rFonts w:ascii="Times New Roman" w:hAnsi="Times New Roman" w:cs="Times New Roman"/>
          <w:b/>
          <w:bCs/>
          <w:sz w:val="24"/>
          <w:szCs w:val="24"/>
        </w:rPr>
        <w:t>GEÇİCİ MADDE 1-</w:t>
      </w:r>
      <w:r>
        <w:rPr>
          <w:rFonts w:ascii="Times New Roman" w:hAnsi="Times New Roman" w:cs="Times New Roman"/>
          <w:sz w:val="24"/>
          <w:szCs w:val="24"/>
        </w:rPr>
        <w:t xml:space="preserve"> (1) </w:t>
      </w:r>
      <w:r w:rsidRPr="00CB0305">
        <w:rPr>
          <w:rFonts w:ascii="Times New Roman" w:hAnsi="Times New Roman" w:cs="Times New Roman"/>
          <w:sz w:val="24"/>
          <w:szCs w:val="24"/>
        </w:rPr>
        <w:t>SBÜYÖS2021 Mülakat Sınavı ile programlara yerleşmeye hak kazanan öğrenciler Yabancı Dil Yeterlik Sınavı (YDYS)’ndan İngilizce için 100 üzerinden 60 puan alanlar ile, Türkçe için C1 düzeyinde puan alanlar, zorunlu Yabancı Dil ve Türkçe hazırlık sınıfından muaf olurlar; yerleştirildikleri programa kayıt yaptırabilirler.</w:t>
      </w:r>
    </w:p>
    <w:p w14:paraId="1C868A3C" w14:textId="77777777" w:rsidR="00713500" w:rsidRPr="00713500" w:rsidRDefault="00713500" w:rsidP="001C659E">
      <w:pPr>
        <w:spacing w:after="0" w:line="240" w:lineRule="auto"/>
        <w:ind w:firstLine="426"/>
        <w:jc w:val="both"/>
        <w:rPr>
          <w:rFonts w:ascii="Times New Roman" w:hAnsi="Times New Roman" w:cs="Times New Roman"/>
          <w:b/>
          <w:bCs/>
          <w:sz w:val="24"/>
          <w:szCs w:val="24"/>
        </w:rPr>
      </w:pPr>
      <w:r w:rsidRPr="00713500">
        <w:rPr>
          <w:rFonts w:ascii="Times New Roman" w:hAnsi="Times New Roman" w:cs="Times New Roman"/>
          <w:b/>
          <w:bCs/>
          <w:sz w:val="24"/>
          <w:szCs w:val="24"/>
        </w:rPr>
        <w:t>Yürürlük</w:t>
      </w:r>
    </w:p>
    <w:p w14:paraId="7071DDC3" w14:textId="73728E30" w:rsidR="00713500" w:rsidRPr="00713500" w:rsidRDefault="00713500" w:rsidP="001C659E">
      <w:pPr>
        <w:spacing w:after="0" w:line="240" w:lineRule="auto"/>
        <w:ind w:firstLine="426"/>
        <w:jc w:val="both"/>
        <w:rPr>
          <w:rFonts w:ascii="Times New Roman" w:hAnsi="Times New Roman" w:cs="Times New Roman"/>
          <w:b/>
          <w:bCs/>
          <w:sz w:val="24"/>
          <w:szCs w:val="24"/>
        </w:rPr>
      </w:pPr>
      <w:r w:rsidRPr="00713500">
        <w:rPr>
          <w:rFonts w:ascii="Times New Roman" w:hAnsi="Times New Roman" w:cs="Times New Roman"/>
          <w:b/>
          <w:bCs/>
          <w:sz w:val="24"/>
          <w:szCs w:val="24"/>
        </w:rPr>
        <w:t xml:space="preserve">MADDE 18- </w:t>
      </w:r>
      <w:r w:rsidRPr="00713500">
        <w:rPr>
          <w:rFonts w:ascii="Times New Roman" w:hAnsi="Times New Roman" w:cs="Times New Roman"/>
          <w:sz w:val="24"/>
          <w:szCs w:val="24"/>
        </w:rPr>
        <w:t>(1) Bu Yönerge Sağlık Bilimleri Üniversitesi Senatosu tarafından onaylandığı tarihten itibaren yürürlüğe girer.</w:t>
      </w:r>
      <w:r w:rsidRPr="00713500">
        <w:rPr>
          <w:rFonts w:ascii="Times New Roman" w:hAnsi="Times New Roman" w:cs="Times New Roman"/>
          <w:b/>
          <w:bCs/>
          <w:sz w:val="24"/>
          <w:szCs w:val="24"/>
        </w:rPr>
        <w:t xml:space="preserve"> </w:t>
      </w:r>
    </w:p>
    <w:p w14:paraId="5B5563FF" w14:textId="77777777" w:rsidR="00713500" w:rsidRPr="00713500" w:rsidRDefault="00713500" w:rsidP="001C659E">
      <w:pPr>
        <w:spacing w:after="0" w:line="240" w:lineRule="auto"/>
        <w:ind w:firstLine="426"/>
        <w:jc w:val="both"/>
        <w:rPr>
          <w:rFonts w:ascii="Times New Roman" w:hAnsi="Times New Roman" w:cs="Times New Roman"/>
          <w:b/>
          <w:bCs/>
          <w:sz w:val="24"/>
          <w:szCs w:val="24"/>
        </w:rPr>
      </w:pPr>
      <w:r w:rsidRPr="00713500">
        <w:rPr>
          <w:rFonts w:ascii="Times New Roman" w:hAnsi="Times New Roman" w:cs="Times New Roman"/>
          <w:b/>
          <w:bCs/>
          <w:sz w:val="24"/>
          <w:szCs w:val="24"/>
        </w:rPr>
        <w:t xml:space="preserve">Yürütme </w:t>
      </w:r>
    </w:p>
    <w:p w14:paraId="53A30B97" w14:textId="0750BD93" w:rsidR="00713500" w:rsidRDefault="00713500" w:rsidP="001C659E">
      <w:pPr>
        <w:spacing w:after="0" w:line="240" w:lineRule="auto"/>
        <w:ind w:firstLine="426"/>
        <w:jc w:val="both"/>
        <w:rPr>
          <w:rFonts w:ascii="Times New Roman" w:hAnsi="Times New Roman" w:cs="Times New Roman"/>
          <w:sz w:val="24"/>
          <w:szCs w:val="24"/>
        </w:rPr>
      </w:pPr>
      <w:r w:rsidRPr="00713500">
        <w:rPr>
          <w:rFonts w:ascii="Times New Roman" w:hAnsi="Times New Roman" w:cs="Times New Roman"/>
          <w:b/>
          <w:bCs/>
          <w:sz w:val="24"/>
          <w:szCs w:val="24"/>
        </w:rPr>
        <w:t xml:space="preserve">MADDE 19- </w:t>
      </w:r>
      <w:r w:rsidRPr="00713500">
        <w:rPr>
          <w:rFonts w:ascii="Times New Roman" w:hAnsi="Times New Roman" w:cs="Times New Roman"/>
          <w:sz w:val="24"/>
          <w:szCs w:val="24"/>
        </w:rPr>
        <w:t>(1) Bu Yönerge hükümlerini Sağlık Bilimleri Üniversitesi Rektörü yürütür.</w:t>
      </w:r>
    </w:p>
    <w:p w14:paraId="3F8568AD" w14:textId="7C0D7821" w:rsidR="00001F51" w:rsidRDefault="00001F51" w:rsidP="001C659E">
      <w:pPr>
        <w:spacing w:after="0" w:line="240" w:lineRule="auto"/>
        <w:ind w:firstLine="426"/>
        <w:jc w:val="both"/>
        <w:rPr>
          <w:rFonts w:ascii="Times New Roman" w:hAnsi="Times New Roman" w:cs="Times New Roman"/>
          <w:sz w:val="24"/>
          <w:szCs w:val="24"/>
        </w:rPr>
      </w:pPr>
    </w:p>
    <w:p w14:paraId="2BC68E8A" w14:textId="7B57040B" w:rsidR="00001F51" w:rsidRDefault="00001F51" w:rsidP="001C659E">
      <w:pPr>
        <w:spacing w:after="0" w:line="240" w:lineRule="auto"/>
        <w:ind w:firstLine="426"/>
        <w:jc w:val="both"/>
        <w:rPr>
          <w:rFonts w:ascii="Times New Roman" w:hAnsi="Times New Roman" w:cs="Times New Roman"/>
          <w:sz w:val="24"/>
          <w:szCs w:val="24"/>
        </w:rPr>
      </w:pPr>
    </w:p>
    <w:p w14:paraId="544317E0" w14:textId="2CF7CC36" w:rsidR="00001F51" w:rsidRDefault="00001F51" w:rsidP="001C659E">
      <w:pPr>
        <w:spacing w:after="0" w:line="240" w:lineRule="auto"/>
        <w:ind w:firstLine="426"/>
        <w:jc w:val="both"/>
        <w:rPr>
          <w:rFonts w:ascii="Times New Roman" w:hAnsi="Times New Roman" w:cs="Times New Roman"/>
          <w:sz w:val="24"/>
          <w:szCs w:val="24"/>
        </w:rPr>
      </w:pPr>
    </w:p>
    <w:p w14:paraId="3961F34F" w14:textId="7DBFE04F" w:rsidR="00001F51" w:rsidRDefault="00001F51" w:rsidP="001C659E">
      <w:pPr>
        <w:spacing w:after="0" w:line="240" w:lineRule="auto"/>
        <w:ind w:firstLine="426"/>
        <w:jc w:val="both"/>
        <w:rPr>
          <w:rFonts w:ascii="Times New Roman" w:hAnsi="Times New Roman" w:cs="Times New Roman"/>
          <w:sz w:val="24"/>
          <w:szCs w:val="24"/>
        </w:rPr>
      </w:pPr>
    </w:p>
    <w:tbl>
      <w:tblPr>
        <w:tblStyle w:val="TableNormal"/>
        <w:tblW w:w="0" w:type="auto"/>
        <w:tblInd w:w="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1"/>
        <w:gridCol w:w="2631"/>
      </w:tblGrid>
      <w:tr w:rsidR="00001F51" w14:paraId="22945598" w14:textId="77777777" w:rsidTr="00001F51">
        <w:trPr>
          <w:trHeight w:val="355"/>
        </w:trPr>
        <w:tc>
          <w:tcPr>
            <w:tcW w:w="5642" w:type="dxa"/>
            <w:gridSpan w:val="2"/>
            <w:tcBorders>
              <w:top w:val="single" w:sz="4" w:space="0" w:color="000000"/>
              <w:left w:val="single" w:sz="4" w:space="0" w:color="000000"/>
              <w:bottom w:val="single" w:sz="4" w:space="0" w:color="000000"/>
              <w:right w:val="single" w:sz="4" w:space="0" w:color="000000"/>
            </w:tcBorders>
            <w:hideMark/>
          </w:tcPr>
          <w:p w14:paraId="2F3BC228" w14:textId="77777777" w:rsidR="00001F51" w:rsidRDefault="00001F51">
            <w:pPr>
              <w:pStyle w:val="TableParagraph"/>
              <w:spacing w:line="273" w:lineRule="exact"/>
              <w:ind w:left="1018"/>
              <w:rPr>
                <w:b/>
                <w:sz w:val="24"/>
              </w:rPr>
            </w:pPr>
            <w:r>
              <w:rPr>
                <w:b/>
                <w:sz w:val="24"/>
              </w:rPr>
              <w:t>Yönergenin Kabul Edildiği Senatonun</w:t>
            </w:r>
          </w:p>
        </w:tc>
      </w:tr>
      <w:tr w:rsidR="00001F51" w14:paraId="498B882D" w14:textId="77777777" w:rsidTr="00001F51">
        <w:trPr>
          <w:trHeight w:val="350"/>
        </w:trPr>
        <w:tc>
          <w:tcPr>
            <w:tcW w:w="3011" w:type="dxa"/>
            <w:tcBorders>
              <w:top w:val="single" w:sz="4" w:space="0" w:color="000000"/>
              <w:left w:val="single" w:sz="4" w:space="0" w:color="000000"/>
              <w:bottom w:val="single" w:sz="4" w:space="0" w:color="000000"/>
              <w:right w:val="single" w:sz="4" w:space="0" w:color="000000"/>
            </w:tcBorders>
            <w:hideMark/>
          </w:tcPr>
          <w:p w14:paraId="2FA472A0" w14:textId="77777777" w:rsidR="00001F51" w:rsidRDefault="00001F51">
            <w:pPr>
              <w:pStyle w:val="TableParagraph"/>
              <w:spacing w:line="273" w:lineRule="exact"/>
              <w:ind w:left="1018"/>
              <w:rPr>
                <w:b/>
                <w:sz w:val="24"/>
              </w:rPr>
            </w:pPr>
            <w:r>
              <w:rPr>
                <w:b/>
                <w:sz w:val="24"/>
              </w:rPr>
              <w:t>Tarihi</w:t>
            </w:r>
          </w:p>
        </w:tc>
        <w:tc>
          <w:tcPr>
            <w:tcW w:w="2631" w:type="dxa"/>
            <w:tcBorders>
              <w:top w:val="single" w:sz="4" w:space="0" w:color="000000"/>
              <w:left w:val="single" w:sz="4" w:space="0" w:color="000000"/>
              <w:bottom w:val="single" w:sz="4" w:space="0" w:color="000000"/>
              <w:right w:val="single" w:sz="4" w:space="0" w:color="000000"/>
            </w:tcBorders>
            <w:hideMark/>
          </w:tcPr>
          <w:p w14:paraId="52CE25C3" w14:textId="77777777" w:rsidR="00001F51" w:rsidRDefault="00001F51">
            <w:pPr>
              <w:pStyle w:val="TableParagraph"/>
              <w:spacing w:line="273" w:lineRule="exact"/>
              <w:ind w:left="1021"/>
              <w:rPr>
                <w:b/>
                <w:sz w:val="24"/>
              </w:rPr>
            </w:pPr>
            <w:r>
              <w:rPr>
                <w:b/>
                <w:sz w:val="24"/>
              </w:rPr>
              <w:t>Sayısı</w:t>
            </w:r>
          </w:p>
        </w:tc>
      </w:tr>
      <w:tr w:rsidR="00001F51" w14:paraId="3B138A2A" w14:textId="77777777" w:rsidTr="00001F51">
        <w:trPr>
          <w:trHeight w:val="354"/>
        </w:trPr>
        <w:tc>
          <w:tcPr>
            <w:tcW w:w="3011" w:type="dxa"/>
            <w:tcBorders>
              <w:top w:val="single" w:sz="4" w:space="0" w:color="000000"/>
              <w:left w:val="single" w:sz="4" w:space="0" w:color="000000"/>
              <w:bottom w:val="single" w:sz="4" w:space="0" w:color="000000"/>
              <w:right w:val="single" w:sz="4" w:space="0" w:color="000000"/>
            </w:tcBorders>
            <w:hideMark/>
          </w:tcPr>
          <w:p w14:paraId="08F3F420" w14:textId="19EA634F" w:rsidR="00001F51" w:rsidRDefault="00D838CC">
            <w:pPr>
              <w:pStyle w:val="TableParagraph"/>
              <w:spacing w:line="273" w:lineRule="exact"/>
              <w:ind w:left="1018"/>
              <w:rPr>
                <w:sz w:val="24"/>
              </w:rPr>
            </w:pPr>
            <w:r>
              <w:rPr>
                <w:sz w:val="24"/>
              </w:rPr>
              <w:t>17/05/2022</w:t>
            </w:r>
          </w:p>
        </w:tc>
        <w:tc>
          <w:tcPr>
            <w:tcW w:w="2631" w:type="dxa"/>
            <w:tcBorders>
              <w:top w:val="single" w:sz="4" w:space="0" w:color="000000"/>
              <w:left w:val="single" w:sz="4" w:space="0" w:color="000000"/>
              <w:bottom w:val="single" w:sz="4" w:space="0" w:color="000000"/>
              <w:right w:val="single" w:sz="4" w:space="0" w:color="000000"/>
            </w:tcBorders>
            <w:hideMark/>
          </w:tcPr>
          <w:p w14:paraId="11E937EF" w14:textId="4C701919" w:rsidR="00001F51" w:rsidRDefault="00D838CC">
            <w:pPr>
              <w:pStyle w:val="TableParagraph"/>
              <w:spacing w:line="273" w:lineRule="exact"/>
              <w:ind w:left="1021"/>
              <w:rPr>
                <w:sz w:val="24"/>
              </w:rPr>
            </w:pPr>
            <w:r>
              <w:rPr>
                <w:sz w:val="24"/>
              </w:rPr>
              <w:t>14/01</w:t>
            </w:r>
          </w:p>
        </w:tc>
      </w:tr>
    </w:tbl>
    <w:p w14:paraId="450D22E5" w14:textId="77777777" w:rsidR="00001F51" w:rsidRPr="00713500" w:rsidRDefault="00001F51" w:rsidP="001C659E">
      <w:pPr>
        <w:spacing w:after="0" w:line="240" w:lineRule="auto"/>
        <w:ind w:firstLine="426"/>
        <w:jc w:val="both"/>
        <w:rPr>
          <w:rFonts w:ascii="Times New Roman" w:hAnsi="Times New Roman" w:cs="Times New Roman"/>
          <w:b/>
          <w:bCs/>
          <w:sz w:val="24"/>
          <w:szCs w:val="24"/>
        </w:rPr>
      </w:pPr>
    </w:p>
    <w:sectPr w:rsidR="00001F51" w:rsidRPr="00713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B"/>
    <w:rsid w:val="00001F51"/>
    <w:rsid w:val="000305B1"/>
    <w:rsid w:val="000E690B"/>
    <w:rsid w:val="001B12EF"/>
    <w:rsid w:val="001C1EAD"/>
    <w:rsid w:val="001C659E"/>
    <w:rsid w:val="001D1DA8"/>
    <w:rsid w:val="001E458F"/>
    <w:rsid w:val="00217931"/>
    <w:rsid w:val="0025318E"/>
    <w:rsid w:val="002F066A"/>
    <w:rsid w:val="003C6C3D"/>
    <w:rsid w:val="004148D8"/>
    <w:rsid w:val="00416ED0"/>
    <w:rsid w:val="004648F0"/>
    <w:rsid w:val="004F6B87"/>
    <w:rsid w:val="0051735E"/>
    <w:rsid w:val="00543EBB"/>
    <w:rsid w:val="005A790B"/>
    <w:rsid w:val="0061308F"/>
    <w:rsid w:val="00626E12"/>
    <w:rsid w:val="00713500"/>
    <w:rsid w:val="007C2021"/>
    <w:rsid w:val="007E4B27"/>
    <w:rsid w:val="007E7D6F"/>
    <w:rsid w:val="0085394E"/>
    <w:rsid w:val="008B7B02"/>
    <w:rsid w:val="0092532D"/>
    <w:rsid w:val="009A20FF"/>
    <w:rsid w:val="009F5430"/>
    <w:rsid w:val="00A1687D"/>
    <w:rsid w:val="00A6389F"/>
    <w:rsid w:val="00A82E68"/>
    <w:rsid w:val="00C11660"/>
    <w:rsid w:val="00CB0305"/>
    <w:rsid w:val="00D838CC"/>
    <w:rsid w:val="00DE49DC"/>
    <w:rsid w:val="00EE08A9"/>
    <w:rsid w:val="00F44441"/>
    <w:rsid w:val="00F527CB"/>
    <w:rsid w:val="00F634A8"/>
    <w:rsid w:val="00F82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ADF9"/>
  <w15:chartTrackingRefBased/>
  <w15:docId w15:val="{651A47D8-DD61-4E2C-AE41-A2AC0B3C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135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4F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F6B87"/>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5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4381</Words>
  <Characters>24973</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UMAY ÖZBEK BALCI</dc:creator>
  <cp:keywords/>
  <dc:description/>
  <cp:lastModifiedBy>Tuba SERT</cp:lastModifiedBy>
  <cp:revision>2</cp:revision>
  <dcterms:created xsi:type="dcterms:W3CDTF">2022-06-08T12:44:00Z</dcterms:created>
  <dcterms:modified xsi:type="dcterms:W3CDTF">2022-06-08T12:44:00Z</dcterms:modified>
</cp:coreProperties>
</file>