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936"/>
        <w:tblW w:w="9900" w:type="dxa"/>
        <w:tblLook w:val="04A0" w:firstRow="1" w:lastRow="0" w:firstColumn="1" w:lastColumn="0" w:noHBand="0" w:noVBand="1"/>
      </w:tblPr>
      <w:tblGrid>
        <w:gridCol w:w="2150"/>
        <w:gridCol w:w="1360"/>
        <w:gridCol w:w="1520"/>
        <w:gridCol w:w="1740"/>
        <w:gridCol w:w="1590"/>
        <w:gridCol w:w="1540"/>
      </w:tblGrid>
      <w:tr w:rsidR="00EE3268" w:rsidRPr="00DF13B1" w14:paraId="1537FDF3" w14:textId="77777777" w:rsidTr="00DF13B1">
        <w:trPr>
          <w:trHeight w:val="300"/>
        </w:trPr>
        <w:tc>
          <w:tcPr>
            <w:tcW w:w="9900" w:type="dxa"/>
            <w:gridSpan w:val="6"/>
            <w:noWrap/>
            <w:hideMark/>
          </w:tcPr>
          <w:p w14:paraId="468C7381" w14:textId="77777777" w:rsidR="00EE3268" w:rsidRPr="00C94EEB" w:rsidRDefault="00EE3268" w:rsidP="00EE326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94EEB">
              <w:rPr>
                <w:rFonts w:eastAsia="Times New Roman"/>
                <w:b/>
                <w:bCs/>
                <w:color w:val="000000"/>
                <w:lang w:eastAsia="tr-TR"/>
              </w:rPr>
              <w:t>Stratejik Plan İzleme Tablosu</w:t>
            </w:r>
          </w:p>
        </w:tc>
      </w:tr>
      <w:tr w:rsidR="00EE3268" w:rsidRPr="00DF13B1" w14:paraId="4B162ECA" w14:textId="77777777" w:rsidTr="00C94EEB">
        <w:trPr>
          <w:trHeight w:val="300"/>
        </w:trPr>
        <w:tc>
          <w:tcPr>
            <w:tcW w:w="2150" w:type="dxa"/>
            <w:hideMark/>
          </w:tcPr>
          <w:p w14:paraId="2015FDD7" w14:textId="77777777" w:rsidR="00EE3268" w:rsidRPr="00C94EEB" w:rsidRDefault="00EE3268" w:rsidP="00EE326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94EEB">
              <w:rPr>
                <w:rFonts w:eastAsia="Times New Roman"/>
                <w:b/>
                <w:bCs/>
                <w:color w:val="000000"/>
                <w:lang w:eastAsia="tr-TR"/>
              </w:rPr>
              <w:t>A1</w:t>
            </w:r>
          </w:p>
        </w:tc>
        <w:tc>
          <w:tcPr>
            <w:tcW w:w="1360" w:type="dxa"/>
            <w:noWrap/>
            <w:hideMark/>
          </w:tcPr>
          <w:p w14:paraId="06B7DB2E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6601E6B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407BDD3E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6AE35C5A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F5AD7D1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E3268" w:rsidRPr="00DF13B1" w14:paraId="55025017" w14:textId="77777777" w:rsidTr="00C94EEB">
        <w:trPr>
          <w:trHeight w:val="300"/>
        </w:trPr>
        <w:tc>
          <w:tcPr>
            <w:tcW w:w="2150" w:type="dxa"/>
            <w:hideMark/>
          </w:tcPr>
          <w:p w14:paraId="2D0DC843" w14:textId="77777777" w:rsidR="00EE3268" w:rsidRPr="00C94EEB" w:rsidRDefault="00EE3268" w:rsidP="00EE326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94EEB">
              <w:rPr>
                <w:rFonts w:eastAsia="Times New Roman"/>
                <w:b/>
                <w:bCs/>
                <w:color w:val="000000"/>
                <w:lang w:eastAsia="tr-TR"/>
              </w:rPr>
              <w:t>H1.1</w:t>
            </w:r>
          </w:p>
        </w:tc>
        <w:tc>
          <w:tcPr>
            <w:tcW w:w="1360" w:type="dxa"/>
            <w:noWrap/>
            <w:hideMark/>
          </w:tcPr>
          <w:p w14:paraId="04C873C2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90D7C8C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356FBAA3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1A57C666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3462FFF6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E3268" w:rsidRPr="00DF13B1" w14:paraId="658F714B" w14:textId="77777777" w:rsidTr="00C94EEB">
        <w:trPr>
          <w:trHeight w:val="900"/>
        </w:trPr>
        <w:tc>
          <w:tcPr>
            <w:tcW w:w="2150" w:type="dxa"/>
            <w:hideMark/>
          </w:tcPr>
          <w:p w14:paraId="54C76662" w14:textId="77777777" w:rsidR="00EE3268" w:rsidRPr="00C94EEB" w:rsidRDefault="00EE3268" w:rsidP="00EE326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94EEB">
              <w:rPr>
                <w:rFonts w:eastAsia="Times New Roman"/>
                <w:b/>
                <w:bCs/>
                <w:color w:val="000000"/>
                <w:lang w:eastAsia="tr-TR"/>
              </w:rPr>
              <w:t>Amacın İlgili Olduğu Program/Alt Program Adı</w:t>
            </w:r>
          </w:p>
        </w:tc>
        <w:tc>
          <w:tcPr>
            <w:tcW w:w="1360" w:type="dxa"/>
            <w:noWrap/>
            <w:hideMark/>
          </w:tcPr>
          <w:p w14:paraId="00AFAA40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E231B42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53D9B427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61E1273D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15AB3EA8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E3268" w:rsidRPr="00DF13B1" w14:paraId="3B26F8FF" w14:textId="77777777" w:rsidTr="00C94EEB">
        <w:trPr>
          <w:trHeight w:val="600"/>
        </w:trPr>
        <w:tc>
          <w:tcPr>
            <w:tcW w:w="2150" w:type="dxa"/>
            <w:hideMark/>
          </w:tcPr>
          <w:p w14:paraId="4AFA4846" w14:textId="77777777" w:rsidR="00EE3268" w:rsidRPr="00C94EEB" w:rsidRDefault="00EE3268" w:rsidP="00EE326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94EEB">
              <w:rPr>
                <w:rFonts w:eastAsia="Times New Roman"/>
                <w:b/>
                <w:bCs/>
                <w:color w:val="000000"/>
                <w:lang w:eastAsia="tr-TR"/>
              </w:rPr>
              <w:t>Amacın İlişkili Olduğu Alt Program Hedefi</w:t>
            </w:r>
          </w:p>
        </w:tc>
        <w:tc>
          <w:tcPr>
            <w:tcW w:w="1360" w:type="dxa"/>
            <w:noWrap/>
            <w:hideMark/>
          </w:tcPr>
          <w:p w14:paraId="7EB39332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A22E956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385E71F8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1A46F5E3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F53C12F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E3268" w:rsidRPr="00DF13B1" w14:paraId="7AD3CD0A" w14:textId="77777777" w:rsidTr="00C94EEB">
        <w:trPr>
          <w:trHeight w:val="300"/>
        </w:trPr>
        <w:tc>
          <w:tcPr>
            <w:tcW w:w="2150" w:type="dxa"/>
            <w:hideMark/>
          </w:tcPr>
          <w:p w14:paraId="612B2F11" w14:textId="77777777" w:rsidR="00EE3268" w:rsidRPr="00C94EEB" w:rsidRDefault="00EE3268" w:rsidP="00EE326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94EEB">
              <w:rPr>
                <w:rFonts w:eastAsia="Times New Roman"/>
                <w:b/>
                <w:bCs/>
                <w:color w:val="000000"/>
                <w:lang w:eastAsia="tr-TR"/>
              </w:rPr>
              <w:t>H1.1 Performansı</w:t>
            </w:r>
          </w:p>
        </w:tc>
        <w:tc>
          <w:tcPr>
            <w:tcW w:w="7750" w:type="dxa"/>
            <w:gridSpan w:val="5"/>
            <w:noWrap/>
            <w:hideMark/>
          </w:tcPr>
          <w:p w14:paraId="50B9969C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 xml:space="preserve">(PG1.1.1 Performansı X Hedefe </w:t>
            </w:r>
            <w:proofErr w:type="spellStart"/>
            <w:r w:rsidRPr="00DF13B1">
              <w:rPr>
                <w:rFonts w:eastAsia="Times New Roman"/>
                <w:color w:val="000000"/>
                <w:lang w:eastAsia="tr-TR"/>
              </w:rPr>
              <w:t>Etkkisi</w:t>
            </w:r>
            <w:proofErr w:type="spellEnd"/>
            <w:r w:rsidRPr="00DF13B1">
              <w:rPr>
                <w:rFonts w:eastAsia="Times New Roman"/>
                <w:color w:val="000000"/>
                <w:lang w:eastAsia="tr-TR"/>
              </w:rPr>
              <w:t>) + (PG1.1.2 Performansı X Hedefe Etkisi)</w:t>
            </w:r>
          </w:p>
        </w:tc>
      </w:tr>
      <w:tr w:rsidR="00C94EEB" w:rsidRPr="00DF13B1" w14:paraId="5685D215" w14:textId="77777777" w:rsidTr="00C94EEB">
        <w:trPr>
          <w:trHeight w:val="300"/>
        </w:trPr>
        <w:tc>
          <w:tcPr>
            <w:tcW w:w="2150" w:type="dxa"/>
            <w:hideMark/>
          </w:tcPr>
          <w:p w14:paraId="2A6DE7D4" w14:textId="77777777" w:rsidR="00C94EEB" w:rsidRPr="00C94EEB" w:rsidRDefault="00C94EEB" w:rsidP="00EE326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94EEB">
              <w:rPr>
                <w:rFonts w:eastAsia="Times New Roman"/>
                <w:b/>
                <w:bCs/>
                <w:color w:val="000000"/>
                <w:lang w:eastAsia="tr-TR"/>
              </w:rPr>
              <w:t>Sorumlu Birim</w:t>
            </w:r>
          </w:p>
        </w:tc>
        <w:tc>
          <w:tcPr>
            <w:tcW w:w="7750" w:type="dxa"/>
            <w:gridSpan w:val="5"/>
            <w:noWrap/>
            <w:hideMark/>
          </w:tcPr>
          <w:p w14:paraId="2CAF275C" w14:textId="1A60D6A5" w:rsidR="00C94EEB" w:rsidRPr="00DF13B1" w:rsidRDefault="00C94EEB" w:rsidP="00C94EEB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 </w:t>
            </w:r>
          </w:p>
        </w:tc>
      </w:tr>
      <w:tr w:rsidR="00EE3268" w:rsidRPr="00DF13B1" w14:paraId="0E3038FC" w14:textId="77777777" w:rsidTr="00C94EEB">
        <w:trPr>
          <w:trHeight w:val="1500"/>
        </w:trPr>
        <w:tc>
          <w:tcPr>
            <w:tcW w:w="2150" w:type="dxa"/>
            <w:hideMark/>
          </w:tcPr>
          <w:p w14:paraId="66D94B6A" w14:textId="77777777" w:rsidR="00EE3268" w:rsidRPr="00C94EEB" w:rsidRDefault="00EE3268" w:rsidP="00EE326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94EEB">
              <w:rPr>
                <w:rFonts w:eastAsia="Times New Roman"/>
                <w:b/>
                <w:bCs/>
                <w:color w:val="000000"/>
                <w:lang w:eastAsia="tr-TR"/>
              </w:rPr>
              <w:t>Performans Göstergesi</w:t>
            </w:r>
          </w:p>
        </w:tc>
        <w:tc>
          <w:tcPr>
            <w:tcW w:w="1360" w:type="dxa"/>
            <w:hideMark/>
          </w:tcPr>
          <w:p w14:paraId="392F0EE7" w14:textId="77777777" w:rsidR="00EE3268" w:rsidRPr="00DF13B1" w:rsidRDefault="00EE3268" w:rsidP="00EE326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DF13B1">
              <w:rPr>
                <w:rFonts w:eastAsia="Times New Roman"/>
                <w:b/>
                <w:bCs/>
                <w:color w:val="000000"/>
                <w:lang w:eastAsia="tr-TR"/>
              </w:rPr>
              <w:t>Hedefe Etkisi (%)</w:t>
            </w:r>
          </w:p>
        </w:tc>
        <w:tc>
          <w:tcPr>
            <w:tcW w:w="1520" w:type="dxa"/>
            <w:hideMark/>
          </w:tcPr>
          <w:p w14:paraId="5D5B9540" w14:textId="77777777" w:rsidR="00EE3268" w:rsidRPr="00DF13B1" w:rsidRDefault="00EE3268" w:rsidP="00EE326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DF13B1">
              <w:rPr>
                <w:rFonts w:eastAsia="Times New Roman"/>
                <w:b/>
                <w:bCs/>
                <w:color w:val="000000"/>
                <w:lang w:eastAsia="tr-TR"/>
              </w:rPr>
              <w:t>Plan Dönemi Başlangıç Değer* (A)</w:t>
            </w:r>
          </w:p>
        </w:tc>
        <w:tc>
          <w:tcPr>
            <w:tcW w:w="1740" w:type="dxa"/>
            <w:hideMark/>
          </w:tcPr>
          <w:p w14:paraId="1D799038" w14:textId="77777777" w:rsidR="00EE3268" w:rsidRPr="00DF13B1" w:rsidRDefault="00EE3268" w:rsidP="00EE326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DF13B1">
              <w:rPr>
                <w:rFonts w:eastAsia="Times New Roman"/>
                <w:b/>
                <w:bCs/>
                <w:color w:val="000000"/>
                <w:lang w:eastAsia="tr-TR"/>
              </w:rPr>
              <w:t>İzleme Dönemindeki Yılsonu Hedeflenen Değer (B)</w:t>
            </w:r>
          </w:p>
        </w:tc>
        <w:tc>
          <w:tcPr>
            <w:tcW w:w="1590" w:type="dxa"/>
            <w:hideMark/>
          </w:tcPr>
          <w:p w14:paraId="5B9E7142" w14:textId="77777777" w:rsidR="00EE3268" w:rsidRPr="00DF13B1" w:rsidRDefault="00EE3268" w:rsidP="00EE326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DF13B1">
              <w:rPr>
                <w:rFonts w:eastAsia="Times New Roman"/>
                <w:b/>
                <w:bCs/>
                <w:color w:val="000000"/>
                <w:lang w:eastAsia="tr-TR"/>
              </w:rPr>
              <w:t>İzleme Dönemindeki Gerçekleşme Değeri (C)</w:t>
            </w:r>
          </w:p>
        </w:tc>
        <w:tc>
          <w:tcPr>
            <w:tcW w:w="1540" w:type="dxa"/>
            <w:hideMark/>
          </w:tcPr>
          <w:p w14:paraId="686BE4AA" w14:textId="77777777" w:rsidR="00EE3268" w:rsidRPr="00DF13B1" w:rsidRDefault="00EE3268" w:rsidP="00EE326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DF13B1">
              <w:rPr>
                <w:rFonts w:eastAsia="Times New Roman"/>
                <w:b/>
                <w:bCs/>
                <w:color w:val="000000"/>
                <w:lang w:eastAsia="tr-TR"/>
              </w:rPr>
              <w:t>Performans (%) (C-A)/(B-A)</w:t>
            </w:r>
          </w:p>
        </w:tc>
      </w:tr>
      <w:tr w:rsidR="00EE3268" w:rsidRPr="00DF13B1" w14:paraId="3DBD81B0" w14:textId="77777777" w:rsidTr="00C94EEB">
        <w:trPr>
          <w:trHeight w:val="300"/>
        </w:trPr>
        <w:tc>
          <w:tcPr>
            <w:tcW w:w="2150" w:type="dxa"/>
            <w:hideMark/>
          </w:tcPr>
          <w:p w14:paraId="6B06CC3F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PG1.1.1:</w:t>
            </w:r>
          </w:p>
        </w:tc>
        <w:tc>
          <w:tcPr>
            <w:tcW w:w="1360" w:type="dxa"/>
            <w:noWrap/>
            <w:hideMark/>
          </w:tcPr>
          <w:p w14:paraId="7ED68FA2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85138B5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2EF93F29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2AF8E5B5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991141E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E3268" w:rsidRPr="00DF13B1" w14:paraId="3B8DD2DF" w14:textId="77777777" w:rsidTr="00C94EEB">
        <w:trPr>
          <w:trHeight w:val="300"/>
        </w:trPr>
        <w:tc>
          <w:tcPr>
            <w:tcW w:w="2150" w:type="dxa"/>
            <w:hideMark/>
          </w:tcPr>
          <w:p w14:paraId="2A251F05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PG1.1.2:</w:t>
            </w:r>
          </w:p>
        </w:tc>
        <w:tc>
          <w:tcPr>
            <w:tcW w:w="1360" w:type="dxa"/>
            <w:noWrap/>
            <w:hideMark/>
          </w:tcPr>
          <w:p w14:paraId="6D23D3BD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27EDA19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27819BDE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324562A0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AE558D6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E3268" w:rsidRPr="00DF13B1" w14:paraId="4DF381FB" w14:textId="77777777" w:rsidTr="00C94EEB">
        <w:trPr>
          <w:trHeight w:val="300"/>
        </w:trPr>
        <w:tc>
          <w:tcPr>
            <w:tcW w:w="2150" w:type="dxa"/>
            <w:hideMark/>
          </w:tcPr>
          <w:p w14:paraId="4ADF99A4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PG1.1.3:</w:t>
            </w:r>
          </w:p>
        </w:tc>
        <w:tc>
          <w:tcPr>
            <w:tcW w:w="1360" w:type="dxa"/>
            <w:noWrap/>
            <w:hideMark/>
          </w:tcPr>
          <w:p w14:paraId="7F16003E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A14384C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44C07322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260DA9AF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533593D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E3268" w:rsidRPr="00DF13B1" w14:paraId="23110381" w14:textId="77777777" w:rsidTr="00C94EEB">
        <w:trPr>
          <w:trHeight w:val="300"/>
        </w:trPr>
        <w:tc>
          <w:tcPr>
            <w:tcW w:w="2150" w:type="dxa"/>
            <w:hideMark/>
          </w:tcPr>
          <w:p w14:paraId="11CE47BD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PG1.1.4:</w:t>
            </w:r>
          </w:p>
        </w:tc>
        <w:tc>
          <w:tcPr>
            <w:tcW w:w="1360" w:type="dxa"/>
            <w:noWrap/>
            <w:hideMark/>
          </w:tcPr>
          <w:p w14:paraId="31A2D110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E3B1D84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4CE82E77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024B5916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1FA549E8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E3268" w:rsidRPr="00DF13B1" w14:paraId="68BA01D1" w14:textId="77777777" w:rsidTr="00C94EEB">
        <w:trPr>
          <w:trHeight w:val="300"/>
        </w:trPr>
        <w:tc>
          <w:tcPr>
            <w:tcW w:w="2150" w:type="dxa"/>
            <w:hideMark/>
          </w:tcPr>
          <w:p w14:paraId="5EC03B83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PG1.1.5:</w:t>
            </w:r>
          </w:p>
        </w:tc>
        <w:tc>
          <w:tcPr>
            <w:tcW w:w="1360" w:type="dxa"/>
            <w:noWrap/>
            <w:hideMark/>
          </w:tcPr>
          <w:p w14:paraId="0FB7EDA7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E24EA13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09349C8B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42663878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691215E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E3268" w:rsidRPr="00DF13B1" w14:paraId="5600661F" w14:textId="77777777" w:rsidTr="00DF13B1">
        <w:trPr>
          <w:trHeight w:val="300"/>
        </w:trPr>
        <w:tc>
          <w:tcPr>
            <w:tcW w:w="9900" w:type="dxa"/>
            <w:gridSpan w:val="6"/>
            <w:hideMark/>
          </w:tcPr>
          <w:p w14:paraId="42E493A1" w14:textId="77777777" w:rsidR="00EE3268" w:rsidRPr="00C94EEB" w:rsidRDefault="00EE3268" w:rsidP="00EE326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94EEB">
              <w:rPr>
                <w:rFonts w:eastAsia="Times New Roman"/>
                <w:b/>
                <w:bCs/>
                <w:color w:val="000000"/>
                <w:lang w:eastAsia="tr-TR"/>
              </w:rPr>
              <w:t>Hedefe İlişkin Değerlendirmeler**</w:t>
            </w:r>
          </w:p>
        </w:tc>
      </w:tr>
      <w:tr w:rsidR="00EE3268" w:rsidRPr="00DF13B1" w14:paraId="774274D4" w14:textId="77777777" w:rsidTr="00DF13B1">
        <w:trPr>
          <w:trHeight w:val="458"/>
        </w:trPr>
        <w:tc>
          <w:tcPr>
            <w:tcW w:w="9900" w:type="dxa"/>
            <w:gridSpan w:val="6"/>
            <w:vMerge w:val="restart"/>
            <w:hideMark/>
          </w:tcPr>
          <w:p w14:paraId="685A9CE9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E3268" w:rsidRPr="00DF13B1" w14:paraId="5A8267E4" w14:textId="77777777" w:rsidTr="00DF13B1">
        <w:trPr>
          <w:trHeight w:val="458"/>
        </w:trPr>
        <w:tc>
          <w:tcPr>
            <w:tcW w:w="9900" w:type="dxa"/>
            <w:gridSpan w:val="6"/>
            <w:vMerge/>
            <w:hideMark/>
          </w:tcPr>
          <w:p w14:paraId="4B88CF38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E3268" w:rsidRPr="00DF13B1" w14:paraId="26C4D356" w14:textId="77777777" w:rsidTr="00DF13B1">
        <w:trPr>
          <w:trHeight w:val="458"/>
        </w:trPr>
        <w:tc>
          <w:tcPr>
            <w:tcW w:w="9900" w:type="dxa"/>
            <w:gridSpan w:val="6"/>
            <w:vMerge/>
            <w:hideMark/>
          </w:tcPr>
          <w:p w14:paraId="57D879C8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E3268" w:rsidRPr="00DF13B1" w14:paraId="6FD44D50" w14:textId="77777777" w:rsidTr="00DF13B1">
        <w:trPr>
          <w:trHeight w:val="795"/>
        </w:trPr>
        <w:tc>
          <w:tcPr>
            <w:tcW w:w="9900" w:type="dxa"/>
            <w:gridSpan w:val="6"/>
            <w:hideMark/>
          </w:tcPr>
          <w:p w14:paraId="67EC505F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>* Örneğin 2018-2022 dönemini kapsayan stratejik plan için 2017 yılsonu değeridir.</w:t>
            </w:r>
          </w:p>
        </w:tc>
      </w:tr>
      <w:tr w:rsidR="00EE3268" w:rsidRPr="00DF13B1" w14:paraId="21E432D6" w14:textId="77777777" w:rsidTr="00DF13B1">
        <w:trPr>
          <w:trHeight w:val="1305"/>
        </w:trPr>
        <w:tc>
          <w:tcPr>
            <w:tcW w:w="9900" w:type="dxa"/>
            <w:gridSpan w:val="6"/>
            <w:hideMark/>
          </w:tcPr>
          <w:p w14:paraId="3EA6D91E" w14:textId="77777777" w:rsidR="00EE3268" w:rsidRPr="00DF13B1" w:rsidRDefault="00EE3268" w:rsidP="00EE3268">
            <w:pPr>
              <w:rPr>
                <w:rFonts w:eastAsia="Times New Roman"/>
                <w:color w:val="000000"/>
                <w:lang w:eastAsia="tr-TR"/>
              </w:rPr>
            </w:pPr>
            <w:r w:rsidRPr="00DF13B1">
              <w:rPr>
                <w:rFonts w:eastAsia="Times New Roman"/>
                <w:color w:val="000000"/>
                <w:lang w:eastAsia="tr-TR"/>
              </w:rPr>
              <w:t xml:space="preserve">** Her yılın ilk altı ayında, ilgili hedefe ait performans göstergelerinin performans düzeyi dikkate alınarak izlemenin yapıldığı yılın sonu itibariyle </w:t>
            </w:r>
            <w:proofErr w:type="spellStart"/>
            <w:r w:rsidRPr="00DF13B1">
              <w:rPr>
                <w:rFonts w:eastAsia="Times New Roman"/>
                <w:color w:val="000000"/>
                <w:lang w:eastAsia="tr-TR"/>
              </w:rPr>
              <w:t>hdeflenen</w:t>
            </w:r>
            <w:proofErr w:type="spellEnd"/>
            <w:r w:rsidRPr="00DF13B1">
              <w:rPr>
                <w:rFonts w:eastAsia="Times New Roman"/>
                <w:color w:val="000000"/>
                <w:lang w:eastAsia="tr-TR"/>
              </w:rPr>
              <w:t xml:space="preserve"> değere ulaşılıp ulaşılamayacağının analizi yapılır. Hedeflenen değere ulaşılmasını engelleyecek hususular ve riskler varsa bunlar değerlendirilir. Hedeflenen değere ulaşılmasını sağlayacak temel tedbirlere kısaca yer verilir.</w:t>
            </w:r>
          </w:p>
        </w:tc>
      </w:tr>
    </w:tbl>
    <w:p w14:paraId="6454C1EF" w14:textId="2B1DCC96" w:rsidR="00EE3268" w:rsidRDefault="00EE3268" w:rsidP="00EE3268">
      <w:pPr>
        <w:tabs>
          <w:tab w:val="left" w:pos="915"/>
        </w:tabs>
      </w:pPr>
      <w:r>
        <w:tab/>
      </w:r>
    </w:p>
    <w:p w14:paraId="36D9C41A" w14:textId="2E58D226" w:rsidR="00EE3268" w:rsidRPr="00C94EEB" w:rsidRDefault="00DF13B1" w:rsidP="00EE3268">
      <w:pPr>
        <w:rPr>
          <w:b/>
          <w:bCs/>
          <w:i/>
          <w:iCs/>
        </w:rPr>
      </w:pPr>
      <w:r w:rsidRPr="00C94EEB">
        <w:rPr>
          <w:b/>
          <w:bCs/>
          <w:i/>
          <w:iCs/>
        </w:rPr>
        <w:t xml:space="preserve">Örnek Tablo-25, Üniversiteler İçin Stratejik Planlama Rehberi, Sayfa: </w:t>
      </w:r>
      <w:r w:rsidR="00C94EEB" w:rsidRPr="00C94EEB">
        <w:rPr>
          <w:b/>
          <w:bCs/>
          <w:i/>
          <w:iCs/>
        </w:rPr>
        <w:t>66, 2021</w:t>
      </w:r>
    </w:p>
    <w:p w14:paraId="7C47CAF1" w14:textId="694180BA" w:rsidR="00EE3268" w:rsidRPr="00EE3268" w:rsidRDefault="00EE3268" w:rsidP="00EE3268"/>
    <w:p w14:paraId="10F43F1B" w14:textId="0525B8FE" w:rsidR="00EE3268" w:rsidRPr="00EE3268" w:rsidRDefault="00EE3268" w:rsidP="00EE3268"/>
    <w:p w14:paraId="13369502" w14:textId="2FFF3210" w:rsidR="00EE3268" w:rsidRPr="00EE3268" w:rsidRDefault="00EE3268" w:rsidP="00EE3268"/>
    <w:sectPr w:rsidR="00EE3268" w:rsidRPr="00EE32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6A54" w14:textId="77777777" w:rsidR="00605ADA" w:rsidRDefault="00605ADA" w:rsidP="00EE3268">
      <w:pPr>
        <w:spacing w:after="0" w:line="240" w:lineRule="auto"/>
      </w:pPr>
      <w:r>
        <w:separator/>
      </w:r>
    </w:p>
  </w:endnote>
  <w:endnote w:type="continuationSeparator" w:id="0">
    <w:p w14:paraId="52FE9BF1" w14:textId="77777777" w:rsidR="00605ADA" w:rsidRDefault="00605ADA" w:rsidP="00E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AF24" w14:textId="53983857" w:rsidR="00EE3268" w:rsidRDefault="00EE3268" w:rsidP="00EE3268">
    <w:pPr>
      <w:pStyle w:val="AltBilgi"/>
      <w:jc w:val="center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2BD0" w14:textId="77777777" w:rsidR="00605ADA" w:rsidRDefault="00605ADA" w:rsidP="00EE3268">
      <w:pPr>
        <w:spacing w:after="0" w:line="240" w:lineRule="auto"/>
      </w:pPr>
      <w:r>
        <w:separator/>
      </w:r>
    </w:p>
  </w:footnote>
  <w:footnote w:type="continuationSeparator" w:id="0">
    <w:p w14:paraId="0F38E7A9" w14:textId="77777777" w:rsidR="00605ADA" w:rsidRDefault="00605ADA" w:rsidP="00EE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4"/>
    <w:rsid w:val="001F1C34"/>
    <w:rsid w:val="00605ADA"/>
    <w:rsid w:val="006A6A1E"/>
    <w:rsid w:val="0080535B"/>
    <w:rsid w:val="00820461"/>
    <w:rsid w:val="00C94EEB"/>
    <w:rsid w:val="00D1527B"/>
    <w:rsid w:val="00DF13B1"/>
    <w:rsid w:val="00EE3268"/>
    <w:rsid w:val="00F11E52"/>
    <w:rsid w:val="00F51059"/>
    <w:rsid w:val="00F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C7FB"/>
  <w15:chartTrackingRefBased/>
  <w15:docId w15:val="{F65BF60C-6355-42A1-B68C-8A15477F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ListeTablo3-Vurgu2">
    <w:name w:val="List Table 3 Accent 2"/>
    <w:basedOn w:val="NormalTablo"/>
    <w:uiPriority w:val="48"/>
    <w:rsid w:val="00D1527B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80535B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80535B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E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3268"/>
  </w:style>
  <w:style w:type="paragraph" w:styleId="AltBilgi">
    <w:name w:val="footer"/>
    <w:basedOn w:val="Normal"/>
    <w:link w:val="AltBilgiChar"/>
    <w:uiPriority w:val="99"/>
    <w:unhideWhenUsed/>
    <w:rsid w:val="00EE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3268"/>
  </w:style>
  <w:style w:type="table" w:styleId="TabloKlavuzu">
    <w:name w:val="Table Grid"/>
    <w:basedOn w:val="NormalTablo"/>
    <w:uiPriority w:val="39"/>
    <w:rsid w:val="00DF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2</cp:revision>
  <dcterms:created xsi:type="dcterms:W3CDTF">2023-12-22T06:00:00Z</dcterms:created>
  <dcterms:modified xsi:type="dcterms:W3CDTF">2023-12-22T06:00:00Z</dcterms:modified>
</cp:coreProperties>
</file>