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eastAsia="en-US"/>
        </w:rPr>
        <w:id w:val="1425149224"/>
        <w:docPartObj>
          <w:docPartGallery w:val="Cover Pages"/>
          <w:docPartUnique/>
        </w:docPartObj>
      </w:sdtPr>
      <w:sdtContent>
        <w:p w14:paraId="08A8EFFD" w14:textId="57BDC981" w:rsidR="001D69EA" w:rsidRDefault="00C741D4">
          <w:pPr>
            <w:pStyle w:val="AralkYok"/>
          </w:pPr>
          <w:r>
            <w:rPr>
              <w:noProof/>
            </w:rPr>
            <w:drawing>
              <wp:anchor distT="0" distB="0" distL="0" distR="0" simplePos="0" relativeHeight="251663360" behindDoc="1" locked="0" layoutInCell="1" allowOverlap="1" wp14:anchorId="546EFAE3" wp14:editId="516422DB">
                <wp:simplePos x="0" y="0"/>
                <wp:positionH relativeFrom="page">
                  <wp:posOffset>486127</wp:posOffset>
                </wp:positionH>
                <wp:positionV relativeFrom="paragraph">
                  <wp:posOffset>-309245</wp:posOffset>
                </wp:positionV>
                <wp:extent cx="571500" cy="571217"/>
                <wp:effectExtent l="0" t="0" r="0" b="635"/>
                <wp:wrapNone/>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8" cstate="print"/>
                        <a:stretch>
                          <a:fillRect/>
                        </a:stretch>
                      </pic:blipFill>
                      <pic:spPr>
                        <a:xfrm>
                          <a:off x="0" y="0"/>
                          <a:ext cx="571500" cy="571217"/>
                        </a:xfrm>
                        <a:prstGeom prst="rect">
                          <a:avLst/>
                        </a:prstGeom>
                      </pic:spPr>
                    </pic:pic>
                  </a:graphicData>
                </a:graphic>
                <wp14:sizeRelH relativeFrom="margin">
                  <wp14:pctWidth>0</wp14:pctWidth>
                </wp14:sizeRelH>
                <wp14:sizeRelV relativeFrom="margin">
                  <wp14:pctHeight>0</wp14:pctHeight>
                </wp14:sizeRelV>
              </wp:anchor>
            </w:drawing>
          </w:r>
          <w:r w:rsidR="00B72C71">
            <w:rPr>
              <w:noProof/>
            </w:rPr>
            <w:drawing>
              <wp:anchor distT="0" distB="0" distL="114300" distR="114300" simplePos="0" relativeHeight="251772928" behindDoc="1" locked="0" layoutInCell="1" allowOverlap="1" wp14:anchorId="0BEFC696" wp14:editId="35292ED2">
                <wp:simplePos x="0" y="0"/>
                <wp:positionH relativeFrom="margin">
                  <wp:posOffset>3924144</wp:posOffset>
                </wp:positionH>
                <wp:positionV relativeFrom="paragraph">
                  <wp:posOffset>-304800</wp:posOffset>
                </wp:positionV>
                <wp:extent cx="2277533" cy="565374"/>
                <wp:effectExtent l="0" t="0" r="8890" b="6350"/>
                <wp:wrapNone/>
                <wp:docPr id="776414504" name="Resim 1" descr="metin, logo, yazı tipi, mark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414504" name="Resim 1" descr="metin, logo, yazı tipi, marka içeren bir resim&#10;&#10;Açıklama otomatik olarak oluşturuldu"/>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7533" cy="565374"/>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57B0EE3" w14:textId="41F5D3D1" w:rsidR="003721A7" w:rsidRDefault="00127942">
          <w:pPr>
            <w:sectPr w:rsidR="003721A7" w:rsidSect="006625C2">
              <w:headerReference w:type="default" r:id="rId10"/>
              <w:footerReference w:type="default" r:id="rId11"/>
              <w:pgSz w:w="11906" w:h="16838"/>
              <w:pgMar w:top="1417" w:right="1417" w:bottom="1417" w:left="1417" w:header="708" w:footer="708" w:gutter="0"/>
              <w:pgBorders w:offsetFrom="page">
                <w:top w:val="triple" w:sz="4" w:space="24" w:color="009DD9" w:themeColor="accent2"/>
                <w:left w:val="triple" w:sz="4" w:space="24" w:color="009DD9" w:themeColor="accent2"/>
                <w:bottom w:val="triple" w:sz="4" w:space="24" w:color="009DD9" w:themeColor="accent2"/>
                <w:right w:val="triple" w:sz="4" w:space="24" w:color="009DD9" w:themeColor="accent2"/>
              </w:pgBorders>
              <w:pgNumType w:start="0"/>
              <w:cols w:space="708"/>
              <w:titlePg/>
              <w:docGrid w:linePitch="360"/>
            </w:sectPr>
          </w:pPr>
          <w:r>
            <w:rPr>
              <w:noProof/>
            </w:rPr>
            <mc:AlternateContent>
              <mc:Choice Requires="wps">
                <w:drawing>
                  <wp:anchor distT="0" distB="0" distL="114300" distR="114300" simplePos="0" relativeHeight="251667456" behindDoc="0" locked="0" layoutInCell="1" allowOverlap="1" wp14:anchorId="2E9326DF" wp14:editId="3EE14BF3">
                    <wp:simplePos x="0" y="0"/>
                    <wp:positionH relativeFrom="page">
                      <wp:posOffset>1674421</wp:posOffset>
                    </wp:positionH>
                    <wp:positionV relativeFrom="page">
                      <wp:posOffset>9595262</wp:posOffset>
                    </wp:positionV>
                    <wp:extent cx="5144440" cy="427355"/>
                    <wp:effectExtent l="0" t="0" r="0" b="10795"/>
                    <wp:wrapNone/>
                    <wp:docPr id="34" name="Metin Kutusu 34"/>
                    <wp:cNvGraphicFramePr/>
                    <a:graphic xmlns:a="http://schemas.openxmlformats.org/drawingml/2006/main">
                      <a:graphicData uri="http://schemas.microsoft.com/office/word/2010/wordprocessingShape">
                        <wps:wsp>
                          <wps:cNvSpPr txBox="1"/>
                          <wps:spPr>
                            <a:xfrm>
                              <a:off x="0" y="0"/>
                              <a:ext cx="5144440"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FC213" w14:textId="31CB2E99" w:rsidR="001D69EA" w:rsidRPr="00B72C71" w:rsidRDefault="00000000" w:rsidP="001D69EA">
                                <w:pPr>
                                  <w:pStyle w:val="AralkYok"/>
                                  <w:jc w:val="right"/>
                                  <w:rPr>
                                    <w:rFonts w:ascii="Corporative" w:hAnsi="Corporative"/>
                                    <w:color w:val="000000" w:themeColor="text1"/>
                                    <w:sz w:val="26"/>
                                    <w:szCs w:val="26"/>
                                    <w14:shadow w14:blurRad="50800" w14:dist="38100" w14:dir="2700000" w14:sx="100000" w14:sy="100000" w14:kx="0" w14:ky="0" w14:algn="tl">
                                      <w14:srgbClr w14:val="000000">
                                        <w14:alpha w14:val="60000"/>
                                      </w14:srgbClr>
                                    </w14:shadow>
                                  </w:rPr>
                                </w:pPr>
                                <w:sdt>
                                  <w:sdtPr>
                                    <w:rPr>
                                      <w:rFonts w:ascii="Corporative" w:hAnsi="Corporative"/>
                                      <w:color w:val="000000" w:themeColor="text1"/>
                                      <w:sz w:val="26"/>
                                      <w:szCs w:val="26"/>
                                      <w14:shadow w14:blurRad="50800" w14:dist="38100" w14:dir="2700000" w14:sx="100000" w14:sy="100000" w14:kx="0" w14:ky="0" w14:algn="tl">
                                        <w14:srgbClr w14:val="000000">
                                          <w14:alpha w14:val="60000"/>
                                        </w14:srgbClr>
                                      </w14:shadow>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Content>
                                    <w:r w:rsidR="00963CCD" w:rsidRPr="007364E0">
                                      <w:rPr>
                                        <w:rFonts w:ascii="Corporative" w:hAnsi="Corporative"/>
                                        <w:color w:val="000000" w:themeColor="text1"/>
                                        <w:sz w:val="26"/>
                                        <w:szCs w:val="26"/>
                                        <w14:shadow w14:blurRad="50800" w14:dist="38100" w14:dir="2700000" w14:sx="100000" w14:sy="100000" w14:kx="0" w14:ky="0" w14:algn="tl">
                                          <w14:srgbClr w14:val="000000">
                                            <w14:alpha w14:val="60000"/>
                                          </w14:srgbClr>
                                        </w14:shadow>
                                      </w:rPr>
                                      <w:t>BİRİM ADI</w:t>
                                    </w:r>
                                    <w:r w:rsidR="00B72C71" w:rsidRPr="007364E0">
                                      <w:rPr>
                                        <w:rFonts w:ascii="Corporative" w:hAnsi="Corporative"/>
                                        <w:color w:val="000000" w:themeColor="text1"/>
                                        <w:sz w:val="26"/>
                                        <w:szCs w:val="26"/>
                                        <w14:shadow w14:blurRad="50800" w14:dist="38100" w14:dir="2700000" w14:sx="100000" w14:sy="100000" w14:kx="0" w14:ky="0" w14:algn="tl">
                                          <w14:srgbClr w14:val="000000">
                                            <w14:alpha w14:val="60000"/>
                                          </w14:srgbClr>
                                        </w14:shadow>
                                      </w:rPr>
                                      <w:t xml:space="preserve"> </w:t>
                                    </w:r>
                                    <w:r w:rsidR="00127942" w:rsidRPr="007364E0">
                                      <w:rPr>
                                        <w:rFonts w:ascii="Corporative" w:hAnsi="Corporative"/>
                                        <w:color w:val="000000" w:themeColor="text1"/>
                                        <w:sz w:val="26"/>
                                        <w:szCs w:val="26"/>
                                        <w14:shadow w14:blurRad="50800" w14:dist="38100" w14:dir="2700000" w14:sx="100000" w14:sy="100000" w14:kx="0" w14:ky="0" w14:algn="tl">
                                          <w14:srgbClr w14:val="000000">
                                            <w14:alpha w14:val="60000"/>
                                          </w14:srgbClr>
                                        </w14:shadow>
                                      </w:rPr>
                                      <w:t xml:space="preserve">BİRİM </w:t>
                                    </w:r>
                                    <w:r w:rsidR="00B72C71" w:rsidRPr="007364E0">
                                      <w:rPr>
                                        <w:rFonts w:ascii="Corporative" w:hAnsi="Corporative"/>
                                        <w:color w:val="000000" w:themeColor="text1"/>
                                        <w:sz w:val="26"/>
                                        <w:szCs w:val="26"/>
                                        <w14:shadow w14:blurRad="50800" w14:dist="38100" w14:dir="2700000" w14:sx="100000" w14:sy="100000" w14:kx="0" w14:ky="0" w14:algn="tl">
                                          <w14:srgbClr w14:val="000000">
                                            <w14:alpha w14:val="60000"/>
                                          </w14:srgbClr>
                                        </w14:shadow>
                                      </w:rPr>
                                      <w:t>RİSK ÇALIŞMA GRUBU</w:t>
                                    </w:r>
                                  </w:sdtContent>
                                </w:sdt>
                              </w:p>
                              <w:p w14:paraId="1E90FD12" w14:textId="2C2ADF64" w:rsidR="001D69EA" w:rsidRPr="00B72C71" w:rsidRDefault="00B72C71" w:rsidP="001D69EA">
                                <w:pPr>
                                  <w:pStyle w:val="AralkYok"/>
                                  <w:jc w:val="right"/>
                                  <w:rPr>
                                    <w:rFonts w:ascii="Corporative" w:hAnsi="Corporative"/>
                                    <w:caps/>
                                    <w:color w:val="000000" w:themeColor="text1"/>
                                    <w:sz w:val="20"/>
                                    <w:szCs w:val="20"/>
                                    <w14:shadow w14:blurRad="50800" w14:dist="38100" w14:dir="2700000" w14:sx="100000" w14:sy="100000" w14:kx="0" w14:ky="0" w14:algn="tl">
                                      <w14:srgbClr w14:val="000000">
                                        <w14:alpha w14:val="60000"/>
                                      </w14:srgbClr>
                                    </w14:shadow>
                                  </w:rPr>
                                </w:pPr>
                                <w:r w:rsidRPr="00B72C71">
                                  <w:rPr>
                                    <w:rFonts w:ascii="Corporative" w:hAnsi="Corporative"/>
                                    <w:caps/>
                                    <w:color w:val="000000" w:themeColor="text1"/>
                                    <w:sz w:val="20"/>
                                    <w:szCs w:val="20"/>
                                    <w14:shadow w14:blurRad="50800" w14:dist="38100" w14:dir="2700000" w14:sx="100000" w14:sy="100000" w14:kx="0" w14:ky="0" w14:algn="tl">
                                      <w14:srgbClr w14:val="000000">
                                        <w14:alpha w14:val="60000"/>
                                      </w14:srgbClr>
                                    </w14:shadow>
                                  </w:rPr>
                                  <w:t>HAZİRAN</w:t>
                                </w:r>
                                <w:r w:rsidR="001D69EA" w:rsidRPr="00B72C71">
                                  <w:rPr>
                                    <w:rFonts w:ascii="Corporative" w:hAnsi="Corporative"/>
                                    <w:caps/>
                                    <w:color w:val="000000" w:themeColor="text1"/>
                                    <w:sz w:val="20"/>
                                    <w:szCs w:val="20"/>
                                    <w14:shadow w14:blurRad="50800" w14:dist="38100" w14:dir="2700000" w14:sx="100000" w14:sy="100000" w14:kx="0" w14:ky="0" w14:algn="tl">
                                      <w14:srgbClr w14:val="000000">
                                        <w14:alpha w14:val="60000"/>
                                      </w14:srgbClr>
                                    </w14:shadow>
                                  </w:rPr>
                                  <w:t>-202</w:t>
                                </w:r>
                                <w:r w:rsidR="00920E5B">
                                  <w:rPr>
                                    <w:rFonts w:ascii="Corporative" w:hAnsi="Corporative"/>
                                    <w:caps/>
                                    <w:color w:val="000000" w:themeColor="text1"/>
                                    <w:sz w:val="20"/>
                                    <w:szCs w:val="20"/>
                                    <w14:shadow w14:blurRad="50800" w14:dist="38100" w14:dir="2700000" w14:sx="100000" w14:sy="100000" w14:kx="0" w14:ky="0" w14:algn="tl">
                                      <w14:srgbClr w14:val="000000">
                                        <w14:alpha w14:val="60000"/>
                                      </w14:srgbClr>
                                    </w14:shadow>
                                  </w:rPr>
                                  <w:t>.</w:t>
                                </w:r>
                                <w:r w:rsidR="001D69EA" w:rsidRPr="00B72C71">
                                  <w:rPr>
                                    <w:rFonts w:ascii="Corporative" w:hAnsi="Corporative"/>
                                    <w:caps/>
                                    <w:color w:val="000000" w:themeColor="text1"/>
                                    <w:sz w:val="20"/>
                                    <w:szCs w:val="20"/>
                                    <w14:shadow w14:blurRad="50800" w14:dist="38100" w14:dir="2700000" w14:sx="100000" w14:sy="100000" w14:kx="0" w14:ky="0" w14:algn="tl">
                                      <w14:srgbClr w14:val="000000">
                                        <w14:alpha w14:val="60000"/>
                                      </w14:srgbClr>
                                    </w14:shadow>
                                  </w:rPr>
                                  <w:t>/</w:t>
                                </w:r>
                                <w:r w:rsidR="00184CC7">
                                  <w:rPr>
                                    <w:rFonts w:ascii="Corporative" w:hAnsi="Corporative"/>
                                    <w:caps/>
                                    <w:color w:val="000000" w:themeColor="text1"/>
                                    <w:sz w:val="20"/>
                                    <w:szCs w:val="20"/>
                                    <w14:shadow w14:blurRad="50800" w14:dist="38100" w14:dir="2700000" w14:sx="100000" w14:sy="100000" w14:kx="0" w14:ky="0" w14:algn="tl">
                                      <w14:srgbClr w14:val="000000">
                                        <w14:alpha w14:val="60000"/>
                                      </w14:srgbClr>
                                    </w14:shadow>
                                  </w:rPr>
                                  <w:t>Şehir adı</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9326DF" id="_x0000_t202" coordsize="21600,21600" o:spt="202" path="m,l,21600r21600,l21600,xe">
                    <v:stroke joinstyle="miter"/>
                    <v:path gradientshapeok="t" o:connecttype="rect"/>
                  </v:shapetype>
                  <v:shape id="Metin Kutusu 34" o:spid="_x0000_s1026" type="#_x0000_t202" style="position:absolute;margin-left:131.85pt;margin-top:755.55pt;width:405.05pt;height:33.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x3XgIAAC0FAAAOAAAAZHJzL2Uyb0RvYy54bWysVN9v2jAQfp+0/8Hy+wjQ0k2IUDEqpklV&#10;W41OfTaODdEcn3c2JOyv39lJoGJ76TQezMX33a/v7jy7bSrDDgp9CTbno8GQM2UlFKXd5vz78+rD&#10;J858ELYQBqzK+VF5fjt//25Wu6kaww5MoZCRE+untcv5LgQ3zTIvd6oSfgBOWVJqwEoE+sRtVqCo&#10;yXtlsvFweJPVgIVDkMp7ur1rlXye/GutZHjU2qvATM4pt5BOTOcmntl8JqZbFG5Xyi4N8Q9ZVKK0&#10;FPTk6k4EwfZY/uGqKiWCBx0GEqoMtC6lSjVQNaPhRTXrnXAq1ULkeHeiyf8/t/LhsHZPyELzGRpq&#10;YCSkdn7q6TLW02is4j9lykhPFB5PtKkmMEmXk9E1/UglSXc9/ng1mUQ32dnaoQ9fFFQsCjlHakti&#10;SxzufWihPSQGs7AqjUmtMZbVOb+5mgyTwUlDzo2NWJWa3Lk5Z56kcDQqYoz9pjQri1RAvEjjpZYG&#10;2UHQYAgplQ2p9uSX0BGlKYm3GHb4c1ZvMW7r6CODDSfjqrSAqfqLtIsffcq6xRPnr+qOYmg2TdfR&#10;DRRHajRCuwPeyVVJ3bgXPjwJpKGnBtIih0c6tAFiHTqJsx3gr7/dRzzNImk5q2mJcu5/7gUqzsxX&#10;S1MaN64XsBc2vWD31RKI/hE9EU4mkQwwmF7UCNUL7fciRiGVsJJi5XzTi8vQrjK9D1ItFglEe+VE&#10;uLdrJ6Pr2I04W8/Ni0DXDWCg0X2Afr3E9GIOW2y0tLDYB9BlGtJIaMtiRzTtZBrz7v2IS//6O6HO&#10;r9z8NwAAAP//AwBQSwMEFAAGAAgAAAAhAJTpY7DjAAAADgEAAA8AAABkcnMvZG93bnJldi54bWxM&#10;j0tPwzAQhO9I/AdrkbhRJw1NqhCnQlQIIXFoy+PsxEsSNbaj2HmUX8/mBMed+TQ7k+1m3bIRe9dY&#10;IyBcBcDQlFY1phLw8f58twXmvDRKttaggAs62OXXV5lMlZ3MEceTrxiFGJdKAbX3Xcq5K2vU0q1s&#10;h4a8b9tr6ensK656OVG4bvk6CGKuZWPoQy07fKqxPJ8GLeDwU3zGb1/DZdq/7scjnl+GTRgJcXsz&#10;Pz4A8zj7PxiW+lQdcupU2MEox1oB6zhKCCVjE4YhsAUJkojmFIuWbO+B5xn/PyP/BQAA//8DAFBL&#10;AQItABQABgAIAAAAIQC2gziS/gAAAOEBAAATAAAAAAAAAAAAAAAAAAAAAABbQ29udGVudF9UeXBl&#10;c10ueG1sUEsBAi0AFAAGAAgAAAAhADj9If/WAAAAlAEAAAsAAAAAAAAAAAAAAAAALwEAAF9yZWxz&#10;Ly5yZWxzUEsBAi0AFAAGAAgAAAAhAJuS7HdeAgAALQUAAA4AAAAAAAAAAAAAAAAALgIAAGRycy9l&#10;Mm9Eb2MueG1sUEsBAi0AFAAGAAgAAAAhAJTpY7DjAAAADgEAAA8AAAAAAAAAAAAAAAAAuAQAAGRy&#10;cy9kb3ducmV2LnhtbFBLBQYAAAAABAAEAPMAAADIBQAAAAA=&#10;" filled="f" stroked="f" strokeweight=".5pt">
                    <v:textbox inset="0,0,0,0">
                      <w:txbxContent>
                        <w:p w14:paraId="42AFC213" w14:textId="31CB2E99" w:rsidR="001D69EA" w:rsidRPr="00B72C71" w:rsidRDefault="00000000" w:rsidP="001D69EA">
                          <w:pPr>
                            <w:pStyle w:val="AralkYok"/>
                            <w:jc w:val="right"/>
                            <w:rPr>
                              <w:rFonts w:ascii="Corporative" w:hAnsi="Corporative"/>
                              <w:color w:val="000000" w:themeColor="text1"/>
                              <w:sz w:val="26"/>
                              <w:szCs w:val="26"/>
                              <w14:shadow w14:blurRad="50800" w14:dist="38100" w14:dir="2700000" w14:sx="100000" w14:sy="100000" w14:kx="0" w14:ky="0" w14:algn="tl">
                                <w14:srgbClr w14:val="000000">
                                  <w14:alpha w14:val="60000"/>
                                </w14:srgbClr>
                              </w14:shadow>
                            </w:rPr>
                          </w:pPr>
                          <w:sdt>
                            <w:sdtPr>
                              <w:rPr>
                                <w:rFonts w:ascii="Corporative" w:hAnsi="Corporative"/>
                                <w:color w:val="000000" w:themeColor="text1"/>
                                <w:sz w:val="26"/>
                                <w:szCs w:val="26"/>
                                <w14:shadow w14:blurRad="50800" w14:dist="38100" w14:dir="2700000" w14:sx="100000" w14:sy="100000" w14:kx="0" w14:ky="0" w14:algn="tl">
                                  <w14:srgbClr w14:val="000000">
                                    <w14:alpha w14:val="60000"/>
                                  </w14:srgbClr>
                                </w14:shadow>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Content>
                              <w:r w:rsidR="00963CCD" w:rsidRPr="007364E0">
                                <w:rPr>
                                  <w:rFonts w:ascii="Corporative" w:hAnsi="Corporative"/>
                                  <w:color w:val="000000" w:themeColor="text1"/>
                                  <w:sz w:val="26"/>
                                  <w:szCs w:val="26"/>
                                  <w14:shadow w14:blurRad="50800" w14:dist="38100" w14:dir="2700000" w14:sx="100000" w14:sy="100000" w14:kx="0" w14:ky="0" w14:algn="tl">
                                    <w14:srgbClr w14:val="000000">
                                      <w14:alpha w14:val="60000"/>
                                    </w14:srgbClr>
                                  </w14:shadow>
                                </w:rPr>
                                <w:t>BİRİM ADI</w:t>
                              </w:r>
                              <w:r w:rsidR="00B72C71" w:rsidRPr="007364E0">
                                <w:rPr>
                                  <w:rFonts w:ascii="Corporative" w:hAnsi="Corporative"/>
                                  <w:color w:val="000000" w:themeColor="text1"/>
                                  <w:sz w:val="26"/>
                                  <w:szCs w:val="26"/>
                                  <w14:shadow w14:blurRad="50800" w14:dist="38100" w14:dir="2700000" w14:sx="100000" w14:sy="100000" w14:kx="0" w14:ky="0" w14:algn="tl">
                                    <w14:srgbClr w14:val="000000">
                                      <w14:alpha w14:val="60000"/>
                                    </w14:srgbClr>
                                  </w14:shadow>
                                </w:rPr>
                                <w:t xml:space="preserve"> </w:t>
                              </w:r>
                              <w:r w:rsidR="00127942" w:rsidRPr="007364E0">
                                <w:rPr>
                                  <w:rFonts w:ascii="Corporative" w:hAnsi="Corporative"/>
                                  <w:color w:val="000000" w:themeColor="text1"/>
                                  <w:sz w:val="26"/>
                                  <w:szCs w:val="26"/>
                                  <w14:shadow w14:blurRad="50800" w14:dist="38100" w14:dir="2700000" w14:sx="100000" w14:sy="100000" w14:kx="0" w14:ky="0" w14:algn="tl">
                                    <w14:srgbClr w14:val="000000">
                                      <w14:alpha w14:val="60000"/>
                                    </w14:srgbClr>
                                  </w14:shadow>
                                </w:rPr>
                                <w:t xml:space="preserve">BİRİM </w:t>
                              </w:r>
                              <w:r w:rsidR="00B72C71" w:rsidRPr="007364E0">
                                <w:rPr>
                                  <w:rFonts w:ascii="Corporative" w:hAnsi="Corporative"/>
                                  <w:color w:val="000000" w:themeColor="text1"/>
                                  <w:sz w:val="26"/>
                                  <w:szCs w:val="26"/>
                                  <w14:shadow w14:blurRad="50800" w14:dist="38100" w14:dir="2700000" w14:sx="100000" w14:sy="100000" w14:kx="0" w14:ky="0" w14:algn="tl">
                                    <w14:srgbClr w14:val="000000">
                                      <w14:alpha w14:val="60000"/>
                                    </w14:srgbClr>
                                  </w14:shadow>
                                </w:rPr>
                                <w:t>RİSK ÇALIŞMA GRUBU</w:t>
                              </w:r>
                            </w:sdtContent>
                          </w:sdt>
                        </w:p>
                        <w:p w14:paraId="1E90FD12" w14:textId="2C2ADF64" w:rsidR="001D69EA" w:rsidRPr="00B72C71" w:rsidRDefault="00B72C71" w:rsidP="001D69EA">
                          <w:pPr>
                            <w:pStyle w:val="AralkYok"/>
                            <w:jc w:val="right"/>
                            <w:rPr>
                              <w:rFonts w:ascii="Corporative" w:hAnsi="Corporative"/>
                              <w:caps/>
                              <w:color w:val="000000" w:themeColor="text1"/>
                              <w:sz w:val="20"/>
                              <w:szCs w:val="20"/>
                              <w14:shadow w14:blurRad="50800" w14:dist="38100" w14:dir="2700000" w14:sx="100000" w14:sy="100000" w14:kx="0" w14:ky="0" w14:algn="tl">
                                <w14:srgbClr w14:val="000000">
                                  <w14:alpha w14:val="60000"/>
                                </w14:srgbClr>
                              </w14:shadow>
                            </w:rPr>
                          </w:pPr>
                          <w:r w:rsidRPr="00B72C71">
                            <w:rPr>
                              <w:rFonts w:ascii="Corporative" w:hAnsi="Corporative"/>
                              <w:caps/>
                              <w:color w:val="000000" w:themeColor="text1"/>
                              <w:sz w:val="20"/>
                              <w:szCs w:val="20"/>
                              <w14:shadow w14:blurRad="50800" w14:dist="38100" w14:dir="2700000" w14:sx="100000" w14:sy="100000" w14:kx="0" w14:ky="0" w14:algn="tl">
                                <w14:srgbClr w14:val="000000">
                                  <w14:alpha w14:val="60000"/>
                                </w14:srgbClr>
                              </w14:shadow>
                            </w:rPr>
                            <w:t>HAZİRAN</w:t>
                          </w:r>
                          <w:r w:rsidR="001D69EA" w:rsidRPr="00B72C71">
                            <w:rPr>
                              <w:rFonts w:ascii="Corporative" w:hAnsi="Corporative"/>
                              <w:caps/>
                              <w:color w:val="000000" w:themeColor="text1"/>
                              <w:sz w:val="20"/>
                              <w:szCs w:val="20"/>
                              <w14:shadow w14:blurRad="50800" w14:dist="38100" w14:dir="2700000" w14:sx="100000" w14:sy="100000" w14:kx="0" w14:ky="0" w14:algn="tl">
                                <w14:srgbClr w14:val="000000">
                                  <w14:alpha w14:val="60000"/>
                                </w14:srgbClr>
                              </w14:shadow>
                            </w:rPr>
                            <w:t>-202</w:t>
                          </w:r>
                          <w:r w:rsidR="00920E5B">
                            <w:rPr>
                              <w:rFonts w:ascii="Corporative" w:hAnsi="Corporative"/>
                              <w:caps/>
                              <w:color w:val="000000" w:themeColor="text1"/>
                              <w:sz w:val="20"/>
                              <w:szCs w:val="20"/>
                              <w14:shadow w14:blurRad="50800" w14:dist="38100" w14:dir="2700000" w14:sx="100000" w14:sy="100000" w14:kx="0" w14:ky="0" w14:algn="tl">
                                <w14:srgbClr w14:val="000000">
                                  <w14:alpha w14:val="60000"/>
                                </w14:srgbClr>
                              </w14:shadow>
                            </w:rPr>
                            <w:t>.</w:t>
                          </w:r>
                          <w:r w:rsidR="001D69EA" w:rsidRPr="00B72C71">
                            <w:rPr>
                              <w:rFonts w:ascii="Corporative" w:hAnsi="Corporative"/>
                              <w:caps/>
                              <w:color w:val="000000" w:themeColor="text1"/>
                              <w:sz w:val="20"/>
                              <w:szCs w:val="20"/>
                              <w14:shadow w14:blurRad="50800" w14:dist="38100" w14:dir="2700000" w14:sx="100000" w14:sy="100000" w14:kx="0" w14:ky="0" w14:algn="tl">
                                <w14:srgbClr w14:val="000000">
                                  <w14:alpha w14:val="60000"/>
                                </w14:srgbClr>
                              </w14:shadow>
                            </w:rPr>
                            <w:t>/</w:t>
                          </w:r>
                          <w:r w:rsidR="00184CC7">
                            <w:rPr>
                              <w:rFonts w:ascii="Corporative" w:hAnsi="Corporative"/>
                              <w:caps/>
                              <w:color w:val="000000" w:themeColor="text1"/>
                              <w:sz w:val="20"/>
                              <w:szCs w:val="20"/>
                              <w14:shadow w14:blurRad="50800" w14:dist="38100" w14:dir="2700000" w14:sx="100000" w14:sy="100000" w14:kx="0" w14:ky="0" w14:algn="tl">
                                <w14:srgbClr w14:val="000000">
                                  <w14:alpha w14:val="60000"/>
                                </w14:srgbClr>
                              </w14:shadow>
                            </w:rPr>
                            <w:t>Şehir adı</w:t>
                          </w:r>
                        </w:p>
                      </w:txbxContent>
                    </v:textbox>
                    <w10:wrap anchorx="page" anchory="page"/>
                  </v:shape>
                </w:pict>
              </mc:Fallback>
            </mc:AlternateContent>
          </w:r>
          <w:r w:rsidR="00C741D4">
            <w:rPr>
              <w:noProof/>
            </w:rPr>
            <mc:AlternateContent>
              <mc:Choice Requires="wps">
                <w:drawing>
                  <wp:anchor distT="0" distB="0" distL="114300" distR="114300" simplePos="0" relativeHeight="251660288" behindDoc="0" locked="0" layoutInCell="1" allowOverlap="1" wp14:anchorId="3C9EAFAD" wp14:editId="1066D897">
                    <wp:simplePos x="0" y="0"/>
                    <wp:positionH relativeFrom="page">
                      <wp:posOffset>419735</wp:posOffset>
                    </wp:positionH>
                    <wp:positionV relativeFrom="page">
                      <wp:posOffset>3333750</wp:posOffset>
                    </wp:positionV>
                    <wp:extent cx="6734175" cy="1457325"/>
                    <wp:effectExtent l="0" t="0" r="9525" b="9525"/>
                    <wp:wrapNone/>
                    <wp:docPr id="1" name="Metin Kutusu 1"/>
                    <wp:cNvGraphicFramePr/>
                    <a:graphic xmlns:a="http://schemas.openxmlformats.org/drawingml/2006/main">
                      <a:graphicData uri="http://schemas.microsoft.com/office/word/2010/wordprocessingShape">
                        <wps:wsp>
                          <wps:cNvSpPr txBox="1"/>
                          <wps:spPr>
                            <a:xfrm>
                              <a:off x="0" y="0"/>
                              <a:ext cx="6734175"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5FC51" w14:textId="44CAC1B6" w:rsidR="001D69EA" w:rsidRPr="00F05AF9" w:rsidRDefault="00000000" w:rsidP="006A5CF9">
                                <w:pPr>
                                  <w:pStyle w:val="AralkYok"/>
                                  <w:jc w:val="center"/>
                                  <w:rPr>
                                    <w:rFonts w:asciiTheme="majorHAnsi" w:eastAsiaTheme="majorEastAsia" w:hAnsiTheme="majorHAnsi" w:cstheme="majorBidi"/>
                                    <w:color w:val="262626" w:themeColor="text1" w:themeTint="D9"/>
                                    <w:sz w:val="72"/>
                                    <w14:shadow w14:blurRad="50800" w14:dist="38100" w14:dir="2700000" w14:sx="100000" w14:sy="100000" w14:kx="0" w14:ky="0" w14:algn="tl">
                                      <w14:srgbClr w14:val="000000">
                                        <w14:alpha w14:val="60000"/>
                                      </w14:srgbClr>
                                    </w14:shadow>
                                  </w:rPr>
                                </w:pPr>
                                <w:sdt>
                                  <w:sdtPr>
                                    <w:rPr>
                                      <w:rFonts w:ascii="CorPORATıve" w:eastAsiaTheme="majorEastAsia" w:hAnsi="CorPORATıve" w:cstheme="majorBidi"/>
                                      <w:color w:val="262626" w:themeColor="text1" w:themeTint="D9"/>
                                      <w:sz w:val="72"/>
                                      <w:szCs w:val="72"/>
                                      <w14:shadow w14:blurRad="50800" w14:dist="38100" w14:dir="2700000" w14:sx="100000" w14:sy="100000" w14:kx="0" w14:ky="0" w14:algn="tl">
                                        <w14:srgbClr w14:val="000000">
                                          <w14:alpha w14:val="60000"/>
                                        </w14:srgbClr>
                                      </w14:shadow>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Content>
                                    <w:r w:rsidR="001D69EA" w:rsidRPr="00F05AF9">
                                      <w:rPr>
                                        <w:rFonts w:ascii="CorPORATıve" w:eastAsiaTheme="majorEastAsia" w:hAnsi="CorPORATıve" w:cstheme="majorBidi"/>
                                        <w:color w:val="262626" w:themeColor="text1" w:themeTint="D9"/>
                                        <w:sz w:val="72"/>
                                        <w:szCs w:val="72"/>
                                        <w14:shadow w14:blurRad="50800" w14:dist="38100" w14:dir="2700000" w14:sx="100000" w14:sy="100000" w14:kx="0" w14:ky="0" w14:algn="tl">
                                          <w14:srgbClr w14:val="000000">
                                            <w14:alpha w14:val="60000"/>
                                          </w14:srgbClr>
                                        </w14:shadow>
                                      </w:rPr>
                                      <w:t>SAĞLIK BİLİMLERİ ÜNİVERSİTESİ</w:t>
                                    </w:r>
                                  </w:sdtContent>
                                </w:sdt>
                              </w:p>
                              <w:p w14:paraId="70ED8B83" w14:textId="5FC6E04A" w:rsidR="001D69EA" w:rsidRPr="00F05AF9" w:rsidRDefault="00000000" w:rsidP="00963CCD">
                                <w:pPr>
                                  <w:spacing w:before="120"/>
                                  <w:rPr>
                                    <w:color w:val="404040" w:themeColor="text1" w:themeTint="BF"/>
                                    <w:sz w:val="36"/>
                                    <w:szCs w:val="36"/>
                                    <w14:shadow w14:blurRad="50800" w14:dist="38100" w14:dir="2700000" w14:sx="100000" w14:sy="100000" w14:kx="0" w14:ky="0" w14:algn="tl">
                                      <w14:srgbClr w14:val="000000">
                                        <w14:alpha w14:val="60000"/>
                                      </w14:srgbClr>
                                    </w14:shadow>
                                  </w:rPr>
                                </w:pPr>
                                <w:sdt>
                                  <w:sdtPr>
                                    <w:rPr>
                                      <w:rFonts w:ascii="CorPORATıve" w:hAnsi="CorPORATıve"/>
                                      <w:color w:val="404040" w:themeColor="text1" w:themeTint="BF"/>
                                      <w:sz w:val="40"/>
                                      <w:szCs w:val="40"/>
                                      <w14:shadow w14:blurRad="50800" w14:dist="38100" w14:dir="2700000" w14:sx="100000" w14:sy="100000" w14:kx="0" w14:ky="0" w14:algn="tl">
                                        <w14:srgbClr w14:val="000000">
                                          <w14:alpha w14:val="60000"/>
                                        </w14:srgbClr>
                                      </w14:shadow>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Content>
                                    <w:r w:rsidR="00963CCD" w:rsidRPr="00963CCD">
                                      <w:rPr>
                                        <w:rFonts w:ascii="CorPORATıve" w:hAnsi="CorPORATıve"/>
                                        <w:color w:val="404040" w:themeColor="text1" w:themeTint="BF"/>
                                        <w:sz w:val="40"/>
                                        <w:szCs w:val="40"/>
                                        <w14:shadow w14:blurRad="50800" w14:dist="38100" w14:dir="2700000" w14:sx="100000" w14:sy="100000" w14:kx="0" w14:ky="0" w14:algn="tl">
                                          <w14:srgbClr w14:val="000000">
                                            <w14:alpha w14:val="60000"/>
                                          </w14:srgbClr>
                                        </w14:shadow>
                                      </w:rPr>
                                      <w:t xml:space="preserve">BİRİM ADI </w:t>
                                    </w:r>
                                    <w:r w:rsidR="007E30A5" w:rsidRPr="00963CCD">
                                      <w:rPr>
                                        <w:rFonts w:ascii="CorPORATıve" w:hAnsi="CorPORATıve"/>
                                        <w:color w:val="404040" w:themeColor="text1" w:themeTint="BF"/>
                                        <w:sz w:val="40"/>
                                        <w:szCs w:val="40"/>
                                        <w14:shadow w14:blurRad="50800" w14:dist="38100" w14:dir="2700000" w14:sx="100000" w14:sy="100000" w14:kx="0" w14:ky="0" w14:algn="tl">
                                          <w14:srgbClr w14:val="000000">
                                            <w14:alpha w14:val="60000"/>
                                          </w14:srgbClr>
                                        </w14:shadow>
                                      </w:rPr>
                                      <w:t>202</w:t>
                                    </w:r>
                                    <w:r w:rsidR="00920E5B">
                                      <w:rPr>
                                        <w:rFonts w:ascii="CorPORATıve" w:hAnsi="CorPORATıve"/>
                                        <w:color w:val="404040" w:themeColor="text1" w:themeTint="BF"/>
                                        <w:sz w:val="40"/>
                                        <w:szCs w:val="40"/>
                                        <w14:shadow w14:blurRad="50800" w14:dist="38100" w14:dir="2700000" w14:sx="100000" w14:sy="100000" w14:kx="0" w14:ky="0" w14:algn="tl">
                                          <w14:srgbClr w14:val="000000">
                                            <w14:alpha w14:val="60000"/>
                                          </w14:srgbClr>
                                        </w14:shadow>
                                      </w:rPr>
                                      <w:t>.</w:t>
                                    </w:r>
                                    <w:r w:rsidR="007E30A5" w:rsidRPr="00963CCD">
                                      <w:rPr>
                                        <w:rFonts w:ascii="CorPORATıve" w:hAnsi="CorPORATıve"/>
                                        <w:color w:val="404040" w:themeColor="text1" w:themeTint="BF"/>
                                        <w:sz w:val="40"/>
                                        <w:szCs w:val="40"/>
                                        <w14:shadow w14:blurRad="50800" w14:dist="38100" w14:dir="2700000" w14:sx="100000" w14:sy="100000" w14:kx="0" w14:ky="0" w14:algn="tl">
                                          <w14:srgbClr w14:val="000000">
                                            <w14:alpha w14:val="60000"/>
                                          </w14:srgbClr>
                                        </w14:shadow>
                                      </w:rPr>
                                      <w:t xml:space="preserve"> YILI BİRİM RİSK RAPORU</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9EAFAD" id="Metin Kutusu 1" o:spid="_x0000_s1027" type="#_x0000_t202" style="position:absolute;margin-left:33.05pt;margin-top:262.5pt;width:530.25pt;height:11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FYQIAADUFAAAOAAAAZHJzL2Uyb0RvYy54bWysVN9P2zAQfp+0/8Hy+0gLFKaKFHUgpkmI&#10;ocHEs+vYNJrj887XJt1fv7OTtIjthWkvzsX33Xe/fXHZNU5sDcYafCmnRxMpjNdQ1f65lN8fbz58&#10;lCKS8pVy4E0pdybKy8X7dxdtmJtjWIOrDAom8XHehlKuicK8KKJem0bFIwjGs9ICNor4F5+LClXL&#10;7I0rjieTs6IFrAKCNjHy7XWvlIvMb63R9NXaaEi4UnJslE/M5yqdxeJCzZ9RhXWthzDUP0TRqNqz&#10;0z3VtSIlNlj/QdXUGiGCpSMNTQHW1trkHDib6eRVNg9rFUzOhYsTw75M8f/R6rvtQ7hHQd0n6LiB&#10;qSBtiPPIlymfzmKTvhypYD2XcLcvm+lIaL48Oz85nZ7PpNCsm57Ozk+OZ4mnOJgHjPTZQCOSUErk&#10;vuRyqe1tpB46QpI3Dze1c7k3zouWXZzMJtlgr2Fy5xPW5C4PNIfQs0Q7ZxLG+W/GirrKGaSLPF/m&#10;yqHYKp4MpbXxlJPPvIxOKMtBvMVwwB+ieotxn8foGTztjZvaA+bsX4Vd/RhDtj2ea/4i7yRSt+o4&#10;8RedXUG144Yj9LsQg76puSm3KtK9Qh5+7jEvNH3lwzrg4sMgSbEG/PW3+4TnmWStFC0vUynjz41C&#10;I4X74nla0+aNAo7CahT8prkC7sKUn4qgs8gGSG4ULULzxHu+TF5YpbxmX6WkUbyifqX5ndBmucwg&#10;3q+g6NY/BJ2oU1PSiD12TwrDMIfEI3wH45qp+atx7LHJ0sNyQ2DrPKuprn0Vh3rzbuZpH96RtPwv&#10;/zPq8NotfgMAAP//AwBQSwMEFAAGAAgAAAAhAF4rFCHgAAAACwEAAA8AAABkcnMvZG93bnJldi54&#10;bWxMj8tOwzAQRfdI/IM1SOyok4iEKmRSIR47oNCCBDsnHpIIPyLbScPf465gOZqje8+tNotWbCbn&#10;B2sQ0lUCjExr5WA6hLf9w8UamA/CSKGsIYQf8rCpT08qUUp7MK8070LHYojxpUDoQxhLzn3bkxZ+&#10;ZUcy8fdlnRYhnq7j0olDDNeKZ0lScC0GExt6MdJtT+33btII6sO7xyYJn/Nd9xRetnx6v0+fEc/P&#10;lptrYIGW8AfDUT+qQx2dGjsZ6ZlCKIo0kgh5lsdNRyDNigJYg3CVX+bA64r/31D/AgAA//8DAFBL&#10;AQItABQABgAIAAAAIQC2gziS/gAAAOEBAAATAAAAAAAAAAAAAAAAAAAAAABbQ29udGVudF9UeXBl&#10;c10ueG1sUEsBAi0AFAAGAAgAAAAhADj9If/WAAAAlAEAAAsAAAAAAAAAAAAAAAAALwEAAF9yZWxz&#10;Ly5yZWxzUEsBAi0AFAAGAAgAAAAhAH7t0gVhAgAANQUAAA4AAAAAAAAAAAAAAAAALgIAAGRycy9l&#10;Mm9Eb2MueG1sUEsBAi0AFAAGAAgAAAAhAF4rFCHgAAAACwEAAA8AAAAAAAAAAAAAAAAAuwQAAGRy&#10;cy9kb3ducmV2LnhtbFBLBQYAAAAABAAEAPMAAADIBQAAAAA=&#10;" filled="f" stroked="f" strokeweight=".5pt">
                    <v:textbox inset="0,0,0,0">
                      <w:txbxContent>
                        <w:p w14:paraId="2D45FC51" w14:textId="44CAC1B6" w:rsidR="001D69EA" w:rsidRPr="00F05AF9" w:rsidRDefault="00000000" w:rsidP="006A5CF9">
                          <w:pPr>
                            <w:pStyle w:val="AralkYok"/>
                            <w:jc w:val="center"/>
                            <w:rPr>
                              <w:rFonts w:asciiTheme="majorHAnsi" w:eastAsiaTheme="majorEastAsia" w:hAnsiTheme="majorHAnsi" w:cstheme="majorBidi"/>
                              <w:color w:val="262626" w:themeColor="text1" w:themeTint="D9"/>
                              <w:sz w:val="72"/>
                              <w14:shadow w14:blurRad="50800" w14:dist="38100" w14:dir="2700000" w14:sx="100000" w14:sy="100000" w14:kx="0" w14:ky="0" w14:algn="tl">
                                <w14:srgbClr w14:val="000000">
                                  <w14:alpha w14:val="60000"/>
                                </w14:srgbClr>
                              </w14:shadow>
                            </w:rPr>
                          </w:pPr>
                          <w:sdt>
                            <w:sdtPr>
                              <w:rPr>
                                <w:rFonts w:ascii="CorPORATıve" w:eastAsiaTheme="majorEastAsia" w:hAnsi="CorPORATıve" w:cstheme="majorBidi"/>
                                <w:color w:val="262626" w:themeColor="text1" w:themeTint="D9"/>
                                <w:sz w:val="72"/>
                                <w:szCs w:val="72"/>
                                <w14:shadow w14:blurRad="50800" w14:dist="38100" w14:dir="2700000" w14:sx="100000" w14:sy="100000" w14:kx="0" w14:ky="0" w14:algn="tl">
                                  <w14:srgbClr w14:val="000000">
                                    <w14:alpha w14:val="60000"/>
                                  </w14:srgbClr>
                                </w14:shadow>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Content>
                              <w:r w:rsidR="001D69EA" w:rsidRPr="00F05AF9">
                                <w:rPr>
                                  <w:rFonts w:ascii="CorPORATıve" w:eastAsiaTheme="majorEastAsia" w:hAnsi="CorPORATıve" w:cstheme="majorBidi"/>
                                  <w:color w:val="262626" w:themeColor="text1" w:themeTint="D9"/>
                                  <w:sz w:val="72"/>
                                  <w:szCs w:val="72"/>
                                  <w14:shadow w14:blurRad="50800" w14:dist="38100" w14:dir="2700000" w14:sx="100000" w14:sy="100000" w14:kx="0" w14:ky="0" w14:algn="tl">
                                    <w14:srgbClr w14:val="000000">
                                      <w14:alpha w14:val="60000"/>
                                    </w14:srgbClr>
                                  </w14:shadow>
                                </w:rPr>
                                <w:t>SAĞLIK BİLİMLERİ ÜNİVERSİTESİ</w:t>
                              </w:r>
                            </w:sdtContent>
                          </w:sdt>
                        </w:p>
                        <w:p w14:paraId="70ED8B83" w14:textId="5FC6E04A" w:rsidR="001D69EA" w:rsidRPr="00F05AF9" w:rsidRDefault="00000000" w:rsidP="00963CCD">
                          <w:pPr>
                            <w:spacing w:before="120"/>
                            <w:rPr>
                              <w:color w:val="404040" w:themeColor="text1" w:themeTint="BF"/>
                              <w:sz w:val="36"/>
                              <w:szCs w:val="36"/>
                              <w14:shadow w14:blurRad="50800" w14:dist="38100" w14:dir="2700000" w14:sx="100000" w14:sy="100000" w14:kx="0" w14:ky="0" w14:algn="tl">
                                <w14:srgbClr w14:val="000000">
                                  <w14:alpha w14:val="60000"/>
                                </w14:srgbClr>
                              </w14:shadow>
                            </w:rPr>
                          </w:pPr>
                          <w:sdt>
                            <w:sdtPr>
                              <w:rPr>
                                <w:rFonts w:ascii="CorPORATıve" w:hAnsi="CorPORATıve"/>
                                <w:color w:val="404040" w:themeColor="text1" w:themeTint="BF"/>
                                <w:sz w:val="40"/>
                                <w:szCs w:val="40"/>
                                <w14:shadow w14:blurRad="50800" w14:dist="38100" w14:dir="2700000" w14:sx="100000" w14:sy="100000" w14:kx="0" w14:ky="0" w14:algn="tl">
                                  <w14:srgbClr w14:val="000000">
                                    <w14:alpha w14:val="60000"/>
                                  </w14:srgbClr>
                                </w14:shadow>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Content>
                              <w:r w:rsidR="00963CCD" w:rsidRPr="00963CCD">
                                <w:rPr>
                                  <w:rFonts w:ascii="CorPORATıve" w:hAnsi="CorPORATıve"/>
                                  <w:color w:val="404040" w:themeColor="text1" w:themeTint="BF"/>
                                  <w:sz w:val="40"/>
                                  <w:szCs w:val="40"/>
                                  <w14:shadow w14:blurRad="50800" w14:dist="38100" w14:dir="2700000" w14:sx="100000" w14:sy="100000" w14:kx="0" w14:ky="0" w14:algn="tl">
                                    <w14:srgbClr w14:val="000000">
                                      <w14:alpha w14:val="60000"/>
                                    </w14:srgbClr>
                                  </w14:shadow>
                                </w:rPr>
                                <w:t xml:space="preserve">BİRİM ADI </w:t>
                              </w:r>
                              <w:r w:rsidR="007E30A5" w:rsidRPr="00963CCD">
                                <w:rPr>
                                  <w:rFonts w:ascii="CorPORATıve" w:hAnsi="CorPORATıve"/>
                                  <w:color w:val="404040" w:themeColor="text1" w:themeTint="BF"/>
                                  <w:sz w:val="40"/>
                                  <w:szCs w:val="40"/>
                                  <w14:shadow w14:blurRad="50800" w14:dist="38100" w14:dir="2700000" w14:sx="100000" w14:sy="100000" w14:kx="0" w14:ky="0" w14:algn="tl">
                                    <w14:srgbClr w14:val="000000">
                                      <w14:alpha w14:val="60000"/>
                                    </w14:srgbClr>
                                  </w14:shadow>
                                </w:rPr>
                                <w:t>202</w:t>
                              </w:r>
                              <w:r w:rsidR="00920E5B">
                                <w:rPr>
                                  <w:rFonts w:ascii="CorPORATıve" w:hAnsi="CorPORATıve"/>
                                  <w:color w:val="404040" w:themeColor="text1" w:themeTint="BF"/>
                                  <w:sz w:val="40"/>
                                  <w:szCs w:val="40"/>
                                  <w14:shadow w14:blurRad="50800" w14:dist="38100" w14:dir="2700000" w14:sx="100000" w14:sy="100000" w14:kx="0" w14:ky="0" w14:algn="tl">
                                    <w14:srgbClr w14:val="000000">
                                      <w14:alpha w14:val="60000"/>
                                    </w14:srgbClr>
                                  </w14:shadow>
                                </w:rPr>
                                <w:t>.</w:t>
                              </w:r>
                              <w:r w:rsidR="007E30A5" w:rsidRPr="00963CCD">
                                <w:rPr>
                                  <w:rFonts w:ascii="CorPORATıve" w:hAnsi="CorPORATıve"/>
                                  <w:color w:val="404040" w:themeColor="text1" w:themeTint="BF"/>
                                  <w:sz w:val="40"/>
                                  <w:szCs w:val="40"/>
                                  <w14:shadow w14:blurRad="50800" w14:dist="38100" w14:dir="2700000" w14:sx="100000" w14:sy="100000" w14:kx="0" w14:ky="0" w14:algn="tl">
                                    <w14:srgbClr w14:val="000000">
                                      <w14:alpha w14:val="60000"/>
                                    </w14:srgbClr>
                                  </w14:shadow>
                                </w:rPr>
                                <w:t xml:space="preserve"> YILI BİRİM RİSK RAPORU</w:t>
                              </w:r>
                            </w:sdtContent>
                          </w:sdt>
                        </w:p>
                      </w:txbxContent>
                    </v:textbox>
                    <w10:wrap anchorx="page" anchory="page"/>
                  </v:shape>
                </w:pict>
              </mc:Fallback>
            </mc:AlternateContent>
          </w:r>
          <w:r w:rsidR="001D69EA">
            <w:br w:type="page"/>
          </w:r>
        </w:p>
        <w:p w14:paraId="11B3CECF" w14:textId="59EB039B" w:rsidR="001D69EA" w:rsidRDefault="00000000"/>
      </w:sdtContent>
    </w:sdt>
    <w:sdt>
      <w:sdtPr>
        <w:rPr>
          <w:rFonts w:asciiTheme="minorHAnsi" w:eastAsiaTheme="minorHAnsi" w:hAnsiTheme="minorHAnsi" w:cstheme="minorBidi"/>
          <w:color w:val="auto"/>
          <w:sz w:val="16"/>
          <w:szCs w:val="16"/>
          <w:lang w:eastAsia="en-US"/>
        </w:rPr>
        <w:id w:val="-122081685"/>
        <w:docPartObj>
          <w:docPartGallery w:val="Table of Contents"/>
          <w:docPartUnique/>
        </w:docPartObj>
      </w:sdtPr>
      <w:sdtEndPr>
        <w:rPr>
          <w:b/>
          <w:bCs/>
          <w:sz w:val="22"/>
          <w:szCs w:val="22"/>
        </w:rPr>
      </w:sdtEndPr>
      <w:sdtContent>
        <w:p w14:paraId="16EFF23A" w14:textId="7EF79D5D" w:rsidR="003721A7" w:rsidRPr="003540EA" w:rsidRDefault="003721A7">
          <w:pPr>
            <w:pStyle w:val="TBal"/>
            <w:rPr>
              <w:rFonts w:ascii="Corporative" w:hAnsi="Corporative"/>
              <w:sz w:val="36"/>
              <w:szCs w:val="36"/>
            </w:rPr>
          </w:pPr>
          <w:r w:rsidRPr="003540EA">
            <w:rPr>
              <w:rFonts w:ascii="Corporative" w:hAnsi="Corporative"/>
              <w:sz w:val="36"/>
              <w:szCs w:val="36"/>
            </w:rPr>
            <w:t>İçindekiler</w:t>
          </w:r>
        </w:p>
        <w:p w14:paraId="476599F4" w14:textId="15058AA2" w:rsidR="00504C0D" w:rsidRDefault="003721A7">
          <w:pPr>
            <w:pStyle w:val="T1"/>
            <w:tabs>
              <w:tab w:val="left" w:pos="440"/>
              <w:tab w:val="right" w:leader="dot" w:pos="9062"/>
            </w:tabs>
            <w:rPr>
              <w:rFonts w:eastAsiaTheme="minorEastAsia"/>
              <w:noProof/>
              <w:kern w:val="2"/>
              <w:sz w:val="24"/>
              <w:szCs w:val="24"/>
              <w:lang w:eastAsia="tr-TR"/>
              <w14:ligatures w14:val="standardContextual"/>
            </w:rPr>
          </w:pPr>
          <w:r w:rsidRPr="0088598B">
            <w:rPr>
              <w:sz w:val="16"/>
              <w:szCs w:val="16"/>
            </w:rPr>
            <w:fldChar w:fldCharType="begin"/>
          </w:r>
          <w:r w:rsidRPr="0088598B">
            <w:rPr>
              <w:sz w:val="16"/>
              <w:szCs w:val="16"/>
            </w:rPr>
            <w:instrText xml:space="preserve"> TOC \o "1-3" \h \z \u </w:instrText>
          </w:r>
          <w:r w:rsidRPr="0088598B">
            <w:rPr>
              <w:sz w:val="16"/>
              <w:szCs w:val="16"/>
            </w:rPr>
            <w:fldChar w:fldCharType="separate"/>
          </w:r>
          <w:hyperlink w:anchor="_Toc161666473" w:history="1">
            <w:r w:rsidR="00504C0D" w:rsidRPr="00E223D2">
              <w:rPr>
                <w:rStyle w:val="Kpr"/>
                <w:rFonts w:ascii="Corporative" w:hAnsi="Corporative"/>
                <w:noProof/>
              </w:rPr>
              <w:t>1.</w:t>
            </w:r>
            <w:r w:rsidR="00504C0D">
              <w:rPr>
                <w:rFonts w:eastAsiaTheme="minorEastAsia"/>
                <w:noProof/>
                <w:kern w:val="2"/>
                <w:sz w:val="24"/>
                <w:szCs w:val="24"/>
                <w:lang w:eastAsia="tr-TR"/>
                <w14:ligatures w14:val="standardContextual"/>
              </w:rPr>
              <w:tab/>
            </w:r>
            <w:r w:rsidR="00504C0D" w:rsidRPr="00E223D2">
              <w:rPr>
                <w:rStyle w:val="Kpr"/>
                <w:rFonts w:ascii="Corporative" w:hAnsi="Corporative"/>
                <w:noProof/>
              </w:rPr>
              <w:t>GİRİŞ</w:t>
            </w:r>
            <w:r w:rsidR="00504C0D">
              <w:rPr>
                <w:noProof/>
                <w:webHidden/>
              </w:rPr>
              <w:tab/>
            </w:r>
            <w:r w:rsidR="00504C0D">
              <w:rPr>
                <w:noProof/>
                <w:webHidden/>
              </w:rPr>
              <w:fldChar w:fldCharType="begin"/>
            </w:r>
            <w:r w:rsidR="00504C0D">
              <w:rPr>
                <w:noProof/>
                <w:webHidden/>
              </w:rPr>
              <w:instrText xml:space="preserve"> PAGEREF _Toc161666473 \h </w:instrText>
            </w:r>
            <w:r w:rsidR="00504C0D">
              <w:rPr>
                <w:noProof/>
                <w:webHidden/>
              </w:rPr>
            </w:r>
            <w:r w:rsidR="00504C0D">
              <w:rPr>
                <w:noProof/>
                <w:webHidden/>
              </w:rPr>
              <w:fldChar w:fldCharType="separate"/>
            </w:r>
            <w:r w:rsidR="00B80ECE">
              <w:rPr>
                <w:noProof/>
                <w:webHidden/>
              </w:rPr>
              <w:t>1</w:t>
            </w:r>
            <w:r w:rsidR="00504C0D">
              <w:rPr>
                <w:noProof/>
                <w:webHidden/>
              </w:rPr>
              <w:fldChar w:fldCharType="end"/>
            </w:r>
          </w:hyperlink>
        </w:p>
        <w:p w14:paraId="1FD00793" w14:textId="53236459"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74" w:history="1">
            <w:r w:rsidR="00504C0D" w:rsidRPr="00E223D2">
              <w:rPr>
                <w:rStyle w:val="Kpr"/>
                <w:rFonts w:ascii="Corporative" w:hAnsi="Corporative"/>
                <w:noProof/>
              </w:rPr>
              <w:t>1.1. Sunuş</w:t>
            </w:r>
            <w:r w:rsidR="00504C0D">
              <w:rPr>
                <w:noProof/>
                <w:webHidden/>
              </w:rPr>
              <w:tab/>
            </w:r>
            <w:r w:rsidR="00504C0D">
              <w:rPr>
                <w:noProof/>
                <w:webHidden/>
              </w:rPr>
              <w:fldChar w:fldCharType="begin"/>
            </w:r>
            <w:r w:rsidR="00504C0D">
              <w:rPr>
                <w:noProof/>
                <w:webHidden/>
              </w:rPr>
              <w:instrText xml:space="preserve"> PAGEREF _Toc161666474 \h </w:instrText>
            </w:r>
            <w:r w:rsidR="00504C0D">
              <w:rPr>
                <w:noProof/>
                <w:webHidden/>
              </w:rPr>
            </w:r>
            <w:r w:rsidR="00504C0D">
              <w:rPr>
                <w:noProof/>
                <w:webHidden/>
              </w:rPr>
              <w:fldChar w:fldCharType="separate"/>
            </w:r>
            <w:r w:rsidR="00B80ECE">
              <w:rPr>
                <w:noProof/>
                <w:webHidden/>
              </w:rPr>
              <w:t>1</w:t>
            </w:r>
            <w:r w:rsidR="00504C0D">
              <w:rPr>
                <w:noProof/>
                <w:webHidden/>
              </w:rPr>
              <w:fldChar w:fldCharType="end"/>
            </w:r>
          </w:hyperlink>
        </w:p>
        <w:p w14:paraId="0ABF5564" w14:textId="5DA73760"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75" w:history="1">
            <w:r w:rsidR="00504C0D" w:rsidRPr="00E223D2">
              <w:rPr>
                <w:rStyle w:val="Kpr"/>
                <w:rFonts w:ascii="Corporative" w:hAnsi="Corporative"/>
                <w:noProof/>
              </w:rPr>
              <w:t>1.2. Misyon ve Vizyon</w:t>
            </w:r>
            <w:r w:rsidR="00504C0D">
              <w:rPr>
                <w:noProof/>
                <w:webHidden/>
              </w:rPr>
              <w:tab/>
            </w:r>
            <w:r w:rsidR="00504C0D">
              <w:rPr>
                <w:noProof/>
                <w:webHidden/>
              </w:rPr>
              <w:fldChar w:fldCharType="begin"/>
            </w:r>
            <w:r w:rsidR="00504C0D">
              <w:rPr>
                <w:noProof/>
                <w:webHidden/>
              </w:rPr>
              <w:instrText xml:space="preserve"> PAGEREF _Toc161666475 \h </w:instrText>
            </w:r>
            <w:r w:rsidR="00504C0D">
              <w:rPr>
                <w:noProof/>
                <w:webHidden/>
              </w:rPr>
            </w:r>
            <w:r w:rsidR="00504C0D">
              <w:rPr>
                <w:noProof/>
                <w:webHidden/>
              </w:rPr>
              <w:fldChar w:fldCharType="separate"/>
            </w:r>
            <w:r w:rsidR="00B80ECE">
              <w:rPr>
                <w:noProof/>
                <w:webHidden/>
              </w:rPr>
              <w:t>2</w:t>
            </w:r>
            <w:r w:rsidR="00504C0D">
              <w:rPr>
                <w:noProof/>
                <w:webHidden/>
              </w:rPr>
              <w:fldChar w:fldCharType="end"/>
            </w:r>
          </w:hyperlink>
        </w:p>
        <w:p w14:paraId="693B9FA3" w14:textId="04F3EC7B"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76" w:history="1">
            <w:r w:rsidR="00504C0D" w:rsidRPr="00E223D2">
              <w:rPr>
                <w:rStyle w:val="Kpr"/>
                <w:rFonts w:ascii="Corporative" w:hAnsi="Corporative"/>
                <w:noProof/>
              </w:rPr>
              <w:t>1.3. Organizasyon Yapısı</w:t>
            </w:r>
            <w:r w:rsidR="00504C0D">
              <w:rPr>
                <w:noProof/>
                <w:webHidden/>
              </w:rPr>
              <w:tab/>
            </w:r>
            <w:r w:rsidR="00504C0D">
              <w:rPr>
                <w:noProof/>
                <w:webHidden/>
              </w:rPr>
              <w:fldChar w:fldCharType="begin"/>
            </w:r>
            <w:r w:rsidR="00504C0D">
              <w:rPr>
                <w:noProof/>
                <w:webHidden/>
              </w:rPr>
              <w:instrText xml:space="preserve"> PAGEREF _Toc161666476 \h </w:instrText>
            </w:r>
            <w:r w:rsidR="00504C0D">
              <w:rPr>
                <w:noProof/>
                <w:webHidden/>
              </w:rPr>
            </w:r>
            <w:r w:rsidR="00504C0D">
              <w:rPr>
                <w:noProof/>
                <w:webHidden/>
              </w:rPr>
              <w:fldChar w:fldCharType="separate"/>
            </w:r>
            <w:r w:rsidR="00B80ECE">
              <w:rPr>
                <w:noProof/>
                <w:webHidden/>
              </w:rPr>
              <w:t>3</w:t>
            </w:r>
            <w:r w:rsidR="00504C0D">
              <w:rPr>
                <w:noProof/>
                <w:webHidden/>
              </w:rPr>
              <w:fldChar w:fldCharType="end"/>
            </w:r>
          </w:hyperlink>
        </w:p>
        <w:p w14:paraId="2F6826E7" w14:textId="23D4FE0C" w:rsidR="00504C0D" w:rsidRDefault="00000000">
          <w:pPr>
            <w:pStyle w:val="T1"/>
            <w:tabs>
              <w:tab w:val="left" w:pos="440"/>
              <w:tab w:val="right" w:leader="dot" w:pos="9062"/>
            </w:tabs>
            <w:rPr>
              <w:rFonts w:eastAsiaTheme="minorEastAsia"/>
              <w:noProof/>
              <w:kern w:val="2"/>
              <w:sz w:val="24"/>
              <w:szCs w:val="24"/>
              <w:lang w:eastAsia="tr-TR"/>
              <w14:ligatures w14:val="standardContextual"/>
            </w:rPr>
          </w:pPr>
          <w:hyperlink w:anchor="_Toc161666477" w:history="1">
            <w:r w:rsidR="00504C0D" w:rsidRPr="00E223D2">
              <w:rPr>
                <w:rStyle w:val="Kpr"/>
                <w:rFonts w:ascii="Corporative" w:hAnsi="Corporative"/>
                <w:noProof/>
              </w:rPr>
              <w:t>2.</w:t>
            </w:r>
            <w:r w:rsidR="00504C0D">
              <w:rPr>
                <w:rFonts w:eastAsiaTheme="minorEastAsia"/>
                <w:noProof/>
                <w:kern w:val="2"/>
                <w:sz w:val="24"/>
                <w:szCs w:val="24"/>
                <w:lang w:eastAsia="tr-TR"/>
                <w14:ligatures w14:val="standardContextual"/>
              </w:rPr>
              <w:tab/>
            </w:r>
            <w:r w:rsidR="00504C0D" w:rsidRPr="00E223D2">
              <w:rPr>
                <w:rStyle w:val="Kpr"/>
                <w:rFonts w:ascii="Corporative" w:hAnsi="Corporative"/>
                <w:noProof/>
              </w:rPr>
              <w:t>RİSK YÖNETİM SÜRECİNDE YAPILAR</w:t>
            </w:r>
            <w:r w:rsidR="00504C0D">
              <w:rPr>
                <w:noProof/>
                <w:webHidden/>
              </w:rPr>
              <w:tab/>
            </w:r>
            <w:r w:rsidR="00504C0D">
              <w:rPr>
                <w:noProof/>
                <w:webHidden/>
              </w:rPr>
              <w:fldChar w:fldCharType="begin"/>
            </w:r>
            <w:r w:rsidR="00504C0D">
              <w:rPr>
                <w:noProof/>
                <w:webHidden/>
              </w:rPr>
              <w:instrText xml:space="preserve"> PAGEREF _Toc161666477 \h </w:instrText>
            </w:r>
            <w:r w:rsidR="00504C0D">
              <w:rPr>
                <w:noProof/>
                <w:webHidden/>
              </w:rPr>
            </w:r>
            <w:r w:rsidR="00504C0D">
              <w:rPr>
                <w:noProof/>
                <w:webHidden/>
              </w:rPr>
              <w:fldChar w:fldCharType="separate"/>
            </w:r>
            <w:r w:rsidR="00B80ECE">
              <w:rPr>
                <w:noProof/>
                <w:webHidden/>
              </w:rPr>
              <w:t>4</w:t>
            </w:r>
            <w:r w:rsidR="00504C0D">
              <w:rPr>
                <w:noProof/>
                <w:webHidden/>
              </w:rPr>
              <w:fldChar w:fldCharType="end"/>
            </w:r>
          </w:hyperlink>
        </w:p>
        <w:p w14:paraId="49A93AF8" w14:textId="7DB58A40" w:rsidR="00504C0D" w:rsidRDefault="00000000">
          <w:pPr>
            <w:pStyle w:val="T1"/>
            <w:tabs>
              <w:tab w:val="left" w:pos="440"/>
              <w:tab w:val="right" w:leader="dot" w:pos="9062"/>
            </w:tabs>
            <w:rPr>
              <w:rFonts w:eastAsiaTheme="minorEastAsia"/>
              <w:noProof/>
              <w:kern w:val="2"/>
              <w:sz w:val="24"/>
              <w:szCs w:val="24"/>
              <w:lang w:eastAsia="tr-TR"/>
              <w14:ligatures w14:val="standardContextual"/>
            </w:rPr>
          </w:pPr>
          <w:hyperlink w:anchor="_Toc161666478" w:history="1">
            <w:r w:rsidR="00504C0D" w:rsidRPr="00E223D2">
              <w:rPr>
                <w:rStyle w:val="Kpr"/>
                <w:rFonts w:ascii="Corporative" w:hAnsi="Corporative"/>
                <w:noProof/>
              </w:rPr>
              <w:t>3.</w:t>
            </w:r>
            <w:r w:rsidR="00504C0D">
              <w:rPr>
                <w:rFonts w:eastAsiaTheme="minorEastAsia"/>
                <w:noProof/>
                <w:kern w:val="2"/>
                <w:sz w:val="24"/>
                <w:szCs w:val="24"/>
                <w:lang w:eastAsia="tr-TR"/>
                <w14:ligatures w14:val="standardContextual"/>
              </w:rPr>
              <w:tab/>
            </w:r>
            <w:r w:rsidR="00504C0D" w:rsidRPr="00E223D2">
              <w:rPr>
                <w:rStyle w:val="Kpr"/>
                <w:rFonts w:ascii="Corporative" w:hAnsi="Corporative"/>
                <w:noProof/>
              </w:rPr>
              <w:t>RİSK YÖNETİM SÜRECİNDE GÖREV, YETKİ VE SORUMLULUKLAR</w:t>
            </w:r>
            <w:r w:rsidR="00504C0D">
              <w:rPr>
                <w:noProof/>
                <w:webHidden/>
              </w:rPr>
              <w:tab/>
            </w:r>
            <w:r w:rsidR="00504C0D">
              <w:rPr>
                <w:noProof/>
                <w:webHidden/>
              </w:rPr>
              <w:fldChar w:fldCharType="begin"/>
            </w:r>
            <w:r w:rsidR="00504C0D">
              <w:rPr>
                <w:noProof/>
                <w:webHidden/>
              </w:rPr>
              <w:instrText xml:space="preserve"> PAGEREF _Toc161666478 \h </w:instrText>
            </w:r>
            <w:r w:rsidR="00504C0D">
              <w:rPr>
                <w:noProof/>
                <w:webHidden/>
              </w:rPr>
            </w:r>
            <w:r w:rsidR="00504C0D">
              <w:rPr>
                <w:noProof/>
                <w:webHidden/>
              </w:rPr>
              <w:fldChar w:fldCharType="separate"/>
            </w:r>
            <w:r w:rsidR="00B80ECE">
              <w:rPr>
                <w:noProof/>
                <w:webHidden/>
              </w:rPr>
              <w:t>5</w:t>
            </w:r>
            <w:r w:rsidR="00504C0D">
              <w:rPr>
                <w:noProof/>
                <w:webHidden/>
              </w:rPr>
              <w:fldChar w:fldCharType="end"/>
            </w:r>
          </w:hyperlink>
        </w:p>
        <w:p w14:paraId="7C4807C5" w14:textId="7CFA6AF4"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79" w:history="1">
            <w:r w:rsidR="00504C0D" w:rsidRPr="00E223D2">
              <w:rPr>
                <w:rStyle w:val="Kpr"/>
                <w:rFonts w:ascii="Corporative" w:hAnsi="Corporative"/>
                <w:noProof/>
              </w:rPr>
              <w:t>3.1. Üst Yöneticinin Görev, Yetki ve Sorumlulukları</w:t>
            </w:r>
            <w:r w:rsidR="00504C0D">
              <w:rPr>
                <w:noProof/>
                <w:webHidden/>
              </w:rPr>
              <w:tab/>
            </w:r>
            <w:r w:rsidR="00504C0D">
              <w:rPr>
                <w:noProof/>
                <w:webHidden/>
              </w:rPr>
              <w:fldChar w:fldCharType="begin"/>
            </w:r>
            <w:r w:rsidR="00504C0D">
              <w:rPr>
                <w:noProof/>
                <w:webHidden/>
              </w:rPr>
              <w:instrText xml:space="preserve"> PAGEREF _Toc161666479 \h </w:instrText>
            </w:r>
            <w:r w:rsidR="00504C0D">
              <w:rPr>
                <w:noProof/>
                <w:webHidden/>
              </w:rPr>
            </w:r>
            <w:r w:rsidR="00504C0D">
              <w:rPr>
                <w:noProof/>
                <w:webHidden/>
              </w:rPr>
              <w:fldChar w:fldCharType="separate"/>
            </w:r>
            <w:r w:rsidR="00B80ECE">
              <w:rPr>
                <w:noProof/>
                <w:webHidden/>
              </w:rPr>
              <w:t>5</w:t>
            </w:r>
            <w:r w:rsidR="00504C0D">
              <w:rPr>
                <w:noProof/>
                <w:webHidden/>
              </w:rPr>
              <w:fldChar w:fldCharType="end"/>
            </w:r>
          </w:hyperlink>
        </w:p>
        <w:p w14:paraId="725EFBF0" w14:textId="6DC9E1A9"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80" w:history="1">
            <w:r w:rsidR="00504C0D" w:rsidRPr="00E223D2">
              <w:rPr>
                <w:rStyle w:val="Kpr"/>
                <w:rFonts w:ascii="Corporative" w:hAnsi="Corporative"/>
                <w:noProof/>
              </w:rPr>
              <w:t>3.2. İç Kontrol İzleme ve Yönlendirme Kurulunun Görev, Yetki ve Sorumlulukları</w:t>
            </w:r>
            <w:r w:rsidR="00504C0D">
              <w:rPr>
                <w:noProof/>
                <w:webHidden/>
              </w:rPr>
              <w:tab/>
            </w:r>
            <w:r w:rsidR="00504C0D">
              <w:rPr>
                <w:noProof/>
                <w:webHidden/>
              </w:rPr>
              <w:fldChar w:fldCharType="begin"/>
            </w:r>
            <w:r w:rsidR="00504C0D">
              <w:rPr>
                <w:noProof/>
                <w:webHidden/>
              </w:rPr>
              <w:instrText xml:space="preserve"> PAGEREF _Toc161666480 \h </w:instrText>
            </w:r>
            <w:r w:rsidR="00504C0D">
              <w:rPr>
                <w:noProof/>
                <w:webHidden/>
              </w:rPr>
            </w:r>
            <w:r w:rsidR="00504C0D">
              <w:rPr>
                <w:noProof/>
                <w:webHidden/>
              </w:rPr>
              <w:fldChar w:fldCharType="separate"/>
            </w:r>
            <w:r w:rsidR="00B80ECE">
              <w:rPr>
                <w:noProof/>
                <w:webHidden/>
              </w:rPr>
              <w:t>5</w:t>
            </w:r>
            <w:r w:rsidR="00504C0D">
              <w:rPr>
                <w:noProof/>
                <w:webHidden/>
              </w:rPr>
              <w:fldChar w:fldCharType="end"/>
            </w:r>
          </w:hyperlink>
        </w:p>
        <w:p w14:paraId="40F40B44" w14:textId="42FB5231"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81" w:history="1">
            <w:r w:rsidR="00504C0D" w:rsidRPr="00E223D2">
              <w:rPr>
                <w:rStyle w:val="Kpr"/>
                <w:rFonts w:ascii="Corporative" w:hAnsi="Corporative"/>
                <w:noProof/>
              </w:rPr>
              <w:t>3.3. İdare Risk Koordinatörünün Görev, Yetki ve Sorumlulukları</w:t>
            </w:r>
            <w:r w:rsidR="00504C0D">
              <w:rPr>
                <w:noProof/>
                <w:webHidden/>
              </w:rPr>
              <w:tab/>
            </w:r>
            <w:r w:rsidR="00504C0D">
              <w:rPr>
                <w:noProof/>
                <w:webHidden/>
              </w:rPr>
              <w:fldChar w:fldCharType="begin"/>
            </w:r>
            <w:r w:rsidR="00504C0D">
              <w:rPr>
                <w:noProof/>
                <w:webHidden/>
              </w:rPr>
              <w:instrText xml:space="preserve"> PAGEREF _Toc161666481 \h </w:instrText>
            </w:r>
            <w:r w:rsidR="00504C0D">
              <w:rPr>
                <w:noProof/>
                <w:webHidden/>
              </w:rPr>
            </w:r>
            <w:r w:rsidR="00504C0D">
              <w:rPr>
                <w:noProof/>
                <w:webHidden/>
              </w:rPr>
              <w:fldChar w:fldCharType="separate"/>
            </w:r>
            <w:r w:rsidR="00B80ECE">
              <w:rPr>
                <w:noProof/>
                <w:webHidden/>
              </w:rPr>
              <w:t>6</w:t>
            </w:r>
            <w:r w:rsidR="00504C0D">
              <w:rPr>
                <w:noProof/>
                <w:webHidden/>
              </w:rPr>
              <w:fldChar w:fldCharType="end"/>
            </w:r>
          </w:hyperlink>
        </w:p>
        <w:p w14:paraId="6D610AE3" w14:textId="430E83B2"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82" w:history="1">
            <w:r w:rsidR="00504C0D" w:rsidRPr="00E223D2">
              <w:rPr>
                <w:rStyle w:val="Kpr"/>
                <w:rFonts w:ascii="Corporative" w:hAnsi="Corporative"/>
                <w:noProof/>
              </w:rPr>
              <w:t>3.4. Birim Risk Koordinatörünün Görev, Yetki ve Sorumlukları</w:t>
            </w:r>
            <w:r w:rsidR="00504C0D">
              <w:rPr>
                <w:noProof/>
                <w:webHidden/>
              </w:rPr>
              <w:tab/>
            </w:r>
            <w:r w:rsidR="00504C0D">
              <w:rPr>
                <w:noProof/>
                <w:webHidden/>
              </w:rPr>
              <w:fldChar w:fldCharType="begin"/>
            </w:r>
            <w:r w:rsidR="00504C0D">
              <w:rPr>
                <w:noProof/>
                <w:webHidden/>
              </w:rPr>
              <w:instrText xml:space="preserve"> PAGEREF _Toc161666482 \h </w:instrText>
            </w:r>
            <w:r w:rsidR="00504C0D">
              <w:rPr>
                <w:noProof/>
                <w:webHidden/>
              </w:rPr>
            </w:r>
            <w:r w:rsidR="00504C0D">
              <w:rPr>
                <w:noProof/>
                <w:webHidden/>
              </w:rPr>
              <w:fldChar w:fldCharType="separate"/>
            </w:r>
            <w:r w:rsidR="00B80ECE">
              <w:rPr>
                <w:noProof/>
                <w:webHidden/>
              </w:rPr>
              <w:t>7</w:t>
            </w:r>
            <w:r w:rsidR="00504C0D">
              <w:rPr>
                <w:noProof/>
                <w:webHidden/>
              </w:rPr>
              <w:fldChar w:fldCharType="end"/>
            </w:r>
          </w:hyperlink>
        </w:p>
        <w:p w14:paraId="3EEBA8D7" w14:textId="71DA5FC1"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83" w:history="1">
            <w:r w:rsidR="00504C0D" w:rsidRPr="00E223D2">
              <w:rPr>
                <w:rStyle w:val="Kpr"/>
                <w:rFonts w:ascii="Corporative" w:hAnsi="Corporative"/>
                <w:noProof/>
              </w:rPr>
              <w:t>3.5. Birim Risk Çalışma Grubunun Görev, Yetki ve Sorumlulukları</w:t>
            </w:r>
            <w:r w:rsidR="00504C0D">
              <w:rPr>
                <w:noProof/>
                <w:webHidden/>
              </w:rPr>
              <w:tab/>
            </w:r>
            <w:r w:rsidR="00504C0D">
              <w:rPr>
                <w:noProof/>
                <w:webHidden/>
              </w:rPr>
              <w:fldChar w:fldCharType="begin"/>
            </w:r>
            <w:r w:rsidR="00504C0D">
              <w:rPr>
                <w:noProof/>
                <w:webHidden/>
              </w:rPr>
              <w:instrText xml:space="preserve"> PAGEREF _Toc161666483 \h </w:instrText>
            </w:r>
            <w:r w:rsidR="00504C0D">
              <w:rPr>
                <w:noProof/>
                <w:webHidden/>
              </w:rPr>
            </w:r>
            <w:r w:rsidR="00504C0D">
              <w:rPr>
                <w:noProof/>
                <w:webHidden/>
              </w:rPr>
              <w:fldChar w:fldCharType="separate"/>
            </w:r>
            <w:r w:rsidR="00B80ECE">
              <w:rPr>
                <w:noProof/>
                <w:webHidden/>
              </w:rPr>
              <w:t>7</w:t>
            </w:r>
            <w:r w:rsidR="00504C0D">
              <w:rPr>
                <w:noProof/>
                <w:webHidden/>
              </w:rPr>
              <w:fldChar w:fldCharType="end"/>
            </w:r>
          </w:hyperlink>
        </w:p>
        <w:p w14:paraId="71B91C0A" w14:textId="2F46CFEF"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84" w:history="1">
            <w:r w:rsidR="00504C0D" w:rsidRPr="00E223D2">
              <w:rPr>
                <w:rStyle w:val="Kpr"/>
                <w:rFonts w:ascii="Corporative" w:hAnsi="Corporative"/>
                <w:noProof/>
              </w:rPr>
              <w:t>3.6. Çalışanların Görev, Yetki ve Sorumlulukları</w:t>
            </w:r>
            <w:r w:rsidR="00504C0D">
              <w:rPr>
                <w:noProof/>
                <w:webHidden/>
              </w:rPr>
              <w:tab/>
            </w:r>
            <w:r w:rsidR="00504C0D">
              <w:rPr>
                <w:noProof/>
                <w:webHidden/>
              </w:rPr>
              <w:fldChar w:fldCharType="begin"/>
            </w:r>
            <w:r w:rsidR="00504C0D">
              <w:rPr>
                <w:noProof/>
                <w:webHidden/>
              </w:rPr>
              <w:instrText xml:space="preserve"> PAGEREF _Toc161666484 \h </w:instrText>
            </w:r>
            <w:r w:rsidR="00504C0D">
              <w:rPr>
                <w:noProof/>
                <w:webHidden/>
              </w:rPr>
            </w:r>
            <w:r w:rsidR="00504C0D">
              <w:rPr>
                <w:noProof/>
                <w:webHidden/>
              </w:rPr>
              <w:fldChar w:fldCharType="separate"/>
            </w:r>
            <w:r w:rsidR="00B80ECE">
              <w:rPr>
                <w:noProof/>
                <w:webHidden/>
              </w:rPr>
              <w:t>8</w:t>
            </w:r>
            <w:r w:rsidR="00504C0D">
              <w:rPr>
                <w:noProof/>
                <w:webHidden/>
              </w:rPr>
              <w:fldChar w:fldCharType="end"/>
            </w:r>
          </w:hyperlink>
        </w:p>
        <w:p w14:paraId="6575A6F6" w14:textId="09454DE9"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85" w:history="1">
            <w:r w:rsidR="00504C0D" w:rsidRPr="00E223D2">
              <w:rPr>
                <w:rStyle w:val="Kpr"/>
                <w:rFonts w:ascii="Corporative" w:hAnsi="Corporative"/>
                <w:noProof/>
              </w:rPr>
              <w:t>3.7. İç Denetim Biriminin Görev, Yetki ve Sorumlulukları</w:t>
            </w:r>
            <w:r w:rsidR="00504C0D">
              <w:rPr>
                <w:noProof/>
                <w:webHidden/>
              </w:rPr>
              <w:tab/>
            </w:r>
            <w:r w:rsidR="00504C0D">
              <w:rPr>
                <w:noProof/>
                <w:webHidden/>
              </w:rPr>
              <w:fldChar w:fldCharType="begin"/>
            </w:r>
            <w:r w:rsidR="00504C0D">
              <w:rPr>
                <w:noProof/>
                <w:webHidden/>
              </w:rPr>
              <w:instrText xml:space="preserve"> PAGEREF _Toc161666485 \h </w:instrText>
            </w:r>
            <w:r w:rsidR="00504C0D">
              <w:rPr>
                <w:noProof/>
                <w:webHidden/>
              </w:rPr>
            </w:r>
            <w:r w:rsidR="00504C0D">
              <w:rPr>
                <w:noProof/>
                <w:webHidden/>
              </w:rPr>
              <w:fldChar w:fldCharType="separate"/>
            </w:r>
            <w:r w:rsidR="00B80ECE">
              <w:rPr>
                <w:noProof/>
                <w:webHidden/>
              </w:rPr>
              <w:t>8</w:t>
            </w:r>
            <w:r w:rsidR="00504C0D">
              <w:rPr>
                <w:noProof/>
                <w:webHidden/>
              </w:rPr>
              <w:fldChar w:fldCharType="end"/>
            </w:r>
          </w:hyperlink>
        </w:p>
        <w:p w14:paraId="6D932AF8" w14:textId="71F1A7F9"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86" w:history="1">
            <w:r w:rsidR="00504C0D" w:rsidRPr="00E223D2">
              <w:rPr>
                <w:rStyle w:val="Kpr"/>
                <w:rFonts w:ascii="Corporative" w:hAnsi="Corporative"/>
                <w:noProof/>
              </w:rPr>
              <w:t>3.8. Strateji Geliştirme Daire Başkanlığının Görev, Yetki ve Sorumlulukları</w:t>
            </w:r>
            <w:r w:rsidR="00504C0D">
              <w:rPr>
                <w:noProof/>
                <w:webHidden/>
              </w:rPr>
              <w:tab/>
            </w:r>
            <w:r w:rsidR="00504C0D">
              <w:rPr>
                <w:noProof/>
                <w:webHidden/>
              </w:rPr>
              <w:fldChar w:fldCharType="begin"/>
            </w:r>
            <w:r w:rsidR="00504C0D">
              <w:rPr>
                <w:noProof/>
                <w:webHidden/>
              </w:rPr>
              <w:instrText xml:space="preserve"> PAGEREF _Toc161666486 \h </w:instrText>
            </w:r>
            <w:r w:rsidR="00504C0D">
              <w:rPr>
                <w:noProof/>
                <w:webHidden/>
              </w:rPr>
            </w:r>
            <w:r w:rsidR="00504C0D">
              <w:rPr>
                <w:noProof/>
                <w:webHidden/>
              </w:rPr>
              <w:fldChar w:fldCharType="separate"/>
            </w:r>
            <w:r w:rsidR="00B80ECE">
              <w:rPr>
                <w:noProof/>
                <w:webHidden/>
              </w:rPr>
              <w:t>8</w:t>
            </w:r>
            <w:r w:rsidR="00504C0D">
              <w:rPr>
                <w:noProof/>
                <w:webHidden/>
              </w:rPr>
              <w:fldChar w:fldCharType="end"/>
            </w:r>
          </w:hyperlink>
        </w:p>
        <w:p w14:paraId="41E452BF" w14:textId="6AB386F7" w:rsidR="00504C0D" w:rsidRDefault="00000000">
          <w:pPr>
            <w:pStyle w:val="T1"/>
            <w:tabs>
              <w:tab w:val="left" w:pos="440"/>
              <w:tab w:val="right" w:leader="dot" w:pos="9062"/>
            </w:tabs>
            <w:rPr>
              <w:rFonts w:eastAsiaTheme="minorEastAsia"/>
              <w:noProof/>
              <w:kern w:val="2"/>
              <w:sz w:val="24"/>
              <w:szCs w:val="24"/>
              <w:lang w:eastAsia="tr-TR"/>
              <w14:ligatures w14:val="standardContextual"/>
            </w:rPr>
          </w:pPr>
          <w:hyperlink w:anchor="_Toc161666487" w:history="1">
            <w:r w:rsidR="00504C0D" w:rsidRPr="00E223D2">
              <w:rPr>
                <w:rStyle w:val="Kpr"/>
                <w:rFonts w:ascii="Corporative" w:hAnsi="Corporative"/>
                <w:noProof/>
              </w:rPr>
              <w:t>4.</w:t>
            </w:r>
            <w:r w:rsidR="00504C0D">
              <w:rPr>
                <w:rFonts w:eastAsiaTheme="minorEastAsia"/>
                <w:noProof/>
                <w:kern w:val="2"/>
                <w:sz w:val="24"/>
                <w:szCs w:val="24"/>
                <w:lang w:eastAsia="tr-TR"/>
                <w14:ligatures w14:val="standardContextual"/>
              </w:rPr>
              <w:tab/>
            </w:r>
            <w:r w:rsidR="00504C0D" w:rsidRPr="00E223D2">
              <w:rPr>
                <w:rStyle w:val="Kpr"/>
                <w:rFonts w:ascii="Corporative" w:hAnsi="Corporative"/>
                <w:noProof/>
              </w:rPr>
              <w:t>KURUMSAL RİSK YÖNETİMİ SÜRECİ</w:t>
            </w:r>
            <w:r w:rsidR="00504C0D">
              <w:rPr>
                <w:noProof/>
                <w:webHidden/>
              </w:rPr>
              <w:tab/>
            </w:r>
            <w:r w:rsidR="00504C0D">
              <w:rPr>
                <w:noProof/>
                <w:webHidden/>
              </w:rPr>
              <w:fldChar w:fldCharType="begin"/>
            </w:r>
            <w:r w:rsidR="00504C0D">
              <w:rPr>
                <w:noProof/>
                <w:webHidden/>
              </w:rPr>
              <w:instrText xml:space="preserve"> PAGEREF _Toc161666487 \h </w:instrText>
            </w:r>
            <w:r w:rsidR="00504C0D">
              <w:rPr>
                <w:noProof/>
                <w:webHidden/>
              </w:rPr>
            </w:r>
            <w:r w:rsidR="00504C0D">
              <w:rPr>
                <w:noProof/>
                <w:webHidden/>
              </w:rPr>
              <w:fldChar w:fldCharType="separate"/>
            </w:r>
            <w:r w:rsidR="00B80ECE">
              <w:rPr>
                <w:noProof/>
                <w:webHidden/>
              </w:rPr>
              <w:t>10</w:t>
            </w:r>
            <w:r w:rsidR="00504C0D">
              <w:rPr>
                <w:noProof/>
                <w:webHidden/>
              </w:rPr>
              <w:fldChar w:fldCharType="end"/>
            </w:r>
          </w:hyperlink>
        </w:p>
        <w:p w14:paraId="6F473D87" w14:textId="33459448"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88" w:history="1">
            <w:r w:rsidR="00504C0D" w:rsidRPr="00E223D2">
              <w:rPr>
                <w:rStyle w:val="Kpr"/>
                <w:rFonts w:ascii="Corporative" w:hAnsi="Corporative"/>
                <w:noProof/>
              </w:rPr>
              <w:t>4.1. Risk Türleri</w:t>
            </w:r>
            <w:r w:rsidR="00504C0D">
              <w:rPr>
                <w:noProof/>
                <w:webHidden/>
              </w:rPr>
              <w:tab/>
            </w:r>
            <w:r w:rsidR="00504C0D">
              <w:rPr>
                <w:noProof/>
                <w:webHidden/>
              </w:rPr>
              <w:fldChar w:fldCharType="begin"/>
            </w:r>
            <w:r w:rsidR="00504C0D">
              <w:rPr>
                <w:noProof/>
                <w:webHidden/>
              </w:rPr>
              <w:instrText xml:space="preserve"> PAGEREF _Toc161666488 \h </w:instrText>
            </w:r>
            <w:r w:rsidR="00504C0D">
              <w:rPr>
                <w:noProof/>
                <w:webHidden/>
              </w:rPr>
            </w:r>
            <w:r w:rsidR="00504C0D">
              <w:rPr>
                <w:noProof/>
                <w:webHidden/>
              </w:rPr>
              <w:fldChar w:fldCharType="separate"/>
            </w:r>
            <w:r w:rsidR="00B80ECE">
              <w:rPr>
                <w:noProof/>
                <w:webHidden/>
              </w:rPr>
              <w:t>10</w:t>
            </w:r>
            <w:r w:rsidR="00504C0D">
              <w:rPr>
                <w:noProof/>
                <w:webHidden/>
              </w:rPr>
              <w:fldChar w:fldCharType="end"/>
            </w:r>
          </w:hyperlink>
        </w:p>
        <w:p w14:paraId="1B106393" w14:textId="00A9D5C5"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89" w:history="1">
            <w:r w:rsidR="00504C0D" w:rsidRPr="00E223D2">
              <w:rPr>
                <w:rStyle w:val="Kpr"/>
                <w:rFonts w:ascii="Corporative" w:hAnsi="Corporative"/>
                <w:noProof/>
              </w:rPr>
              <w:t>4.2. Risk Hiyerarşisi</w:t>
            </w:r>
            <w:r w:rsidR="00504C0D">
              <w:rPr>
                <w:noProof/>
                <w:webHidden/>
              </w:rPr>
              <w:tab/>
            </w:r>
            <w:r w:rsidR="00504C0D">
              <w:rPr>
                <w:noProof/>
                <w:webHidden/>
              </w:rPr>
              <w:fldChar w:fldCharType="begin"/>
            </w:r>
            <w:r w:rsidR="00504C0D">
              <w:rPr>
                <w:noProof/>
                <w:webHidden/>
              </w:rPr>
              <w:instrText xml:space="preserve"> PAGEREF _Toc161666489 \h </w:instrText>
            </w:r>
            <w:r w:rsidR="00504C0D">
              <w:rPr>
                <w:noProof/>
                <w:webHidden/>
              </w:rPr>
            </w:r>
            <w:r w:rsidR="00504C0D">
              <w:rPr>
                <w:noProof/>
                <w:webHidden/>
              </w:rPr>
              <w:fldChar w:fldCharType="separate"/>
            </w:r>
            <w:r w:rsidR="00B80ECE">
              <w:rPr>
                <w:noProof/>
                <w:webHidden/>
              </w:rPr>
              <w:t>10</w:t>
            </w:r>
            <w:r w:rsidR="00504C0D">
              <w:rPr>
                <w:noProof/>
                <w:webHidden/>
              </w:rPr>
              <w:fldChar w:fldCharType="end"/>
            </w:r>
          </w:hyperlink>
        </w:p>
        <w:p w14:paraId="5EC8B7DF" w14:textId="109F87BC"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90" w:history="1">
            <w:r w:rsidR="00504C0D" w:rsidRPr="00E223D2">
              <w:rPr>
                <w:rStyle w:val="Kpr"/>
                <w:rFonts w:ascii="Corporative" w:hAnsi="Corporative"/>
                <w:noProof/>
              </w:rPr>
              <w:t>4.3. Risk Yönetimi Süreci</w:t>
            </w:r>
            <w:r w:rsidR="00504C0D">
              <w:rPr>
                <w:noProof/>
                <w:webHidden/>
              </w:rPr>
              <w:tab/>
            </w:r>
            <w:r w:rsidR="00504C0D">
              <w:rPr>
                <w:noProof/>
                <w:webHidden/>
              </w:rPr>
              <w:fldChar w:fldCharType="begin"/>
            </w:r>
            <w:r w:rsidR="00504C0D">
              <w:rPr>
                <w:noProof/>
                <w:webHidden/>
              </w:rPr>
              <w:instrText xml:space="preserve"> PAGEREF _Toc161666490 \h </w:instrText>
            </w:r>
            <w:r w:rsidR="00504C0D">
              <w:rPr>
                <w:noProof/>
                <w:webHidden/>
              </w:rPr>
            </w:r>
            <w:r w:rsidR="00504C0D">
              <w:rPr>
                <w:noProof/>
                <w:webHidden/>
              </w:rPr>
              <w:fldChar w:fldCharType="separate"/>
            </w:r>
            <w:r w:rsidR="00B80ECE">
              <w:rPr>
                <w:noProof/>
                <w:webHidden/>
              </w:rPr>
              <w:t>12</w:t>
            </w:r>
            <w:r w:rsidR="00504C0D">
              <w:rPr>
                <w:noProof/>
                <w:webHidden/>
              </w:rPr>
              <w:fldChar w:fldCharType="end"/>
            </w:r>
          </w:hyperlink>
        </w:p>
        <w:p w14:paraId="5542CC10" w14:textId="152DC502"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91" w:history="1">
            <w:r w:rsidR="00504C0D" w:rsidRPr="00E223D2">
              <w:rPr>
                <w:rStyle w:val="Kpr"/>
                <w:rFonts w:ascii="Corporative" w:hAnsi="Corporative"/>
                <w:noProof/>
              </w:rPr>
              <w:t>4.4. Risklerin Tespit Edilmesi</w:t>
            </w:r>
            <w:r w:rsidR="00504C0D">
              <w:rPr>
                <w:noProof/>
                <w:webHidden/>
              </w:rPr>
              <w:tab/>
            </w:r>
            <w:r w:rsidR="00504C0D">
              <w:rPr>
                <w:noProof/>
                <w:webHidden/>
              </w:rPr>
              <w:fldChar w:fldCharType="begin"/>
            </w:r>
            <w:r w:rsidR="00504C0D">
              <w:rPr>
                <w:noProof/>
                <w:webHidden/>
              </w:rPr>
              <w:instrText xml:space="preserve"> PAGEREF _Toc161666491 \h </w:instrText>
            </w:r>
            <w:r w:rsidR="00504C0D">
              <w:rPr>
                <w:noProof/>
                <w:webHidden/>
              </w:rPr>
            </w:r>
            <w:r w:rsidR="00504C0D">
              <w:rPr>
                <w:noProof/>
                <w:webHidden/>
              </w:rPr>
              <w:fldChar w:fldCharType="separate"/>
            </w:r>
            <w:r w:rsidR="00B80ECE">
              <w:rPr>
                <w:noProof/>
                <w:webHidden/>
              </w:rPr>
              <w:t>14</w:t>
            </w:r>
            <w:r w:rsidR="00504C0D">
              <w:rPr>
                <w:noProof/>
                <w:webHidden/>
              </w:rPr>
              <w:fldChar w:fldCharType="end"/>
            </w:r>
          </w:hyperlink>
        </w:p>
        <w:p w14:paraId="7E9B6AC9" w14:textId="44B817D8"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92" w:history="1">
            <w:r w:rsidR="00504C0D" w:rsidRPr="00E223D2">
              <w:rPr>
                <w:rStyle w:val="Kpr"/>
                <w:rFonts w:ascii="Corporative" w:hAnsi="Corporative"/>
                <w:noProof/>
              </w:rPr>
              <w:t>4.5. Risklerin Değerlendirilmesi</w:t>
            </w:r>
            <w:r w:rsidR="00504C0D">
              <w:rPr>
                <w:noProof/>
                <w:webHidden/>
              </w:rPr>
              <w:tab/>
            </w:r>
            <w:r w:rsidR="00504C0D">
              <w:rPr>
                <w:noProof/>
                <w:webHidden/>
              </w:rPr>
              <w:fldChar w:fldCharType="begin"/>
            </w:r>
            <w:r w:rsidR="00504C0D">
              <w:rPr>
                <w:noProof/>
                <w:webHidden/>
              </w:rPr>
              <w:instrText xml:space="preserve"> PAGEREF _Toc161666492 \h </w:instrText>
            </w:r>
            <w:r w:rsidR="00504C0D">
              <w:rPr>
                <w:noProof/>
                <w:webHidden/>
              </w:rPr>
            </w:r>
            <w:r w:rsidR="00504C0D">
              <w:rPr>
                <w:noProof/>
                <w:webHidden/>
              </w:rPr>
              <w:fldChar w:fldCharType="separate"/>
            </w:r>
            <w:r w:rsidR="00B80ECE">
              <w:rPr>
                <w:noProof/>
                <w:webHidden/>
              </w:rPr>
              <w:t>14</w:t>
            </w:r>
            <w:r w:rsidR="00504C0D">
              <w:rPr>
                <w:noProof/>
                <w:webHidden/>
              </w:rPr>
              <w:fldChar w:fldCharType="end"/>
            </w:r>
          </w:hyperlink>
        </w:p>
        <w:p w14:paraId="2B5C8D38" w14:textId="38EA9D65"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93" w:history="1">
            <w:r w:rsidR="00504C0D" w:rsidRPr="00E223D2">
              <w:rPr>
                <w:rStyle w:val="Kpr"/>
                <w:rFonts w:ascii="Corporative" w:hAnsi="Corporative"/>
                <w:noProof/>
              </w:rPr>
              <w:t>4.6. Risklere Cevap Verilmesi</w:t>
            </w:r>
            <w:r w:rsidR="00504C0D">
              <w:rPr>
                <w:noProof/>
                <w:webHidden/>
              </w:rPr>
              <w:tab/>
            </w:r>
            <w:r w:rsidR="00504C0D">
              <w:rPr>
                <w:noProof/>
                <w:webHidden/>
              </w:rPr>
              <w:fldChar w:fldCharType="begin"/>
            </w:r>
            <w:r w:rsidR="00504C0D">
              <w:rPr>
                <w:noProof/>
                <w:webHidden/>
              </w:rPr>
              <w:instrText xml:space="preserve"> PAGEREF _Toc161666493 \h </w:instrText>
            </w:r>
            <w:r w:rsidR="00504C0D">
              <w:rPr>
                <w:noProof/>
                <w:webHidden/>
              </w:rPr>
            </w:r>
            <w:r w:rsidR="00504C0D">
              <w:rPr>
                <w:noProof/>
                <w:webHidden/>
              </w:rPr>
              <w:fldChar w:fldCharType="separate"/>
            </w:r>
            <w:r w:rsidR="00B80ECE">
              <w:rPr>
                <w:noProof/>
                <w:webHidden/>
              </w:rPr>
              <w:t>15</w:t>
            </w:r>
            <w:r w:rsidR="00504C0D">
              <w:rPr>
                <w:noProof/>
                <w:webHidden/>
              </w:rPr>
              <w:fldChar w:fldCharType="end"/>
            </w:r>
          </w:hyperlink>
        </w:p>
        <w:p w14:paraId="18A25BE9" w14:textId="25256054"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94" w:history="1">
            <w:r w:rsidR="00504C0D" w:rsidRPr="00E223D2">
              <w:rPr>
                <w:rStyle w:val="Kpr"/>
                <w:rFonts w:ascii="Corporative" w:hAnsi="Corporative"/>
                <w:noProof/>
              </w:rPr>
              <w:t>4.7. Risklerin Gözden Geçirilmesi ve Raporlanması</w:t>
            </w:r>
            <w:r w:rsidR="00504C0D">
              <w:rPr>
                <w:noProof/>
                <w:webHidden/>
              </w:rPr>
              <w:tab/>
            </w:r>
            <w:r w:rsidR="00504C0D">
              <w:rPr>
                <w:noProof/>
                <w:webHidden/>
              </w:rPr>
              <w:fldChar w:fldCharType="begin"/>
            </w:r>
            <w:r w:rsidR="00504C0D">
              <w:rPr>
                <w:noProof/>
                <w:webHidden/>
              </w:rPr>
              <w:instrText xml:space="preserve"> PAGEREF _Toc161666494 \h </w:instrText>
            </w:r>
            <w:r w:rsidR="00504C0D">
              <w:rPr>
                <w:noProof/>
                <w:webHidden/>
              </w:rPr>
            </w:r>
            <w:r w:rsidR="00504C0D">
              <w:rPr>
                <w:noProof/>
                <w:webHidden/>
              </w:rPr>
              <w:fldChar w:fldCharType="separate"/>
            </w:r>
            <w:r w:rsidR="00B80ECE">
              <w:rPr>
                <w:noProof/>
                <w:webHidden/>
              </w:rPr>
              <w:t>17</w:t>
            </w:r>
            <w:r w:rsidR="00504C0D">
              <w:rPr>
                <w:noProof/>
                <w:webHidden/>
              </w:rPr>
              <w:fldChar w:fldCharType="end"/>
            </w:r>
          </w:hyperlink>
        </w:p>
        <w:p w14:paraId="27ACC6D3" w14:textId="1B75AD24" w:rsidR="00504C0D" w:rsidRDefault="00000000">
          <w:pPr>
            <w:pStyle w:val="T1"/>
            <w:tabs>
              <w:tab w:val="left" w:pos="440"/>
              <w:tab w:val="right" w:leader="dot" w:pos="9062"/>
            </w:tabs>
            <w:rPr>
              <w:rFonts w:eastAsiaTheme="minorEastAsia"/>
              <w:noProof/>
              <w:kern w:val="2"/>
              <w:sz w:val="24"/>
              <w:szCs w:val="24"/>
              <w:lang w:eastAsia="tr-TR"/>
              <w14:ligatures w14:val="standardContextual"/>
            </w:rPr>
          </w:pPr>
          <w:hyperlink w:anchor="_Toc161666495" w:history="1">
            <w:r w:rsidR="00504C0D" w:rsidRPr="00E223D2">
              <w:rPr>
                <w:rStyle w:val="Kpr"/>
                <w:rFonts w:ascii="Corporative" w:hAnsi="Corporative"/>
                <w:noProof/>
              </w:rPr>
              <w:t>5.</w:t>
            </w:r>
            <w:r w:rsidR="00504C0D">
              <w:rPr>
                <w:rFonts w:eastAsiaTheme="minorEastAsia"/>
                <w:noProof/>
                <w:kern w:val="2"/>
                <w:sz w:val="24"/>
                <w:szCs w:val="24"/>
                <w:lang w:eastAsia="tr-TR"/>
                <w14:ligatures w14:val="standardContextual"/>
              </w:rPr>
              <w:tab/>
            </w:r>
            <w:r w:rsidR="00504C0D" w:rsidRPr="00E223D2">
              <w:rPr>
                <w:rStyle w:val="Kpr"/>
                <w:rFonts w:ascii="Corporative" w:hAnsi="Corporative"/>
                <w:noProof/>
              </w:rPr>
              <w:t>BİRİM RİSK YÖNETİMİ SÜRECİ</w:t>
            </w:r>
            <w:r w:rsidR="00504C0D">
              <w:rPr>
                <w:noProof/>
                <w:webHidden/>
              </w:rPr>
              <w:tab/>
            </w:r>
            <w:r w:rsidR="00504C0D">
              <w:rPr>
                <w:noProof/>
                <w:webHidden/>
              </w:rPr>
              <w:fldChar w:fldCharType="begin"/>
            </w:r>
            <w:r w:rsidR="00504C0D">
              <w:rPr>
                <w:noProof/>
                <w:webHidden/>
              </w:rPr>
              <w:instrText xml:space="preserve"> PAGEREF _Toc161666495 \h </w:instrText>
            </w:r>
            <w:r w:rsidR="00504C0D">
              <w:rPr>
                <w:noProof/>
                <w:webHidden/>
              </w:rPr>
            </w:r>
            <w:r w:rsidR="00504C0D">
              <w:rPr>
                <w:noProof/>
                <w:webHidden/>
              </w:rPr>
              <w:fldChar w:fldCharType="separate"/>
            </w:r>
            <w:r w:rsidR="00B80ECE">
              <w:rPr>
                <w:noProof/>
                <w:webHidden/>
              </w:rPr>
              <w:t>18</w:t>
            </w:r>
            <w:r w:rsidR="00504C0D">
              <w:rPr>
                <w:noProof/>
                <w:webHidden/>
              </w:rPr>
              <w:fldChar w:fldCharType="end"/>
            </w:r>
          </w:hyperlink>
        </w:p>
        <w:p w14:paraId="2A544394" w14:textId="23378833"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96" w:history="1">
            <w:r w:rsidR="00504C0D" w:rsidRPr="00E223D2">
              <w:rPr>
                <w:rStyle w:val="Kpr"/>
                <w:rFonts w:ascii="Corporative" w:hAnsi="Corporative"/>
                <w:noProof/>
              </w:rPr>
              <w:t>5.1. Risklerin Tespit Edilmesi</w:t>
            </w:r>
            <w:r w:rsidR="00504C0D">
              <w:rPr>
                <w:noProof/>
                <w:webHidden/>
              </w:rPr>
              <w:tab/>
            </w:r>
            <w:r w:rsidR="00504C0D">
              <w:rPr>
                <w:noProof/>
                <w:webHidden/>
              </w:rPr>
              <w:fldChar w:fldCharType="begin"/>
            </w:r>
            <w:r w:rsidR="00504C0D">
              <w:rPr>
                <w:noProof/>
                <w:webHidden/>
              </w:rPr>
              <w:instrText xml:space="preserve"> PAGEREF _Toc161666496 \h </w:instrText>
            </w:r>
            <w:r w:rsidR="00504C0D">
              <w:rPr>
                <w:noProof/>
                <w:webHidden/>
              </w:rPr>
            </w:r>
            <w:r w:rsidR="00504C0D">
              <w:rPr>
                <w:noProof/>
                <w:webHidden/>
              </w:rPr>
              <w:fldChar w:fldCharType="separate"/>
            </w:r>
            <w:r w:rsidR="00B80ECE">
              <w:rPr>
                <w:noProof/>
                <w:webHidden/>
              </w:rPr>
              <w:t>19</w:t>
            </w:r>
            <w:r w:rsidR="00504C0D">
              <w:rPr>
                <w:noProof/>
                <w:webHidden/>
              </w:rPr>
              <w:fldChar w:fldCharType="end"/>
            </w:r>
          </w:hyperlink>
        </w:p>
        <w:p w14:paraId="7DB13DB5" w14:textId="17F53056"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97" w:history="1">
            <w:r w:rsidR="00504C0D" w:rsidRPr="00E223D2">
              <w:rPr>
                <w:rStyle w:val="Kpr"/>
                <w:rFonts w:ascii="Corporative" w:hAnsi="Corporative"/>
                <w:noProof/>
              </w:rPr>
              <w:t>5.2.Risklerin Değerlendirilmesi</w:t>
            </w:r>
            <w:r w:rsidR="00504C0D">
              <w:rPr>
                <w:noProof/>
                <w:webHidden/>
              </w:rPr>
              <w:tab/>
            </w:r>
            <w:r w:rsidR="00504C0D">
              <w:rPr>
                <w:noProof/>
                <w:webHidden/>
              </w:rPr>
              <w:fldChar w:fldCharType="begin"/>
            </w:r>
            <w:r w:rsidR="00504C0D">
              <w:rPr>
                <w:noProof/>
                <w:webHidden/>
              </w:rPr>
              <w:instrText xml:space="preserve"> PAGEREF _Toc161666497 \h </w:instrText>
            </w:r>
            <w:r w:rsidR="00504C0D">
              <w:rPr>
                <w:noProof/>
                <w:webHidden/>
              </w:rPr>
            </w:r>
            <w:r w:rsidR="00504C0D">
              <w:rPr>
                <w:noProof/>
                <w:webHidden/>
              </w:rPr>
              <w:fldChar w:fldCharType="separate"/>
            </w:r>
            <w:r w:rsidR="00B80ECE">
              <w:rPr>
                <w:noProof/>
                <w:webHidden/>
              </w:rPr>
              <w:t>21</w:t>
            </w:r>
            <w:r w:rsidR="00504C0D">
              <w:rPr>
                <w:noProof/>
                <w:webHidden/>
              </w:rPr>
              <w:fldChar w:fldCharType="end"/>
            </w:r>
          </w:hyperlink>
        </w:p>
        <w:p w14:paraId="13994AC2" w14:textId="63B8F1DE"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98" w:history="1">
            <w:r w:rsidR="00504C0D" w:rsidRPr="00E223D2">
              <w:rPr>
                <w:rStyle w:val="Kpr"/>
                <w:rFonts w:ascii="Corporative" w:hAnsi="Corporative"/>
                <w:noProof/>
              </w:rPr>
              <w:t>5.3.Risklere Cevap Verilmesi</w:t>
            </w:r>
            <w:r w:rsidR="00504C0D">
              <w:rPr>
                <w:noProof/>
                <w:webHidden/>
              </w:rPr>
              <w:tab/>
            </w:r>
            <w:r w:rsidR="00504C0D">
              <w:rPr>
                <w:noProof/>
                <w:webHidden/>
              </w:rPr>
              <w:fldChar w:fldCharType="begin"/>
            </w:r>
            <w:r w:rsidR="00504C0D">
              <w:rPr>
                <w:noProof/>
                <w:webHidden/>
              </w:rPr>
              <w:instrText xml:space="preserve"> PAGEREF _Toc161666498 \h </w:instrText>
            </w:r>
            <w:r w:rsidR="00504C0D">
              <w:rPr>
                <w:noProof/>
                <w:webHidden/>
              </w:rPr>
            </w:r>
            <w:r w:rsidR="00504C0D">
              <w:rPr>
                <w:noProof/>
                <w:webHidden/>
              </w:rPr>
              <w:fldChar w:fldCharType="separate"/>
            </w:r>
            <w:r w:rsidR="00B80ECE">
              <w:rPr>
                <w:noProof/>
                <w:webHidden/>
              </w:rPr>
              <w:t>24</w:t>
            </w:r>
            <w:r w:rsidR="00504C0D">
              <w:rPr>
                <w:noProof/>
                <w:webHidden/>
              </w:rPr>
              <w:fldChar w:fldCharType="end"/>
            </w:r>
          </w:hyperlink>
        </w:p>
        <w:p w14:paraId="7AD5ADA5" w14:textId="7B0EAE34" w:rsidR="00504C0D" w:rsidRDefault="00000000">
          <w:pPr>
            <w:pStyle w:val="T2"/>
            <w:tabs>
              <w:tab w:val="right" w:leader="dot" w:pos="9062"/>
            </w:tabs>
            <w:rPr>
              <w:rFonts w:eastAsiaTheme="minorEastAsia"/>
              <w:noProof/>
              <w:kern w:val="2"/>
              <w:sz w:val="24"/>
              <w:szCs w:val="24"/>
              <w:lang w:eastAsia="tr-TR"/>
              <w14:ligatures w14:val="standardContextual"/>
            </w:rPr>
          </w:pPr>
          <w:hyperlink w:anchor="_Toc161666499" w:history="1">
            <w:r w:rsidR="00504C0D" w:rsidRPr="00E223D2">
              <w:rPr>
                <w:rStyle w:val="Kpr"/>
                <w:rFonts w:ascii="Corporative" w:hAnsi="Corporative"/>
                <w:noProof/>
              </w:rPr>
              <w:t>5.4.Risklerin Gözden Geçirilmesi ve Raporlanması</w:t>
            </w:r>
            <w:r w:rsidR="00504C0D">
              <w:rPr>
                <w:noProof/>
                <w:webHidden/>
              </w:rPr>
              <w:tab/>
            </w:r>
            <w:r w:rsidR="00504C0D">
              <w:rPr>
                <w:noProof/>
                <w:webHidden/>
              </w:rPr>
              <w:fldChar w:fldCharType="begin"/>
            </w:r>
            <w:r w:rsidR="00504C0D">
              <w:rPr>
                <w:noProof/>
                <w:webHidden/>
              </w:rPr>
              <w:instrText xml:space="preserve"> PAGEREF _Toc161666499 \h </w:instrText>
            </w:r>
            <w:r w:rsidR="00504C0D">
              <w:rPr>
                <w:noProof/>
                <w:webHidden/>
              </w:rPr>
            </w:r>
            <w:r w:rsidR="00504C0D">
              <w:rPr>
                <w:noProof/>
                <w:webHidden/>
              </w:rPr>
              <w:fldChar w:fldCharType="separate"/>
            </w:r>
            <w:r w:rsidR="00B80ECE">
              <w:rPr>
                <w:noProof/>
                <w:webHidden/>
              </w:rPr>
              <w:t>26</w:t>
            </w:r>
            <w:r w:rsidR="00504C0D">
              <w:rPr>
                <w:noProof/>
                <w:webHidden/>
              </w:rPr>
              <w:fldChar w:fldCharType="end"/>
            </w:r>
          </w:hyperlink>
        </w:p>
        <w:p w14:paraId="7273837B" w14:textId="4FBC9BE1" w:rsidR="00504C0D" w:rsidRDefault="00000000">
          <w:pPr>
            <w:pStyle w:val="T1"/>
            <w:tabs>
              <w:tab w:val="left" w:pos="440"/>
              <w:tab w:val="right" w:leader="dot" w:pos="9062"/>
            </w:tabs>
            <w:rPr>
              <w:rFonts w:eastAsiaTheme="minorEastAsia"/>
              <w:noProof/>
              <w:kern w:val="2"/>
              <w:sz w:val="24"/>
              <w:szCs w:val="24"/>
              <w:lang w:eastAsia="tr-TR"/>
              <w14:ligatures w14:val="standardContextual"/>
            </w:rPr>
          </w:pPr>
          <w:hyperlink w:anchor="_Toc161666500" w:history="1">
            <w:r w:rsidR="00504C0D" w:rsidRPr="00E223D2">
              <w:rPr>
                <w:rStyle w:val="Kpr"/>
                <w:rFonts w:ascii="Corporative" w:hAnsi="Corporative"/>
                <w:noProof/>
              </w:rPr>
              <w:t>6.</w:t>
            </w:r>
            <w:r w:rsidR="00504C0D">
              <w:rPr>
                <w:rFonts w:eastAsiaTheme="minorEastAsia"/>
                <w:noProof/>
                <w:kern w:val="2"/>
                <w:sz w:val="24"/>
                <w:szCs w:val="24"/>
                <w:lang w:eastAsia="tr-TR"/>
                <w14:ligatures w14:val="standardContextual"/>
              </w:rPr>
              <w:tab/>
            </w:r>
            <w:r w:rsidR="00504C0D" w:rsidRPr="00E223D2">
              <w:rPr>
                <w:rStyle w:val="Kpr"/>
                <w:rFonts w:ascii="Corporative" w:hAnsi="Corporative"/>
                <w:noProof/>
              </w:rPr>
              <w:t>SONUÇ</w:t>
            </w:r>
            <w:r w:rsidR="00504C0D">
              <w:rPr>
                <w:noProof/>
                <w:webHidden/>
              </w:rPr>
              <w:tab/>
            </w:r>
            <w:r w:rsidR="00504C0D">
              <w:rPr>
                <w:noProof/>
                <w:webHidden/>
              </w:rPr>
              <w:fldChar w:fldCharType="begin"/>
            </w:r>
            <w:r w:rsidR="00504C0D">
              <w:rPr>
                <w:noProof/>
                <w:webHidden/>
              </w:rPr>
              <w:instrText xml:space="preserve"> PAGEREF _Toc161666500 \h </w:instrText>
            </w:r>
            <w:r w:rsidR="00504C0D">
              <w:rPr>
                <w:noProof/>
                <w:webHidden/>
              </w:rPr>
            </w:r>
            <w:r w:rsidR="00504C0D">
              <w:rPr>
                <w:noProof/>
                <w:webHidden/>
              </w:rPr>
              <w:fldChar w:fldCharType="separate"/>
            </w:r>
            <w:r w:rsidR="00B80ECE">
              <w:rPr>
                <w:noProof/>
                <w:webHidden/>
              </w:rPr>
              <w:t>28</w:t>
            </w:r>
            <w:r w:rsidR="00504C0D">
              <w:rPr>
                <w:noProof/>
                <w:webHidden/>
              </w:rPr>
              <w:fldChar w:fldCharType="end"/>
            </w:r>
          </w:hyperlink>
        </w:p>
        <w:p w14:paraId="5487FF4B" w14:textId="6590C2FC" w:rsidR="00504C0D" w:rsidRDefault="00000000">
          <w:pPr>
            <w:pStyle w:val="T1"/>
            <w:tabs>
              <w:tab w:val="left" w:pos="440"/>
              <w:tab w:val="right" w:leader="dot" w:pos="9062"/>
            </w:tabs>
            <w:rPr>
              <w:rFonts w:eastAsiaTheme="minorEastAsia"/>
              <w:noProof/>
              <w:kern w:val="2"/>
              <w:sz w:val="24"/>
              <w:szCs w:val="24"/>
              <w:lang w:eastAsia="tr-TR"/>
              <w14:ligatures w14:val="standardContextual"/>
            </w:rPr>
          </w:pPr>
          <w:hyperlink w:anchor="_Toc161666501" w:history="1">
            <w:r w:rsidR="00504C0D" w:rsidRPr="00E223D2">
              <w:rPr>
                <w:rStyle w:val="Kpr"/>
                <w:rFonts w:ascii="Corporative" w:hAnsi="Corporative"/>
                <w:noProof/>
              </w:rPr>
              <w:t>7.</w:t>
            </w:r>
            <w:r w:rsidR="00504C0D">
              <w:rPr>
                <w:rFonts w:eastAsiaTheme="minorEastAsia"/>
                <w:noProof/>
                <w:kern w:val="2"/>
                <w:sz w:val="24"/>
                <w:szCs w:val="24"/>
                <w:lang w:eastAsia="tr-TR"/>
                <w14:ligatures w14:val="standardContextual"/>
              </w:rPr>
              <w:tab/>
            </w:r>
            <w:r w:rsidR="00504C0D" w:rsidRPr="00E223D2">
              <w:rPr>
                <w:rStyle w:val="Kpr"/>
                <w:rFonts w:ascii="Corporative" w:hAnsi="Corporative"/>
                <w:noProof/>
              </w:rPr>
              <w:t>EKLER</w:t>
            </w:r>
            <w:r w:rsidR="00504C0D">
              <w:rPr>
                <w:noProof/>
                <w:webHidden/>
              </w:rPr>
              <w:tab/>
            </w:r>
            <w:r w:rsidR="00504C0D">
              <w:rPr>
                <w:noProof/>
                <w:webHidden/>
              </w:rPr>
              <w:fldChar w:fldCharType="begin"/>
            </w:r>
            <w:r w:rsidR="00504C0D">
              <w:rPr>
                <w:noProof/>
                <w:webHidden/>
              </w:rPr>
              <w:instrText xml:space="preserve"> PAGEREF _Toc161666501 \h </w:instrText>
            </w:r>
            <w:r w:rsidR="00504C0D">
              <w:rPr>
                <w:noProof/>
                <w:webHidden/>
              </w:rPr>
            </w:r>
            <w:r w:rsidR="00504C0D">
              <w:rPr>
                <w:noProof/>
                <w:webHidden/>
              </w:rPr>
              <w:fldChar w:fldCharType="separate"/>
            </w:r>
            <w:r w:rsidR="00B80ECE">
              <w:rPr>
                <w:noProof/>
                <w:webHidden/>
              </w:rPr>
              <w:t>29</w:t>
            </w:r>
            <w:r w:rsidR="00504C0D">
              <w:rPr>
                <w:noProof/>
                <w:webHidden/>
              </w:rPr>
              <w:fldChar w:fldCharType="end"/>
            </w:r>
          </w:hyperlink>
        </w:p>
        <w:p w14:paraId="7AF6BFAF" w14:textId="0059B299" w:rsidR="0088598B" w:rsidRPr="0088598B" w:rsidRDefault="003721A7" w:rsidP="0088598B">
          <w:pPr>
            <w:rPr>
              <w:b/>
              <w:bCs/>
            </w:rPr>
          </w:pPr>
          <w:r w:rsidRPr="0088598B">
            <w:rPr>
              <w:b/>
              <w:bCs/>
              <w:sz w:val="16"/>
              <w:szCs w:val="16"/>
            </w:rPr>
            <w:fldChar w:fldCharType="end"/>
          </w:r>
        </w:p>
      </w:sdtContent>
    </w:sdt>
    <w:p w14:paraId="4166AFD1" w14:textId="77777777" w:rsidR="008468CF" w:rsidRDefault="008468CF" w:rsidP="001F04A0"/>
    <w:p w14:paraId="14120D6A" w14:textId="77777777" w:rsidR="001F04A0" w:rsidRDefault="001F04A0" w:rsidP="001F04A0">
      <w:pPr>
        <w:sectPr w:rsidR="001F04A0" w:rsidSect="006625C2">
          <w:pgSz w:w="11906" w:h="16838"/>
          <w:pgMar w:top="1417" w:right="1417" w:bottom="1417" w:left="1417" w:header="708" w:footer="708" w:gutter="0"/>
          <w:pgBorders w:offsetFrom="page">
            <w:top w:val="triple" w:sz="4" w:space="24" w:color="009DD9" w:themeColor="accent2"/>
            <w:left w:val="triple" w:sz="4" w:space="24" w:color="009DD9" w:themeColor="accent2"/>
            <w:bottom w:val="triple" w:sz="4" w:space="24" w:color="009DD9" w:themeColor="accent2"/>
            <w:right w:val="triple" w:sz="4" w:space="24" w:color="009DD9" w:themeColor="accent2"/>
          </w:pgBorders>
          <w:pgNumType w:start="0"/>
          <w:cols w:space="708"/>
          <w:titlePg/>
          <w:docGrid w:linePitch="360"/>
        </w:sectPr>
      </w:pPr>
    </w:p>
    <w:p w14:paraId="61C2DDE2" w14:textId="580360EA" w:rsidR="003540EA" w:rsidRPr="003540EA" w:rsidRDefault="003540EA" w:rsidP="003540EA">
      <w:pPr>
        <w:pStyle w:val="TBal"/>
        <w:rPr>
          <w:rFonts w:ascii="Corporative" w:hAnsi="Corporative"/>
          <w:sz w:val="36"/>
          <w:szCs w:val="36"/>
        </w:rPr>
      </w:pPr>
      <w:r w:rsidRPr="003540EA">
        <w:rPr>
          <w:rFonts w:ascii="Corporative" w:hAnsi="Corporative"/>
          <w:sz w:val="36"/>
          <w:szCs w:val="36"/>
        </w:rPr>
        <w:lastRenderedPageBreak/>
        <w:t>Tablolar Dizini</w:t>
      </w:r>
    </w:p>
    <w:p w14:paraId="4B2C6ABF" w14:textId="1D925D07" w:rsidR="00212CC1" w:rsidRDefault="003540EA">
      <w:pPr>
        <w:pStyle w:val="ekillerTablosu"/>
        <w:tabs>
          <w:tab w:val="right" w:leader="dot" w:pos="9062"/>
        </w:tabs>
        <w:rPr>
          <w:rFonts w:eastAsiaTheme="minorEastAsia"/>
          <w:noProof/>
          <w:kern w:val="2"/>
          <w:sz w:val="24"/>
          <w:szCs w:val="24"/>
          <w:lang w:eastAsia="tr-TR"/>
          <w14:ligatures w14:val="standardContextual"/>
        </w:rPr>
      </w:pPr>
      <w:r>
        <w:fldChar w:fldCharType="begin"/>
      </w:r>
      <w:r>
        <w:instrText xml:space="preserve"> TOC \h \z \c "Tablo-" </w:instrText>
      </w:r>
      <w:r>
        <w:fldChar w:fldCharType="separate"/>
      </w:r>
      <w:hyperlink w:anchor="_Toc161412600" w:history="1">
        <w:r w:rsidR="00212CC1" w:rsidRPr="00584944">
          <w:rPr>
            <w:rStyle w:val="Kpr"/>
            <w:rFonts w:ascii="Corporative" w:hAnsi="Corporative" w:cstheme="majorHAnsi"/>
            <w:noProof/>
          </w:rPr>
          <w:t>Tablo- 1 Risk Dereceleri</w:t>
        </w:r>
        <w:r w:rsidR="00212CC1">
          <w:rPr>
            <w:noProof/>
            <w:webHidden/>
          </w:rPr>
          <w:tab/>
        </w:r>
        <w:r w:rsidR="00212CC1">
          <w:rPr>
            <w:noProof/>
            <w:webHidden/>
          </w:rPr>
          <w:fldChar w:fldCharType="begin"/>
        </w:r>
        <w:r w:rsidR="00212CC1">
          <w:rPr>
            <w:noProof/>
            <w:webHidden/>
          </w:rPr>
          <w:instrText xml:space="preserve"> PAGEREF _Toc161412600 \h </w:instrText>
        </w:r>
        <w:r w:rsidR="00212CC1">
          <w:rPr>
            <w:noProof/>
            <w:webHidden/>
          </w:rPr>
        </w:r>
        <w:r w:rsidR="00212CC1">
          <w:rPr>
            <w:noProof/>
            <w:webHidden/>
          </w:rPr>
          <w:fldChar w:fldCharType="separate"/>
        </w:r>
        <w:r w:rsidR="00B80ECE">
          <w:rPr>
            <w:noProof/>
            <w:webHidden/>
          </w:rPr>
          <w:t>15</w:t>
        </w:r>
        <w:r w:rsidR="00212CC1">
          <w:rPr>
            <w:noProof/>
            <w:webHidden/>
          </w:rPr>
          <w:fldChar w:fldCharType="end"/>
        </w:r>
      </w:hyperlink>
    </w:p>
    <w:p w14:paraId="02080964" w14:textId="250060E5" w:rsidR="00212CC1" w:rsidRDefault="00000000">
      <w:pPr>
        <w:pStyle w:val="ekillerTablosu"/>
        <w:tabs>
          <w:tab w:val="right" w:leader="dot" w:pos="9062"/>
        </w:tabs>
        <w:rPr>
          <w:rFonts w:eastAsiaTheme="minorEastAsia"/>
          <w:noProof/>
          <w:kern w:val="2"/>
          <w:sz w:val="24"/>
          <w:szCs w:val="24"/>
          <w:lang w:eastAsia="tr-TR"/>
          <w14:ligatures w14:val="standardContextual"/>
        </w:rPr>
      </w:pPr>
      <w:hyperlink w:anchor="_Toc161412601" w:history="1">
        <w:r w:rsidR="00212CC1" w:rsidRPr="00584944">
          <w:rPr>
            <w:rStyle w:val="Kpr"/>
            <w:rFonts w:ascii="Corporative" w:hAnsi="Corporative" w:cstheme="majorHAnsi"/>
            <w:noProof/>
          </w:rPr>
          <w:t>Tablo- 2 Risk Oylama Formu</w:t>
        </w:r>
        <w:r w:rsidR="00212CC1">
          <w:rPr>
            <w:noProof/>
            <w:webHidden/>
          </w:rPr>
          <w:tab/>
        </w:r>
        <w:r w:rsidR="00212CC1">
          <w:rPr>
            <w:noProof/>
            <w:webHidden/>
          </w:rPr>
          <w:fldChar w:fldCharType="begin"/>
        </w:r>
        <w:r w:rsidR="00212CC1">
          <w:rPr>
            <w:noProof/>
            <w:webHidden/>
          </w:rPr>
          <w:instrText xml:space="preserve"> PAGEREF _Toc161412601 \h </w:instrText>
        </w:r>
        <w:r w:rsidR="00212CC1">
          <w:rPr>
            <w:noProof/>
            <w:webHidden/>
          </w:rPr>
        </w:r>
        <w:r w:rsidR="00212CC1">
          <w:rPr>
            <w:noProof/>
            <w:webHidden/>
          </w:rPr>
          <w:fldChar w:fldCharType="separate"/>
        </w:r>
        <w:r w:rsidR="00B80ECE">
          <w:rPr>
            <w:noProof/>
            <w:webHidden/>
          </w:rPr>
          <w:t>20</w:t>
        </w:r>
        <w:r w:rsidR="00212CC1">
          <w:rPr>
            <w:noProof/>
            <w:webHidden/>
          </w:rPr>
          <w:fldChar w:fldCharType="end"/>
        </w:r>
      </w:hyperlink>
    </w:p>
    <w:p w14:paraId="095CF94E" w14:textId="6A46228F" w:rsidR="00212CC1" w:rsidRDefault="00000000">
      <w:pPr>
        <w:pStyle w:val="ekillerTablosu"/>
        <w:tabs>
          <w:tab w:val="right" w:leader="dot" w:pos="9062"/>
        </w:tabs>
        <w:rPr>
          <w:rFonts w:eastAsiaTheme="minorEastAsia"/>
          <w:noProof/>
          <w:kern w:val="2"/>
          <w:sz w:val="24"/>
          <w:szCs w:val="24"/>
          <w:lang w:eastAsia="tr-TR"/>
          <w14:ligatures w14:val="standardContextual"/>
        </w:rPr>
      </w:pPr>
      <w:hyperlink w:anchor="_Toc161412602" w:history="1">
        <w:r w:rsidR="00212CC1" w:rsidRPr="00584944">
          <w:rPr>
            <w:rStyle w:val="Kpr"/>
            <w:rFonts w:ascii="Corporative" w:hAnsi="Corporative" w:cstheme="majorHAnsi"/>
            <w:noProof/>
          </w:rPr>
          <w:t>Tablo- 3 Risk Oylama Formu</w:t>
        </w:r>
        <w:r w:rsidR="00212CC1">
          <w:rPr>
            <w:noProof/>
            <w:webHidden/>
          </w:rPr>
          <w:tab/>
        </w:r>
        <w:r w:rsidR="00212CC1">
          <w:rPr>
            <w:noProof/>
            <w:webHidden/>
          </w:rPr>
          <w:fldChar w:fldCharType="begin"/>
        </w:r>
        <w:r w:rsidR="00212CC1">
          <w:rPr>
            <w:noProof/>
            <w:webHidden/>
          </w:rPr>
          <w:instrText xml:space="preserve"> PAGEREF _Toc161412602 \h </w:instrText>
        </w:r>
        <w:r w:rsidR="00212CC1">
          <w:rPr>
            <w:noProof/>
            <w:webHidden/>
          </w:rPr>
        </w:r>
        <w:r w:rsidR="00212CC1">
          <w:rPr>
            <w:noProof/>
            <w:webHidden/>
          </w:rPr>
          <w:fldChar w:fldCharType="separate"/>
        </w:r>
        <w:r w:rsidR="00B80ECE">
          <w:rPr>
            <w:noProof/>
            <w:webHidden/>
          </w:rPr>
          <w:t>23</w:t>
        </w:r>
        <w:r w:rsidR="00212CC1">
          <w:rPr>
            <w:noProof/>
            <w:webHidden/>
          </w:rPr>
          <w:fldChar w:fldCharType="end"/>
        </w:r>
      </w:hyperlink>
    </w:p>
    <w:p w14:paraId="4ED4CCC0" w14:textId="25112003" w:rsidR="00212CC1" w:rsidRDefault="00000000">
      <w:pPr>
        <w:pStyle w:val="ekillerTablosu"/>
        <w:tabs>
          <w:tab w:val="right" w:leader="dot" w:pos="9062"/>
        </w:tabs>
        <w:rPr>
          <w:rFonts w:eastAsiaTheme="minorEastAsia"/>
          <w:noProof/>
          <w:kern w:val="2"/>
          <w:sz w:val="24"/>
          <w:szCs w:val="24"/>
          <w:lang w:eastAsia="tr-TR"/>
          <w14:ligatures w14:val="standardContextual"/>
        </w:rPr>
      </w:pPr>
      <w:hyperlink w:anchor="_Toc161412603" w:history="1">
        <w:r w:rsidR="00212CC1" w:rsidRPr="00584944">
          <w:rPr>
            <w:rStyle w:val="Kpr"/>
            <w:rFonts w:ascii="Corporative" w:hAnsi="Corporative" w:cstheme="majorHAnsi"/>
            <w:noProof/>
          </w:rPr>
          <w:t>Tablo- 4 Risk Kayıt Formu</w:t>
        </w:r>
        <w:r w:rsidR="00212CC1">
          <w:rPr>
            <w:noProof/>
            <w:webHidden/>
          </w:rPr>
          <w:tab/>
        </w:r>
        <w:r w:rsidR="00212CC1">
          <w:rPr>
            <w:noProof/>
            <w:webHidden/>
          </w:rPr>
          <w:fldChar w:fldCharType="begin"/>
        </w:r>
        <w:r w:rsidR="00212CC1">
          <w:rPr>
            <w:noProof/>
            <w:webHidden/>
          </w:rPr>
          <w:instrText xml:space="preserve"> PAGEREF _Toc161412603 \h </w:instrText>
        </w:r>
        <w:r w:rsidR="00212CC1">
          <w:rPr>
            <w:noProof/>
            <w:webHidden/>
          </w:rPr>
        </w:r>
        <w:r w:rsidR="00212CC1">
          <w:rPr>
            <w:noProof/>
            <w:webHidden/>
          </w:rPr>
          <w:fldChar w:fldCharType="separate"/>
        </w:r>
        <w:r w:rsidR="00B80ECE">
          <w:rPr>
            <w:noProof/>
            <w:webHidden/>
          </w:rPr>
          <w:t>25</w:t>
        </w:r>
        <w:r w:rsidR="00212CC1">
          <w:rPr>
            <w:noProof/>
            <w:webHidden/>
          </w:rPr>
          <w:fldChar w:fldCharType="end"/>
        </w:r>
      </w:hyperlink>
    </w:p>
    <w:p w14:paraId="54BFC10C" w14:textId="0390C3FA" w:rsidR="00212CC1" w:rsidRDefault="00000000">
      <w:pPr>
        <w:pStyle w:val="ekillerTablosu"/>
        <w:tabs>
          <w:tab w:val="right" w:leader="dot" w:pos="9062"/>
        </w:tabs>
        <w:rPr>
          <w:rFonts w:eastAsiaTheme="minorEastAsia"/>
          <w:noProof/>
          <w:kern w:val="2"/>
          <w:sz w:val="24"/>
          <w:szCs w:val="24"/>
          <w:lang w:eastAsia="tr-TR"/>
          <w14:ligatures w14:val="standardContextual"/>
        </w:rPr>
      </w:pPr>
      <w:hyperlink w:anchor="_Toc161412604" w:history="1">
        <w:r w:rsidR="00212CC1" w:rsidRPr="00584944">
          <w:rPr>
            <w:rStyle w:val="Kpr"/>
            <w:rFonts w:ascii="Corporative" w:hAnsi="Corporative" w:cstheme="majorHAnsi"/>
            <w:noProof/>
          </w:rPr>
          <w:t>Tablo- 5 Konsolide Risk Raporu</w:t>
        </w:r>
        <w:r w:rsidR="00212CC1">
          <w:rPr>
            <w:noProof/>
            <w:webHidden/>
          </w:rPr>
          <w:tab/>
        </w:r>
        <w:r w:rsidR="00212CC1">
          <w:rPr>
            <w:noProof/>
            <w:webHidden/>
          </w:rPr>
          <w:fldChar w:fldCharType="begin"/>
        </w:r>
        <w:r w:rsidR="00212CC1">
          <w:rPr>
            <w:noProof/>
            <w:webHidden/>
          </w:rPr>
          <w:instrText xml:space="preserve"> PAGEREF _Toc161412604 \h </w:instrText>
        </w:r>
        <w:r w:rsidR="00212CC1">
          <w:rPr>
            <w:noProof/>
            <w:webHidden/>
          </w:rPr>
        </w:r>
        <w:r w:rsidR="00212CC1">
          <w:rPr>
            <w:noProof/>
            <w:webHidden/>
          </w:rPr>
          <w:fldChar w:fldCharType="separate"/>
        </w:r>
        <w:r w:rsidR="00B80ECE">
          <w:rPr>
            <w:noProof/>
            <w:webHidden/>
          </w:rPr>
          <w:t>27</w:t>
        </w:r>
        <w:r w:rsidR="00212CC1">
          <w:rPr>
            <w:noProof/>
            <w:webHidden/>
          </w:rPr>
          <w:fldChar w:fldCharType="end"/>
        </w:r>
      </w:hyperlink>
    </w:p>
    <w:p w14:paraId="4E49B6D0" w14:textId="5B5DDC13" w:rsidR="001F04A0" w:rsidRDefault="003540EA" w:rsidP="001F04A0">
      <w:r>
        <w:fldChar w:fldCharType="end"/>
      </w:r>
    </w:p>
    <w:p w14:paraId="2BB19712" w14:textId="556F7971" w:rsidR="003540EA" w:rsidRPr="003540EA" w:rsidRDefault="003540EA" w:rsidP="003540EA">
      <w:pPr>
        <w:pStyle w:val="TBal"/>
        <w:rPr>
          <w:rFonts w:ascii="Corporative" w:hAnsi="Corporative"/>
          <w:sz w:val="36"/>
          <w:szCs w:val="36"/>
        </w:rPr>
      </w:pPr>
      <w:r w:rsidRPr="003540EA">
        <w:rPr>
          <w:rFonts w:ascii="Corporative" w:hAnsi="Corporative"/>
          <w:sz w:val="36"/>
          <w:szCs w:val="36"/>
        </w:rPr>
        <w:t>Şemalar Dizini</w:t>
      </w:r>
    </w:p>
    <w:p w14:paraId="1F32AD92" w14:textId="1A809783" w:rsidR="00212CC1" w:rsidRDefault="003540EA">
      <w:pPr>
        <w:pStyle w:val="ekillerTablosu"/>
        <w:tabs>
          <w:tab w:val="right" w:leader="dot" w:pos="9062"/>
        </w:tabs>
        <w:rPr>
          <w:rFonts w:eastAsiaTheme="minorEastAsia"/>
          <w:noProof/>
          <w:kern w:val="2"/>
          <w:sz w:val="24"/>
          <w:szCs w:val="24"/>
          <w:lang w:eastAsia="tr-TR"/>
          <w14:ligatures w14:val="standardContextual"/>
        </w:rPr>
      </w:pPr>
      <w:r>
        <w:fldChar w:fldCharType="begin"/>
      </w:r>
      <w:r>
        <w:instrText xml:space="preserve"> TOC \h \z \c "Şema-" </w:instrText>
      </w:r>
      <w:r>
        <w:fldChar w:fldCharType="separate"/>
      </w:r>
      <w:hyperlink w:anchor="_Toc161412605" w:history="1">
        <w:r w:rsidR="00212CC1" w:rsidRPr="004B3D05">
          <w:rPr>
            <w:rStyle w:val="Kpr"/>
            <w:rFonts w:ascii="Corporative" w:hAnsi="Corporative" w:cstheme="majorHAnsi"/>
            <w:noProof/>
          </w:rPr>
          <w:t>Şema- 1 Risk Yönetim Sürecinde Yapılar</w:t>
        </w:r>
        <w:r w:rsidR="00212CC1">
          <w:rPr>
            <w:noProof/>
            <w:webHidden/>
          </w:rPr>
          <w:tab/>
        </w:r>
        <w:r w:rsidR="00212CC1">
          <w:rPr>
            <w:noProof/>
            <w:webHidden/>
          </w:rPr>
          <w:fldChar w:fldCharType="begin"/>
        </w:r>
        <w:r w:rsidR="00212CC1">
          <w:rPr>
            <w:noProof/>
            <w:webHidden/>
          </w:rPr>
          <w:instrText xml:space="preserve"> PAGEREF _Toc161412605 \h </w:instrText>
        </w:r>
        <w:r w:rsidR="00212CC1">
          <w:rPr>
            <w:noProof/>
            <w:webHidden/>
          </w:rPr>
        </w:r>
        <w:r w:rsidR="00212CC1">
          <w:rPr>
            <w:noProof/>
            <w:webHidden/>
          </w:rPr>
          <w:fldChar w:fldCharType="separate"/>
        </w:r>
        <w:r w:rsidR="00B80ECE">
          <w:rPr>
            <w:noProof/>
            <w:webHidden/>
          </w:rPr>
          <w:t>4</w:t>
        </w:r>
        <w:r w:rsidR="00212CC1">
          <w:rPr>
            <w:noProof/>
            <w:webHidden/>
          </w:rPr>
          <w:fldChar w:fldCharType="end"/>
        </w:r>
      </w:hyperlink>
    </w:p>
    <w:p w14:paraId="76398B09" w14:textId="2E307C0F" w:rsidR="00212CC1" w:rsidRDefault="00000000">
      <w:pPr>
        <w:pStyle w:val="ekillerTablosu"/>
        <w:tabs>
          <w:tab w:val="right" w:leader="dot" w:pos="9062"/>
        </w:tabs>
        <w:rPr>
          <w:rFonts w:eastAsiaTheme="minorEastAsia"/>
          <w:noProof/>
          <w:kern w:val="2"/>
          <w:sz w:val="24"/>
          <w:szCs w:val="24"/>
          <w:lang w:eastAsia="tr-TR"/>
          <w14:ligatures w14:val="standardContextual"/>
        </w:rPr>
      </w:pPr>
      <w:hyperlink w:anchor="_Toc161412606" w:history="1">
        <w:r w:rsidR="00212CC1" w:rsidRPr="004B3D05">
          <w:rPr>
            <w:rStyle w:val="Kpr"/>
            <w:rFonts w:ascii="Corporative" w:hAnsi="Corporative" w:cstheme="majorHAnsi"/>
            <w:noProof/>
          </w:rPr>
          <w:t>Şema- 2 Risk Hiyerarşisi</w:t>
        </w:r>
        <w:r w:rsidR="00212CC1">
          <w:rPr>
            <w:noProof/>
            <w:webHidden/>
          </w:rPr>
          <w:tab/>
        </w:r>
        <w:r w:rsidR="00212CC1">
          <w:rPr>
            <w:noProof/>
            <w:webHidden/>
          </w:rPr>
          <w:fldChar w:fldCharType="begin"/>
        </w:r>
        <w:r w:rsidR="00212CC1">
          <w:rPr>
            <w:noProof/>
            <w:webHidden/>
          </w:rPr>
          <w:instrText xml:space="preserve"> PAGEREF _Toc161412606 \h </w:instrText>
        </w:r>
        <w:r w:rsidR="00212CC1">
          <w:rPr>
            <w:noProof/>
            <w:webHidden/>
          </w:rPr>
        </w:r>
        <w:r w:rsidR="00212CC1">
          <w:rPr>
            <w:noProof/>
            <w:webHidden/>
          </w:rPr>
          <w:fldChar w:fldCharType="separate"/>
        </w:r>
        <w:r w:rsidR="00B80ECE">
          <w:rPr>
            <w:noProof/>
            <w:webHidden/>
          </w:rPr>
          <w:t>11</w:t>
        </w:r>
        <w:r w:rsidR="00212CC1">
          <w:rPr>
            <w:noProof/>
            <w:webHidden/>
          </w:rPr>
          <w:fldChar w:fldCharType="end"/>
        </w:r>
      </w:hyperlink>
    </w:p>
    <w:p w14:paraId="1897BFAC" w14:textId="3EC811FF" w:rsidR="00212CC1" w:rsidRDefault="00000000">
      <w:pPr>
        <w:pStyle w:val="ekillerTablosu"/>
        <w:tabs>
          <w:tab w:val="right" w:leader="dot" w:pos="9062"/>
        </w:tabs>
        <w:rPr>
          <w:rFonts w:eastAsiaTheme="minorEastAsia"/>
          <w:noProof/>
          <w:kern w:val="2"/>
          <w:sz w:val="24"/>
          <w:szCs w:val="24"/>
          <w:lang w:eastAsia="tr-TR"/>
          <w14:ligatures w14:val="standardContextual"/>
        </w:rPr>
      </w:pPr>
      <w:hyperlink w:anchor="_Toc161412607" w:history="1">
        <w:r w:rsidR="00212CC1" w:rsidRPr="004B3D05">
          <w:rPr>
            <w:rStyle w:val="Kpr"/>
            <w:rFonts w:ascii="Corporative" w:hAnsi="Corporative" w:cstheme="majorHAnsi"/>
            <w:noProof/>
          </w:rPr>
          <w:t>Şema- 3 Risk Yönetimi Süreci</w:t>
        </w:r>
        <w:r w:rsidR="00212CC1">
          <w:rPr>
            <w:noProof/>
            <w:webHidden/>
          </w:rPr>
          <w:tab/>
        </w:r>
        <w:r w:rsidR="00212CC1">
          <w:rPr>
            <w:noProof/>
            <w:webHidden/>
          </w:rPr>
          <w:fldChar w:fldCharType="begin"/>
        </w:r>
        <w:r w:rsidR="00212CC1">
          <w:rPr>
            <w:noProof/>
            <w:webHidden/>
          </w:rPr>
          <w:instrText xml:space="preserve"> PAGEREF _Toc161412607 \h </w:instrText>
        </w:r>
        <w:r w:rsidR="00212CC1">
          <w:rPr>
            <w:noProof/>
            <w:webHidden/>
          </w:rPr>
        </w:r>
        <w:r w:rsidR="00212CC1">
          <w:rPr>
            <w:noProof/>
            <w:webHidden/>
          </w:rPr>
          <w:fldChar w:fldCharType="separate"/>
        </w:r>
        <w:r w:rsidR="00B80ECE">
          <w:rPr>
            <w:noProof/>
            <w:webHidden/>
          </w:rPr>
          <w:t>13</w:t>
        </w:r>
        <w:r w:rsidR="00212CC1">
          <w:rPr>
            <w:noProof/>
            <w:webHidden/>
          </w:rPr>
          <w:fldChar w:fldCharType="end"/>
        </w:r>
      </w:hyperlink>
    </w:p>
    <w:p w14:paraId="10A0F670" w14:textId="415A8FB9" w:rsidR="00212CC1" w:rsidRDefault="00000000">
      <w:pPr>
        <w:pStyle w:val="ekillerTablosu"/>
        <w:tabs>
          <w:tab w:val="right" w:leader="dot" w:pos="9062"/>
        </w:tabs>
        <w:rPr>
          <w:rFonts w:eastAsiaTheme="minorEastAsia"/>
          <w:noProof/>
          <w:kern w:val="2"/>
          <w:sz w:val="24"/>
          <w:szCs w:val="24"/>
          <w:lang w:eastAsia="tr-TR"/>
          <w14:ligatures w14:val="standardContextual"/>
        </w:rPr>
      </w:pPr>
      <w:hyperlink w:anchor="_Toc161412608" w:history="1">
        <w:r w:rsidR="00212CC1" w:rsidRPr="004B3D05">
          <w:rPr>
            <w:rStyle w:val="Kpr"/>
            <w:rFonts w:ascii="Corporative" w:hAnsi="Corporative" w:cstheme="majorHAnsi"/>
            <w:noProof/>
          </w:rPr>
          <w:t>Şema- 4 Risk Haritası</w:t>
        </w:r>
        <w:r w:rsidR="00212CC1">
          <w:rPr>
            <w:noProof/>
            <w:webHidden/>
          </w:rPr>
          <w:tab/>
        </w:r>
        <w:r w:rsidR="00212CC1">
          <w:rPr>
            <w:noProof/>
            <w:webHidden/>
          </w:rPr>
          <w:fldChar w:fldCharType="begin"/>
        </w:r>
        <w:r w:rsidR="00212CC1">
          <w:rPr>
            <w:noProof/>
            <w:webHidden/>
          </w:rPr>
          <w:instrText xml:space="preserve"> PAGEREF _Toc161412608 \h </w:instrText>
        </w:r>
        <w:r w:rsidR="00212CC1">
          <w:rPr>
            <w:noProof/>
            <w:webHidden/>
          </w:rPr>
        </w:r>
        <w:r w:rsidR="00212CC1">
          <w:rPr>
            <w:noProof/>
            <w:webHidden/>
          </w:rPr>
          <w:fldChar w:fldCharType="separate"/>
        </w:r>
        <w:r w:rsidR="00B80ECE">
          <w:rPr>
            <w:noProof/>
            <w:webHidden/>
          </w:rPr>
          <w:t>22</w:t>
        </w:r>
        <w:r w:rsidR="00212CC1">
          <w:rPr>
            <w:noProof/>
            <w:webHidden/>
          </w:rPr>
          <w:fldChar w:fldCharType="end"/>
        </w:r>
      </w:hyperlink>
    </w:p>
    <w:p w14:paraId="7C8D4EBC" w14:textId="0A1AEF12" w:rsidR="001F04A0" w:rsidRDefault="003540EA" w:rsidP="001F04A0">
      <w:r>
        <w:fldChar w:fldCharType="end"/>
      </w:r>
    </w:p>
    <w:p w14:paraId="65D8E220" w14:textId="77777777" w:rsidR="001F04A0" w:rsidRDefault="001F04A0" w:rsidP="001F04A0"/>
    <w:p w14:paraId="454291B8" w14:textId="77777777" w:rsidR="001F04A0" w:rsidRDefault="001F04A0" w:rsidP="001F04A0"/>
    <w:p w14:paraId="2D9C86D8" w14:textId="77777777" w:rsidR="001F04A0" w:rsidRDefault="001F04A0" w:rsidP="001F04A0"/>
    <w:p w14:paraId="069879AE" w14:textId="77777777" w:rsidR="001F04A0" w:rsidRDefault="001F04A0" w:rsidP="001F04A0"/>
    <w:p w14:paraId="417BEBCA" w14:textId="77777777" w:rsidR="001F04A0" w:rsidRDefault="001F04A0" w:rsidP="001F04A0"/>
    <w:p w14:paraId="1A60D6B0" w14:textId="77777777" w:rsidR="001F04A0" w:rsidRDefault="001F04A0" w:rsidP="001F04A0"/>
    <w:p w14:paraId="224F0AE2" w14:textId="77777777" w:rsidR="001F04A0" w:rsidRDefault="001F04A0" w:rsidP="001F04A0"/>
    <w:p w14:paraId="2546A377" w14:textId="77777777" w:rsidR="001F04A0" w:rsidRDefault="001F04A0" w:rsidP="001F04A0"/>
    <w:p w14:paraId="08361228" w14:textId="77777777" w:rsidR="001F04A0" w:rsidRDefault="001F04A0" w:rsidP="001F04A0"/>
    <w:p w14:paraId="060167DF" w14:textId="77777777" w:rsidR="001F04A0" w:rsidRDefault="001F04A0" w:rsidP="001F04A0"/>
    <w:p w14:paraId="6E3C9DC6" w14:textId="77777777" w:rsidR="001F04A0" w:rsidRDefault="001F04A0" w:rsidP="001F04A0"/>
    <w:p w14:paraId="4052A2D2" w14:textId="77777777" w:rsidR="001F04A0" w:rsidRDefault="001F04A0" w:rsidP="001F04A0"/>
    <w:p w14:paraId="7084CC21" w14:textId="77777777" w:rsidR="001F04A0" w:rsidRDefault="001F04A0" w:rsidP="001F04A0"/>
    <w:p w14:paraId="300F2EDD" w14:textId="77777777" w:rsidR="001F04A0" w:rsidRDefault="001F04A0" w:rsidP="001F04A0"/>
    <w:p w14:paraId="0F25826E" w14:textId="77777777" w:rsidR="001F04A0" w:rsidRDefault="001F04A0" w:rsidP="001F04A0"/>
    <w:p w14:paraId="6051FA80" w14:textId="77777777" w:rsidR="001F04A0" w:rsidRDefault="001F04A0" w:rsidP="001F04A0"/>
    <w:p w14:paraId="65011493" w14:textId="77777777" w:rsidR="001F04A0" w:rsidRDefault="001F04A0" w:rsidP="001F04A0"/>
    <w:p w14:paraId="2C794E07" w14:textId="77777777" w:rsidR="001F04A0" w:rsidRDefault="001F04A0" w:rsidP="001F04A0"/>
    <w:p w14:paraId="2BB5C68D" w14:textId="77777777" w:rsidR="001F04A0" w:rsidRDefault="001F04A0" w:rsidP="001F04A0"/>
    <w:p w14:paraId="3D20440F" w14:textId="77777777" w:rsidR="001F04A0" w:rsidRDefault="001F04A0" w:rsidP="001F04A0"/>
    <w:p w14:paraId="39046ADE" w14:textId="77777777" w:rsidR="001F04A0" w:rsidRDefault="001F04A0" w:rsidP="001F04A0"/>
    <w:p w14:paraId="61F8F2BD" w14:textId="1F9C11E1" w:rsidR="00C20F5D" w:rsidRPr="003721A7" w:rsidRDefault="00C20F5D" w:rsidP="00C20F5D">
      <w:pPr>
        <w:pStyle w:val="Balk1"/>
        <w:numPr>
          <w:ilvl w:val="0"/>
          <w:numId w:val="3"/>
        </w:numPr>
        <w:rPr>
          <w:rFonts w:ascii="Corporative" w:hAnsi="Corporative"/>
        </w:rPr>
      </w:pPr>
      <w:bookmarkStart w:id="0" w:name="_Toc161666473"/>
      <w:r w:rsidRPr="003721A7">
        <w:rPr>
          <w:rFonts w:ascii="Corporative" w:hAnsi="Corporative"/>
        </w:rPr>
        <w:lastRenderedPageBreak/>
        <w:t>GİRİŞ</w:t>
      </w:r>
      <w:bookmarkEnd w:id="0"/>
    </w:p>
    <w:p w14:paraId="2FDA438A" w14:textId="77777777" w:rsidR="00AE4BA0" w:rsidRPr="00AE4BA0" w:rsidRDefault="00AE4BA0" w:rsidP="00AE4BA0"/>
    <w:p w14:paraId="32321A3F" w14:textId="0C10791F" w:rsidR="00AE4BA0" w:rsidRPr="00E31F58" w:rsidRDefault="00E31F58" w:rsidP="00AE4BA0">
      <w:pPr>
        <w:pStyle w:val="Balk2"/>
        <w:rPr>
          <w:rFonts w:ascii="Corporative" w:hAnsi="Corporative"/>
        </w:rPr>
      </w:pPr>
      <w:bookmarkStart w:id="1" w:name="_Toc161666474"/>
      <w:r w:rsidRPr="00E31F58">
        <w:rPr>
          <w:rFonts w:ascii="Corporative" w:hAnsi="Corporative"/>
        </w:rPr>
        <w:t>1</w:t>
      </w:r>
      <w:r w:rsidR="00AE4BA0" w:rsidRPr="00E31F58">
        <w:rPr>
          <w:rFonts w:ascii="Corporative" w:hAnsi="Corporative"/>
        </w:rPr>
        <w:t>.1. Sunuş</w:t>
      </w:r>
      <w:bookmarkEnd w:id="1"/>
      <w:r w:rsidR="00AE4BA0" w:rsidRPr="00E31F58">
        <w:rPr>
          <w:rFonts w:ascii="Corporative" w:hAnsi="Corporative"/>
        </w:rPr>
        <w:t xml:space="preserve"> </w:t>
      </w:r>
    </w:p>
    <w:p w14:paraId="20C484B6" w14:textId="77777777" w:rsidR="00AE4BA0" w:rsidRPr="00AE4BA0" w:rsidRDefault="00AE4BA0" w:rsidP="00AE4BA0"/>
    <w:p w14:paraId="3E813AB1" w14:textId="4BEC11A1" w:rsidR="00AE4BA0" w:rsidRPr="009F605C" w:rsidRDefault="00C20F5D" w:rsidP="00AE4BA0">
      <w:pPr>
        <w:ind w:firstLine="360"/>
        <w:jc w:val="both"/>
        <w:rPr>
          <w:rFonts w:ascii="Corporative" w:hAnsi="Corporative" w:cs="Times New Roman"/>
          <w:i/>
          <w:iCs/>
          <w:color w:val="808080" w:themeColor="background1" w:themeShade="80"/>
          <w:sz w:val="30"/>
          <w:szCs w:val="30"/>
        </w:rPr>
      </w:pPr>
      <w:r w:rsidRPr="009F605C">
        <w:rPr>
          <w:rFonts w:ascii="Corporative" w:hAnsi="Corporative" w:cs="Times New Roman"/>
          <w:i/>
          <w:iCs/>
          <w:color w:val="808080" w:themeColor="background1" w:themeShade="80"/>
          <w:sz w:val="30"/>
          <w:szCs w:val="30"/>
        </w:rPr>
        <w:t xml:space="preserve">Bu alanda birim yöneticisinin iç kontrol sisteminin kurulması kapsamında uygulanan kurumsal risk yönetiminin önemi ve birimlerindeki gerçekleştirdikleri faaliyetlere ilişkin bir özet sunması gerekmektedir.  </w:t>
      </w:r>
    </w:p>
    <w:p w14:paraId="3A6D1B0A" w14:textId="06B32867" w:rsidR="00A56839" w:rsidRDefault="00A56839" w:rsidP="00AE4BA0">
      <w:pPr>
        <w:ind w:firstLine="360"/>
        <w:jc w:val="both"/>
        <w:rPr>
          <w:rFonts w:ascii="Times New Roman" w:hAnsi="Times New Roman" w:cs="Times New Roman"/>
          <w:sz w:val="24"/>
          <w:szCs w:val="24"/>
        </w:rPr>
      </w:pPr>
    </w:p>
    <w:p w14:paraId="22219BC3" w14:textId="7E613EFC" w:rsidR="00A56839" w:rsidRDefault="00A56839" w:rsidP="00AE4BA0">
      <w:pPr>
        <w:ind w:firstLine="360"/>
        <w:jc w:val="both"/>
        <w:rPr>
          <w:rFonts w:ascii="Times New Roman" w:hAnsi="Times New Roman" w:cs="Times New Roman"/>
          <w:sz w:val="24"/>
          <w:szCs w:val="24"/>
        </w:rPr>
      </w:pPr>
    </w:p>
    <w:p w14:paraId="73BA3DC2" w14:textId="4AE03130" w:rsidR="00A56839" w:rsidRDefault="00A56839" w:rsidP="00AE4BA0">
      <w:pPr>
        <w:ind w:firstLine="360"/>
        <w:jc w:val="both"/>
        <w:rPr>
          <w:rFonts w:ascii="Times New Roman" w:hAnsi="Times New Roman" w:cs="Times New Roman"/>
          <w:sz w:val="24"/>
          <w:szCs w:val="24"/>
        </w:rPr>
      </w:pPr>
    </w:p>
    <w:p w14:paraId="15CBE611" w14:textId="4A45D5AB" w:rsidR="00A56839" w:rsidRDefault="00A56839" w:rsidP="00AE4BA0">
      <w:pPr>
        <w:ind w:firstLine="360"/>
        <w:jc w:val="both"/>
        <w:rPr>
          <w:rFonts w:ascii="Times New Roman" w:hAnsi="Times New Roman" w:cs="Times New Roman"/>
          <w:sz w:val="24"/>
          <w:szCs w:val="24"/>
        </w:rPr>
      </w:pPr>
    </w:p>
    <w:p w14:paraId="7422E380" w14:textId="797E924B" w:rsidR="00A56839" w:rsidRDefault="00A56839" w:rsidP="00AE4BA0">
      <w:pPr>
        <w:ind w:firstLine="360"/>
        <w:jc w:val="both"/>
        <w:rPr>
          <w:rFonts w:ascii="Times New Roman" w:hAnsi="Times New Roman" w:cs="Times New Roman"/>
          <w:sz w:val="24"/>
          <w:szCs w:val="24"/>
        </w:rPr>
      </w:pPr>
    </w:p>
    <w:p w14:paraId="07BF3D90" w14:textId="4EA96998" w:rsidR="00A56839" w:rsidRDefault="00A56839" w:rsidP="00AE4BA0">
      <w:pPr>
        <w:ind w:firstLine="360"/>
        <w:jc w:val="both"/>
        <w:rPr>
          <w:rFonts w:ascii="Times New Roman" w:hAnsi="Times New Roman" w:cs="Times New Roman"/>
          <w:sz w:val="24"/>
          <w:szCs w:val="24"/>
        </w:rPr>
      </w:pPr>
    </w:p>
    <w:p w14:paraId="5444D378" w14:textId="6F7187F8" w:rsidR="00A56839" w:rsidRDefault="00A56839" w:rsidP="00AE4BA0">
      <w:pPr>
        <w:ind w:firstLine="360"/>
        <w:jc w:val="both"/>
        <w:rPr>
          <w:rFonts w:ascii="Times New Roman" w:hAnsi="Times New Roman" w:cs="Times New Roman"/>
          <w:sz w:val="24"/>
          <w:szCs w:val="24"/>
        </w:rPr>
      </w:pPr>
    </w:p>
    <w:p w14:paraId="717A2C14" w14:textId="76F9E62F" w:rsidR="00A56839" w:rsidRDefault="00A56839" w:rsidP="00AE4BA0">
      <w:pPr>
        <w:ind w:firstLine="360"/>
        <w:jc w:val="both"/>
        <w:rPr>
          <w:rFonts w:ascii="Times New Roman" w:hAnsi="Times New Roman" w:cs="Times New Roman"/>
          <w:sz w:val="24"/>
          <w:szCs w:val="24"/>
        </w:rPr>
      </w:pPr>
    </w:p>
    <w:p w14:paraId="6C00A111" w14:textId="6F2FFD16" w:rsidR="00A56839" w:rsidRDefault="00A56839" w:rsidP="00AE4BA0">
      <w:pPr>
        <w:ind w:firstLine="360"/>
        <w:jc w:val="both"/>
        <w:rPr>
          <w:rFonts w:ascii="Times New Roman" w:hAnsi="Times New Roman" w:cs="Times New Roman"/>
          <w:sz w:val="24"/>
          <w:szCs w:val="24"/>
        </w:rPr>
      </w:pPr>
    </w:p>
    <w:p w14:paraId="1F0D3532" w14:textId="58BE90E9" w:rsidR="00A56839" w:rsidRDefault="00A56839" w:rsidP="00AE4BA0">
      <w:pPr>
        <w:ind w:firstLine="360"/>
        <w:jc w:val="both"/>
        <w:rPr>
          <w:rFonts w:ascii="Times New Roman" w:hAnsi="Times New Roman" w:cs="Times New Roman"/>
          <w:sz w:val="24"/>
          <w:szCs w:val="24"/>
        </w:rPr>
      </w:pPr>
    </w:p>
    <w:p w14:paraId="21CA1B01" w14:textId="617ABF77" w:rsidR="00A56839" w:rsidRDefault="00A56839" w:rsidP="00AE4BA0">
      <w:pPr>
        <w:ind w:firstLine="360"/>
        <w:jc w:val="both"/>
        <w:rPr>
          <w:rFonts w:ascii="Times New Roman" w:hAnsi="Times New Roman" w:cs="Times New Roman"/>
          <w:sz w:val="24"/>
          <w:szCs w:val="24"/>
        </w:rPr>
      </w:pPr>
    </w:p>
    <w:p w14:paraId="3D102AB9" w14:textId="3043C3AA" w:rsidR="00A56839" w:rsidRDefault="00A56839" w:rsidP="00AE4BA0">
      <w:pPr>
        <w:ind w:firstLine="360"/>
        <w:jc w:val="both"/>
        <w:rPr>
          <w:rFonts w:ascii="Times New Roman" w:hAnsi="Times New Roman" w:cs="Times New Roman"/>
          <w:sz w:val="24"/>
          <w:szCs w:val="24"/>
        </w:rPr>
      </w:pPr>
    </w:p>
    <w:p w14:paraId="32B61D09" w14:textId="0F84B8AA" w:rsidR="00A56839" w:rsidRDefault="00A56839" w:rsidP="00AE4BA0">
      <w:pPr>
        <w:ind w:firstLine="360"/>
        <w:jc w:val="both"/>
        <w:rPr>
          <w:rFonts w:ascii="Times New Roman" w:hAnsi="Times New Roman" w:cs="Times New Roman"/>
          <w:sz w:val="24"/>
          <w:szCs w:val="24"/>
        </w:rPr>
      </w:pPr>
    </w:p>
    <w:p w14:paraId="71AD15CA" w14:textId="1829E3E4" w:rsidR="00A56839" w:rsidRDefault="00A56839" w:rsidP="00AE4BA0">
      <w:pPr>
        <w:ind w:firstLine="360"/>
        <w:jc w:val="both"/>
        <w:rPr>
          <w:rFonts w:ascii="Times New Roman" w:hAnsi="Times New Roman" w:cs="Times New Roman"/>
          <w:sz w:val="24"/>
          <w:szCs w:val="24"/>
        </w:rPr>
      </w:pPr>
    </w:p>
    <w:p w14:paraId="1A185EE6" w14:textId="33FD5275" w:rsidR="00A56839" w:rsidRDefault="00A56839" w:rsidP="00AE4BA0">
      <w:pPr>
        <w:ind w:firstLine="360"/>
        <w:jc w:val="both"/>
        <w:rPr>
          <w:rFonts w:ascii="Times New Roman" w:hAnsi="Times New Roman" w:cs="Times New Roman"/>
          <w:sz w:val="24"/>
          <w:szCs w:val="24"/>
        </w:rPr>
      </w:pPr>
    </w:p>
    <w:p w14:paraId="18510F20" w14:textId="78BDF013" w:rsidR="00A56839" w:rsidRDefault="00A56839" w:rsidP="00AE4BA0">
      <w:pPr>
        <w:ind w:firstLine="360"/>
        <w:jc w:val="both"/>
        <w:rPr>
          <w:rFonts w:ascii="Times New Roman" w:hAnsi="Times New Roman" w:cs="Times New Roman"/>
          <w:sz w:val="24"/>
          <w:szCs w:val="24"/>
        </w:rPr>
      </w:pPr>
    </w:p>
    <w:p w14:paraId="29B0049C" w14:textId="60ADAA50" w:rsidR="00A56839" w:rsidRDefault="00A56839" w:rsidP="00AE4BA0">
      <w:pPr>
        <w:ind w:firstLine="360"/>
        <w:jc w:val="both"/>
        <w:rPr>
          <w:rFonts w:ascii="Times New Roman" w:hAnsi="Times New Roman" w:cs="Times New Roman"/>
          <w:sz w:val="24"/>
          <w:szCs w:val="24"/>
        </w:rPr>
      </w:pPr>
    </w:p>
    <w:p w14:paraId="016BB082" w14:textId="1B5F1EDB" w:rsidR="00A56839" w:rsidRDefault="00A56839" w:rsidP="00AE4BA0">
      <w:pPr>
        <w:ind w:firstLine="360"/>
        <w:jc w:val="both"/>
        <w:rPr>
          <w:rFonts w:ascii="Times New Roman" w:hAnsi="Times New Roman" w:cs="Times New Roman"/>
          <w:sz w:val="24"/>
          <w:szCs w:val="24"/>
        </w:rPr>
      </w:pPr>
    </w:p>
    <w:p w14:paraId="2B2F70CE" w14:textId="56076B7C" w:rsidR="00A56839" w:rsidRDefault="00A56839" w:rsidP="00AE4BA0">
      <w:pPr>
        <w:ind w:firstLine="360"/>
        <w:jc w:val="both"/>
        <w:rPr>
          <w:rFonts w:ascii="Times New Roman" w:hAnsi="Times New Roman" w:cs="Times New Roman"/>
          <w:sz w:val="24"/>
          <w:szCs w:val="24"/>
        </w:rPr>
      </w:pPr>
    </w:p>
    <w:p w14:paraId="75B351AB" w14:textId="7B50F891" w:rsidR="00A56839" w:rsidRDefault="00A56839" w:rsidP="00AE4BA0">
      <w:pPr>
        <w:ind w:firstLine="360"/>
        <w:jc w:val="both"/>
        <w:rPr>
          <w:rFonts w:ascii="Times New Roman" w:hAnsi="Times New Roman" w:cs="Times New Roman"/>
          <w:sz w:val="24"/>
          <w:szCs w:val="24"/>
        </w:rPr>
      </w:pPr>
    </w:p>
    <w:p w14:paraId="6C5CBECC" w14:textId="3D107625" w:rsidR="00A56839" w:rsidRDefault="00A56839" w:rsidP="00AE4BA0">
      <w:pPr>
        <w:ind w:firstLine="360"/>
        <w:jc w:val="both"/>
        <w:rPr>
          <w:rFonts w:ascii="Times New Roman" w:hAnsi="Times New Roman" w:cs="Times New Roman"/>
          <w:sz w:val="24"/>
          <w:szCs w:val="24"/>
        </w:rPr>
      </w:pPr>
    </w:p>
    <w:p w14:paraId="5A83A1E7" w14:textId="77777777" w:rsidR="001F04A0" w:rsidRDefault="001F04A0" w:rsidP="00AE4BA0">
      <w:pPr>
        <w:ind w:firstLine="360"/>
        <w:jc w:val="both"/>
        <w:rPr>
          <w:rFonts w:ascii="Times New Roman" w:hAnsi="Times New Roman" w:cs="Times New Roman"/>
          <w:sz w:val="24"/>
          <w:szCs w:val="24"/>
        </w:rPr>
      </w:pPr>
    </w:p>
    <w:p w14:paraId="3B9141C8" w14:textId="4E95756A" w:rsidR="00A56839" w:rsidRDefault="00A56839" w:rsidP="00AE4BA0">
      <w:pPr>
        <w:ind w:firstLine="360"/>
        <w:jc w:val="both"/>
        <w:rPr>
          <w:rFonts w:ascii="Times New Roman" w:hAnsi="Times New Roman" w:cs="Times New Roman"/>
          <w:sz w:val="24"/>
          <w:szCs w:val="24"/>
        </w:rPr>
      </w:pPr>
    </w:p>
    <w:p w14:paraId="7EB5792E" w14:textId="6EF20480" w:rsidR="00AE4BA0" w:rsidRPr="00E31F58" w:rsidRDefault="00E31F58" w:rsidP="00AE4BA0">
      <w:pPr>
        <w:pStyle w:val="Balk2"/>
        <w:rPr>
          <w:rFonts w:ascii="Corporative" w:hAnsi="Corporative"/>
        </w:rPr>
      </w:pPr>
      <w:bookmarkStart w:id="2" w:name="_Toc161666475"/>
      <w:r w:rsidRPr="00E31F58">
        <w:rPr>
          <w:rFonts w:ascii="Corporative" w:hAnsi="Corporative"/>
        </w:rPr>
        <w:lastRenderedPageBreak/>
        <w:t>1</w:t>
      </w:r>
      <w:r w:rsidR="00AE4BA0" w:rsidRPr="00E31F58">
        <w:rPr>
          <w:rFonts w:ascii="Corporative" w:hAnsi="Corporative"/>
        </w:rPr>
        <w:t>.2. Misyon ve Vizyon</w:t>
      </w:r>
      <w:bookmarkEnd w:id="2"/>
    </w:p>
    <w:p w14:paraId="34A4C8CB" w14:textId="77777777" w:rsidR="00AE4BA0" w:rsidRDefault="00AE4BA0" w:rsidP="00AE4BA0">
      <w:pPr>
        <w:ind w:firstLine="360"/>
        <w:jc w:val="both"/>
        <w:rPr>
          <w:rFonts w:ascii="Times New Roman" w:hAnsi="Times New Roman" w:cs="Times New Roman"/>
          <w:sz w:val="24"/>
          <w:szCs w:val="24"/>
        </w:rPr>
      </w:pPr>
    </w:p>
    <w:p w14:paraId="0CDA8198" w14:textId="0B32E489" w:rsidR="00AE4BA0" w:rsidRPr="001A0F95" w:rsidRDefault="00AE4BA0" w:rsidP="00AE4BA0">
      <w:pPr>
        <w:ind w:firstLine="360"/>
        <w:jc w:val="both"/>
        <w:rPr>
          <w:rFonts w:ascii="Times New Roman" w:hAnsi="Times New Roman" w:cs="Times New Roman"/>
          <w:i/>
          <w:iCs/>
          <w:color w:val="808080" w:themeColor="background1" w:themeShade="80"/>
          <w:sz w:val="30"/>
          <w:szCs w:val="30"/>
        </w:rPr>
      </w:pPr>
      <w:r w:rsidRPr="009F605C">
        <w:rPr>
          <w:rFonts w:ascii="Corporative" w:hAnsi="Corporative" w:cs="Times New Roman"/>
          <w:i/>
          <w:iCs/>
          <w:color w:val="808080" w:themeColor="background1" w:themeShade="80"/>
          <w:sz w:val="30"/>
          <w:szCs w:val="30"/>
        </w:rPr>
        <w:t>Bu alanda birimin misyonu ve vizyonuna yer verilmesi gerekmektedir. Temel değerlerini ve özel hedeflerini belirlemiş olan birimler bu alanda ilgili bilgilere yer verebilirler</w:t>
      </w:r>
      <w:r w:rsidRPr="001A0F95">
        <w:rPr>
          <w:rFonts w:ascii="Times New Roman" w:hAnsi="Times New Roman" w:cs="Times New Roman"/>
          <w:i/>
          <w:iCs/>
          <w:color w:val="808080" w:themeColor="background1" w:themeShade="80"/>
          <w:sz w:val="30"/>
          <w:szCs w:val="30"/>
        </w:rPr>
        <w:t>.</w:t>
      </w:r>
    </w:p>
    <w:p w14:paraId="3A761757" w14:textId="5F6A2797" w:rsidR="00A56839" w:rsidRDefault="00A56839" w:rsidP="00AE4BA0">
      <w:pPr>
        <w:ind w:firstLine="360"/>
        <w:jc w:val="both"/>
        <w:rPr>
          <w:rFonts w:ascii="Times New Roman" w:hAnsi="Times New Roman" w:cs="Times New Roman"/>
          <w:sz w:val="24"/>
          <w:szCs w:val="24"/>
        </w:rPr>
      </w:pPr>
    </w:p>
    <w:p w14:paraId="067DB489" w14:textId="1F8395BB" w:rsidR="00A56839" w:rsidRDefault="00A56839" w:rsidP="00AE4BA0">
      <w:pPr>
        <w:ind w:firstLine="360"/>
        <w:jc w:val="both"/>
        <w:rPr>
          <w:rFonts w:ascii="Times New Roman" w:hAnsi="Times New Roman" w:cs="Times New Roman"/>
          <w:sz w:val="24"/>
          <w:szCs w:val="24"/>
        </w:rPr>
      </w:pPr>
    </w:p>
    <w:p w14:paraId="1613F5FC" w14:textId="16D0903A" w:rsidR="00A56839" w:rsidRDefault="00A56839" w:rsidP="00AE4BA0">
      <w:pPr>
        <w:ind w:firstLine="360"/>
        <w:jc w:val="both"/>
        <w:rPr>
          <w:rFonts w:ascii="Times New Roman" w:hAnsi="Times New Roman" w:cs="Times New Roman"/>
          <w:sz w:val="24"/>
          <w:szCs w:val="24"/>
        </w:rPr>
      </w:pPr>
    </w:p>
    <w:p w14:paraId="5A39C614" w14:textId="7570D244" w:rsidR="00A56839" w:rsidRDefault="00A56839" w:rsidP="00AE4BA0">
      <w:pPr>
        <w:ind w:firstLine="360"/>
        <w:jc w:val="both"/>
        <w:rPr>
          <w:rFonts w:ascii="Times New Roman" w:hAnsi="Times New Roman" w:cs="Times New Roman"/>
          <w:sz w:val="24"/>
          <w:szCs w:val="24"/>
        </w:rPr>
      </w:pPr>
    </w:p>
    <w:p w14:paraId="043F7537" w14:textId="118071DC" w:rsidR="00A56839" w:rsidRDefault="00A56839" w:rsidP="00AE4BA0">
      <w:pPr>
        <w:ind w:firstLine="360"/>
        <w:jc w:val="both"/>
        <w:rPr>
          <w:rFonts w:ascii="Times New Roman" w:hAnsi="Times New Roman" w:cs="Times New Roman"/>
          <w:sz w:val="24"/>
          <w:szCs w:val="24"/>
        </w:rPr>
      </w:pPr>
    </w:p>
    <w:p w14:paraId="079CC537" w14:textId="24467C9D" w:rsidR="00A56839" w:rsidRDefault="00A56839" w:rsidP="00AE4BA0">
      <w:pPr>
        <w:ind w:firstLine="360"/>
        <w:jc w:val="both"/>
        <w:rPr>
          <w:rFonts w:ascii="Times New Roman" w:hAnsi="Times New Roman" w:cs="Times New Roman"/>
          <w:sz w:val="24"/>
          <w:szCs w:val="24"/>
        </w:rPr>
      </w:pPr>
    </w:p>
    <w:p w14:paraId="3F275E43" w14:textId="64581843" w:rsidR="00A56839" w:rsidRDefault="00A56839" w:rsidP="00AE4BA0">
      <w:pPr>
        <w:ind w:firstLine="360"/>
        <w:jc w:val="both"/>
        <w:rPr>
          <w:rFonts w:ascii="Times New Roman" w:hAnsi="Times New Roman" w:cs="Times New Roman"/>
          <w:sz w:val="24"/>
          <w:szCs w:val="24"/>
        </w:rPr>
      </w:pPr>
    </w:p>
    <w:p w14:paraId="22A7C012" w14:textId="18804470" w:rsidR="00A56839" w:rsidRDefault="00A56839" w:rsidP="00AE4BA0">
      <w:pPr>
        <w:ind w:firstLine="360"/>
        <w:jc w:val="both"/>
        <w:rPr>
          <w:rFonts w:ascii="Times New Roman" w:hAnsi="Times New Roman" w:cs="Times New Roman"/>
          <w:sz w:val="24"/>
          <w:szCs w:val="24"/>
        </w:rPr>
      </w:pPr>
    </w:p>
    <w:p w14:paraId="0BCE449F" w14:textId="032B49A1" w:rsidR="00A56839" w:rsidRDefault="00A56839" w:rsidP="00AE4BA0">
      <w:pPr>
        <w:ind w:firstLine="360"/>
        <w:jc w:val="both"/>
        <w:rPr>
          <w:rFonts w:ascii="Times New Roman" w:hAnsi="Times New Roman" w:cs="Times New Roman"/>
          <w:sz w:val="24"/>
          <w:szCs w:val="24"/>
        </w:rPr>
      </w:pPr>
    </w:p>
    <w:p w14:paraId="2EB44C01" w14:textId="55D483C7" w:rsidR="00A56839" w:rsidRDefault="00A56839" w:rsidP="00AE4BA0">
      <w:pPr>
        <w:ind w:firstLine="360"/>
        <w:jc w:val="both"/>
        <w:rPr>
          <w:rFonts w:ascii="Times New Roman" w:hAnsi="Times New Roman" w:cs="Times New Roman"/>
          <w:sz w:val="24"/>
          <w:szCs w:val="24"/>
        </w:rPr>
      </w:pPr>
    </w:p>
    <w:p w14:paraId="54D049BA" w14:textId="55A935A4" w:rsidR="00A56839" w:rsidRDefault="00A56839" w:rsidP="00AE4BA0">
      <w:pPr>
        <w:ind w:firstLine="360"/>
        <w:jc w:val="both"/>
        <w:rPr>
          <w:rFonts w:ascii="Times New Roman" w:hAnsi="Times New Roman" w:cs="Times New Roman"/>
          <w:sz w:val="24"/>
          <w:szCs w:val="24"/>
        </w:rPr>
      </w:pPr>
    </w:p>
    <w:p w14:paraId="577BC2F2" w14:textId="41F2AD1C" w:rsidR="00A56839" w:rsidRDefault="00A56839" w:rsidP="00AE4BA0">
      <w:pPr>
        <w:ind w:firstLine="360"/>
        <w:jc w:val="both"/>
        <w:rPr>
          <w:rFonts w:ascii="Times New Roman" w:hAnsi="Times New Roman" w:cs="Times New Roman"/>
          <w:sz w:val="24"/>
          <w:szCs w:val="24"/>
        </w:rPr>
      </w:pPr>
    </w:p>
    <w:p w14:paraId="15E7D3EE" w14:textId="79BA133F" w:rsidR="00A56839" w:rsidRDefault="00A56839" w:rsidP="00AE4BA0">
      <w:pPr>
        <w:ind w:firstLine="360"/>
        <w:jc w:val="both"/>
        <w:rPr>
          <w:rFonts w:ascii="Times New Roman" w:hAnsi="Times New Roman" w:cs="Times New Roman"/>
          <w:sz w:val="24"/>
          <w:szCs w:val="24"/>
        </w:rPr>
      </w:pPr>
    </w:p>
    <w:p w14:paraId="72814428" w14:textId="64209E80" w:rsidR="00A56839" w:rsidRDefault="00A56839" w:rsidP="00AE4BA0">
      <w:pPr>
        <w:ind w:firstLine="360"/>
        <w:jc w:val="both"/>
        <w:rPr>
          <w:rFonts w:ascii="Times New Roman" w:hAnsi="Times New Roman" w:cs="Times New Roman"/>
          <w:sz w:val="24"/>
          <w:szCs w:val="24"/>
        </w:rPr>
      </w:pPr>
    </w:p>
    <w:p w14:paraId="526D8AF6" w14:textId="4F78DFE0" w:rsidR="00A56839" w:rsidRDefault="00A56839" w:rsidP="00AE4BA0">
      <w:pPr>
        <w:ind w:firstLine="360"/>
        <w:jc w:val="both"/>
        <w:rPr>
          <w:rFonts w:ascii="Times New Roman" w:hAnsi="Times New Roman" w:cs="Times New Roman"/>
          <w:sz w:val="24"/>
          <w:szCs w:val="24"/>
        </w:rPr>
      </w:pPr>
    </w:p>
    <w:p w14:paraId="6B316C6A" w14:textId="621908C1" w:rsidR="00A56839" w:rsidRDefault="00A56839" w:rsidP="00AE4BA0">
      <w:pPr>
        <w:ind w:firstLine="360"/>
        <w:jc w:val="both"/>
        <w:rPr>
          <w:rFonts w:ascii="Times New Roman" w:hAnsi="Times New Roman" w:cs="Times New Roman"/>
          <w:sz w:val="24"/>
          <w:szCs w:val="24"/>
        </w:rPr>
      </w:pPr>
    </w:p>
    <w:p w14:paraId="7571C3D4" w14:textId="2872958D" w:rsidR="00A56839" w:rsidRDefault="00A56839" w:rsidP="00AE4BA0">
      <w:pPr>
        <w:ind w:firstLine="360"/>
        <w:jc w:val="both"/>
        <w:rPr>
          <w:rFonts w:ascii="Times New Roman" w:hAnsi="Times New Roman" w:cs="Times New Roman"/>
          <w:sz w:val="24"/>
          <w:szCs w:val="24"/>
        </w:rPr>
      </w:pPr>
    </w:p>
    <w:p w14:paraId="4EE00DAD" w14:textId="04797C52" w:rsidR="00A56839" w:rsidRDefault="00A56839" w:rsidP="00AE4BA0">
      <w:pPr>
        <w:ind w:firstLine="360"/>
        <w:jc w:val="both"/>
        <w:rPr>
          <w:rFonts w:ascii="Times New Roman" w:hAnsi="Times New Roman" w:cs="Times New Roman"/>
          <w:sz w:val="24"/>
          <w:szCs w:val="24"/>
        </w:rPr>
      </w:pPr>
    </w:p>
    <w:p w14:paraId="43A2FA6E" w14:textId="5E6E20FB" w:rsidR="00A56839" w:rsidRDefault="00A56839" w:rsidP="00AE4BA0">
      <w:pPr>
        <w:ind w:firstLine="360"/>
        <w:jc w:val="both"/>
        <w:rPr>
          <w:rFonts w:ascii="Times New Roman" w:hAnsi="Times New Roman" w:cs="Times New Roman"/>
          <w:sz w:val="24"/>
          <w:szCs w:val="24"/>
        </w:rPr>
      </w:pPr>
    </w:p>
    <w:p w14:paraId="41F420EA" w14:textId="4D9F81C8" w:rsidR="00A56839" w:rsidRDefault="00A56839" w:rsidP="00AE4BA0">
      <w:pPr>
        <w:ind w:firstLine="360"/>
        <w:jc w:val="both"/>
        <w:rPr>
          <w:rFonts w:ascii="Times New Roman" w:hAnsi="Times New Roman" w:cs="Times New Roman"/>
          <w:sz w:val="24"/>
          <w:szCs w:val="24"/>
        </w:rPr>
      </w:pPr>
    </w:p>
    <w:p w14:paraId="7B42A826" w14:textId="4739B97B" w:rsidR="00A56839" w:rsidRDefault="00A56839" w:rsidP="00AE4BA0">
      <w:pPr>
        <w:ind w:firstLine="360"/>
        <w:jc w:val="both"/>
        <w:rPr>
          <w:rFonts w:ascii="Times New Roman" w:hAnsi="Times New Roman" w:cs="Times New Roman"/>
          <w:sz w:val="24"/>
          <w:szCs w:val="24"/>
        </w:rPr>
      </w:pPr>
    </w:p>
    <w:p w14:paraId="0C8D914F" w14:textId="2E0C2D36" w:rsidR="00A56839" w:rsidRDefault="00A56839" w:rsidP="00AE4BA0">
      <w:pPr>
        <w:ind w:firstLine="360"/>
        <w:jc w:val="both"/>
        <w:rPr>
          <w:rFonts w:ascii="Times New Roman" w:hAnsi="Times New Roman" w:cs="Times New Roman"/>
          <w:sz w:val="24"/>
          <w:szCs w:val="24"/>
        </w:rPr>
      </w:pPr>
    </w:p>
    <w:p w14:paraId="242F3C39" w14:textId="432614BF" w:rsidR="00A56839" w:rsidRDefault="00A56839" w:rsidP="00AE4BA0">
      <w:pPr>
        <w:ind w:firstLine="360"/>
        <w:jc w:val="both"/>
        <w:rPr>
          <w:rFonts w:ascii="Times New Roman" w:hAnsi="Times New Roman" w:cs="Times New Roman"/>
          <w:sz w:val="24"/>
          <w:szCs w:val="24"/>
        </w:rPr>
      </w:pPr>
    </w:p>
    <w:p w14:paraId="26F6CC83" w14:textId="6510915C" w:rsidR="00A56839" w:rsidRDefault="00A56839" w:rsidP="00AE4BA0">
      <w:pPr>
        <w:ind w:firstLine="360"/>
        <w:jc w:val="both"/>
        <w:rPr>
          <w:rFonts w:ascii="Times New Roman" w:hAnsi="Times New Roman" w:cs="Times New Roman"/>
          <w:sz w:val="24"/>
          <w:szCs w:val="24"/>
        </w:rPr>
      </w:pPr>
    </w:p>
    <w:p w14:paraId="47A5531C" w14:textId="2C722719" w:rsidR="00A56839" w:rsidRDefault="00A56839" w:rsidP="00AE4BA0">
      <w:pPr>
        <w:ind w:firstLine="360"/>
        <w:jc w:val="both"/>
        <w:rPr>
          <w:rFonts w:ascii="Times New Roman" w:hAnsi="Times New Roman" w:cs="Times New Roman"/>
          <w:sz w:val="24"/>
          <w:szCs w:val="24"/>
        </w:rPr>
      </w:pPr>
    </w:p>
    <w:p w14:paraId="3252C053" w14:textId="77777777" w:rsidR="00A56839" w:rsidRDefault="00A56839" w:rsidP="00AE4BA0">
      <w:pPr>
        <w:ind w:firstLine="360"/>
        <w:jc w:val="both"/>
        <w:rPr>
          <w:rFonts w:ascii="Times New Roman" w:hAnsi="Times New Roman" w:cs="Times New Roman"/>
        </w:rPr>
      </w:pPr>
    </w:p>
    <w:p w14:paraId="38F20EC6" w14:textId="05956EA7" w:rsidR="00AE4BA0" w:rsidRPr="00E31F58" w:rsidRDefault="00E31F58" w:rsidP="00AE4BA0">
      <w:pPr>
        <w:pStyle w:val="Balk2"/>
        <w:rPr>
          <w:rFonts w:ascii="Corporative" w:hAnsi="Corporative"/>
        </w:rPr>
      </w:pPr>
      <w:bookmarkStart w:id="3" w:name="_Toc161666476"/>
      <w:r>
        <w:rPr>
          <w:rFonts w:ascii="Corporative" w:hAnsi="Corporative"/>
        </w:rPr>
        <w:lastRenderedPageBreak/>
        <w:t>1</w:t>
      </w:r>
      <w:r w:rsidR="00AE4BA0" w:rsidRPr="00E31F58">
        <w:rPr>
          <w:rFonts w:ascii="Corporative" w:hAnsi="Corporative"/>
        </w:rPr>
        <w:t>.3. Organizasyon Yapısı</w:t>
      </w:r>
      <w:bookmarkEnd w:id="3"/>
    </w:p>
    <w:p w14:paraId="392DA18A" w14:textId="77777777" w:rsidR="00AE4BA0" w:rsidRPr="00E658F7" w:rsidRDefault="00AE4BA0" w:rsidP="00AE4BA0">
      <w:pPr>
        <w:rPr>
          <w:sz w:val="30"/>
          <w:szCs w:val="30"/>
        </w:rPr>
      </w:pPr>
    </w:p>
    <w:p w14:paraId="269AFC48" w14:textId="77777777" w:rsidR="00AE4BA0" w:rsidRPr="009F605C" w:rsidRDefault="00AE4BA0" w:rsidP="00AE4BA0">
      <w:pPr>
        <w:ind w:firstLine="360"/>
        <w:jc w:val="both"/>
        <w:rPr>
          <w:rFonts w:ascii="Corporative" w:hAnsi="Corporative" w:cs="Times New Roman"/>
          <w:i/>
          <w:iCs/>
          <w:color w:val="808080" w:themeColor="background1" w:themeShade="80"/>
          <w:sz w:val="30"/>
          <w:szCs w:val="30"/>
        </w:rPr>
      </w:pPr>
      <w:r w:rsidRPr="009F605C">
        <w:rPr>
          <w:rFonts w:ascii="Corporative" w:hAnsi="Corporative" w:cs="Times New Roman"/>
          <w:i/>
          <w:iCs/>
          <w:color w:val="808080" w:themeColor="background1" w:themeShade="80"/>
          <w:sz w:val="30"/>
          <w:szCs w:val="30"/>
        </w:rPr>
        <w:t>Birimin fonksiyonel görev dağılımını gösteren organizasyon yapısına bu alanda yer verilecektir.</w:t>
      </w:r>
    </w:p>
    <w:p w14:paraId="4F56A40F" w14:textId="2BA90C9E" w:rsidR="00AE4BA0" w:rsidRDefault="00AE4BA0" w:rsidP="00AE4BA0">
      <w:pPr>
        <w:pStyle w:val="ListeParagraf"/>
        <w:jc w:val="both"/>
        <w:rPr>
          <w:rFonts w:ascii="Times New Roman" w:hAnsi="Times New Roman" w:cs="Times New Roman"/>
          <w:sz w:val="24"/>
          <w:szCs w:val="24"/>
        </w:rPr>
      </w:pPr>
    </w:p>
    <w:p w14:paraId="0F55C26C" w14:textId="68106579" w:rsidR="00A56839" w:rsidRDefault="00A56839" w:rsidP="00AE4BA0">
      <w:pPr>
        <w:pStyle w:val="ListeParagraf"/>
        <w:jc w:val="both"/>
        <w:rPr>
          <w:rFonts w:ascii="Times New Roman" w:hAnsi="Times New Roman" w:cs="Times New Roman"/>
          <w:sz w:val="24"/>
          <w:szCs w:val="24"/>
        </w:rPr>
      </w:pPr>
    </w:p>
    <w:p w14:paraId="5811D4A8" w14:textId="3F181AFB" w:rsidR="00A56839" w:rsidRDefault="00A56839" w:rsidP="00AE4BA0">
      <w:pPr>
        <w:pStyle w:val="ListeParagraf"/>
        <w:jc w:val="both"/>
        <w:rPr>
          <w:rFonts w:ascii="Times New Roman" w:hAnsi="Times New Roman" w:cs="Times New Roman"/>
          <w:sz w:val="24"/>
          <w:szCs w:val="24"/>
        </w:rPr>
      </w:pPr>
    </w:p>
    <w:p w14:paraId="1ACFE2E2" w14:textId="343FA775" w:rsidR="00A56839" w:rsidRDefault="00A56839" w:rsidP="00AE4BA0">
      <w:pPr>
        <w:pStyle w:val="ListeParagraf"/>
        <w:jc w:val="both"/>
        <w:rPr>
          <w:rFonts w:ascii="Times New Roman" w:hAnsi="Times New Roman" w:cs="Times New Roman"/>
          <w:sz w:val="24"/>
          <w:szCs w:val="24"/>
        </w:rPr>
      </w:pPr>
    </w:p>
    <w:p w14:paraId="0908058E" w14:textId="13C9C818" w:rsidR="00A56839" w:rsidRDefault="00A56839" w:rsidP="00AE4BA0">
      <w:pPr>
        <w:pStyle w:val="ListeParagraf"/>
        <w:jc w:val="both"/>
        <w:rPr>
          <w:rFonts w:ascii="Times New Roman" w:hAnsi="Times New Roman" w:cs="Times New Roman"/>
          <w:sz w:val="24"/>
          <w:szCs w:val="24"/>
        </w:rPr>
      </w:pPr>
    </w:p>
    <w:p w14:paraId="3F0DFA57" w14:textId="1649A93C" w:rsidR="00A56839" w:rsidRDefault="00A56839" w:rsidP="00AE4BA0">
      <w:pPr>
        <w:pStyle w:val="ListeParagraf"/>
        <w:jc w:val="both"/>
        <w:rPr>
          <w:rFonts w:ascii="Times New Roman" w:hAnsi="Times New Roman" w:cs="Times New Roman"/>
          <w:sz w:val="24"/>
          <w:szCs w:val="24"/>
        </w:rPr>
      </w:pPr>
    </w:p>
    <w:p w14:paraId="22EE1D2B" w14:textId="23E1C135" w:rsidR="00A56839" w:rsidRDefault="00A56839" w:rsidP="00AE4BA0">
      <w:pPr>
        <w:pStyle w:val="ListeParagraf"/>
        <w:jc w:val="both"/>
        <w:rPr>
          <w:rFonts w:ascii="Times New Roman" w:hAnsi="Times New Roman" w:cs="Times New Roman"/>
          <w:sz w:val="24"/>
          <w:szCs w:val="24"/>
        </w:rPr>
      </w:pPr>
    </w:p>
    <w:p w14:paraId="26BDC5C7" w14:textId="59592D9F" w:rsidR="00A56839" w:rsidRDefault="00A56839" w:rsidP="00AE4BA0">
      <w:pPr>
        <w:pStyle w:val="ListeParagraf"/>
        <w:jc w:val="both"/>
        <w:rPr>
          <w:rFonts w:ascii="Times New Roman" w:hAnsi="Times New Roman" w:cs="Times New Roman"/>
          <w:sz w:val="24"/>
          <w:szCs w:val="24"/>
        </w:rPr>
      </w:pPr>
    </w:p>
    <w:p w14:paraId="4D380DCB" w14:textId="7A760733" w:rsidR="00A56839" w:rsidRDefault="00A56839" w:rsidP="00AE4BA0">
      <w:pPr>
        <w:pStyle w:val="ListeParagraf"/>
        <w:jc w:val="both"/>
        <w:rPr>
          <w:rFonts w:ascii="Times New Roman" w:hAnsi="Times New Roman" w:cs="Times New Roman"/>
          <w:sz w:val="24"/>
          <w:szCs w:val="24"/>
        </w:rPr>
      </w:pPr>
    </w:p>
    <w:p w14:paraId="1CFF234B" w14:textId="02F9C027" w:rsidR="00A56839" w:rsidRDefault="00A56839" w:rsidP="00AE4BA0">
      <w:pPr>
        <w:pStyle w:val="ListeParagraf"/>
        <w:jc w:val="both"/>
        <w:rPr>
          <w:rFonts w:ascii="Times New Roman" w:hAnsi="Times New Roman" w:cs="Times New Roman"/>
          <w:sz w:val="24"/>
          <w:szCs w:val="24"/>
        </w:rPr>
      </w:pPr>
    </w:p>
    <w:p w14:paraId="424D4BB8" w14:textId="2A5EAA7D" w:rsidR="00A56839" w:rsidRDefault="00A56839" w:rsidP="00AE4BA0">
      <w:pPr>
        <w:pStyle w:val="ListeParagraf"/>
        <w:jc w:val="both"/>
        <w:rPr>
          <w:rFonts w:ascii="Times New Roman" w:hAnsi="Times New Roman" w:cs="Times New Roman"/>
          <w:sz w:val="24"/>
          <w:szCs w:val="24"/>
        </w:rPr>
      </w:pPr>
    </w:p>
    <w:p w14:paraId="0CBF4352" w14:textId="20866653" w:rsidR="00A56839" w:rsidRDefault="00A56839" w:rsidP="00AE4BA0">
      <w:pPr>
        <w:pStyle w:val="ListeParagraf"/>
        <w:jc w:val="both"/>
        <w:rPr>
          <w:rFonts w:ascii="Times New Roman" w:hAnsi="Times New Roman" w:cs="Times New Roman"/>
          <w:sz w:val="24"/>
          <w:szCs w:val="24"/>
        </w:rPr>
      </w:pPr>
    </w:p>
    <w:p w14:paraId="5F104735" w14:textId="0E8899EB" w:rsidR="00A56839" w:rsidRDefault="00A56839" w:rsidP="00AE4BA0">
      <w:pPr>
        <w:pStyle w:val="ListeParagraf"/>
        <w:jc w:val="both"/>
        <w:rPr>
          <w:rFonts w:ascii="Times New Roman" w:hAnsi="Times New Roman" w:cs="Times New Roman"/>
          <w:sz w:val="24"/>
          <w:szCs w:val="24"/>
        </w:rPr>
      </w:pPr>
    </w:p>
    <w:p w14:paraId="298581CC" w14:textId="01D13625" w:rsidR="00A56839" w:rsidRDefault="00A56839" w:rsidP="00AE4BA0">
      <w:pPr>
        <w:pStyle w:val="ListeParagraf"/>
        <w:jc w:val="both"/>
        <w:rPr>
          <w:rFonts w:ascii="Times New Roman" w:hAnsi="Times New Roman" w:cs="Times New Roman"/>
          <w:sz w:val="24"/>
          <w:szCs w:val="24"/>
        </w:rPr>
      </w:pPr>
    </w:p>
    <w:p w14:paraId="5216E469" w14:textId="5345681D" w:rsidR="00A56839" w:rsidRDefault="00A56839" w:rsidP="00AE4BA0">
      <w:pPr>
        <w:pStyle w:val="ListeParagraf"/>
        <w:jc w:val="both"/>
        <w:rPr>
          <w:rFonts w:ascii="Times New Roman" w:hAnsi="Times New Roman" w:cs="Times New Roman"/>
          <w:sz w:val="24"/>
          <w:szCs w:val="24"/>
        </w:rPr>
      </w:pPr>
    </w:p>
    <w:p w14:paraId="28B7F475" w14:textId="3429F0C4" w:rsidR="00A56839" w:rsidRDefault="00A56839" w:rsidP="00AE4BA0">
      <w:pPr>
        <w:pStyle w:val="ListeParagraf"/>
        <w:jc w:val="both"/>
        <w:rPr>
          <w:rFonts w:ascii="Times New Roman" w:hAnsi="Times New Roman" w:cs="Times New Roman"/>
          <w:sz w:val="24"/>
          <w:szCs w:val="24"/>
        </w:rPr>
      </w:pPr>
    </w:p>
    <w:p w14:paraId="480654E3" w14:textId="35F35F75" w:rsidR="00A56839" w:rsidRDefault="00A56839" w:rsidP="00AE4BA0">
      <w:pPr>
        <w:pStyle w:val="ListeParagraf"/>
        <w:jc w:val="both"/>
        <w:rPr>
          <w:rFonts w:ascii="Times New Roman" w:hAnsi="Times New Roman" w:cs="Times New Roman"/>
          <w:sz w:val="24"/>
          <w:szCs w:val="24"/>
        </w:rPr>
      </w:pPr>
    </w:p>
    <w:p w14:paraId="54A1E0EC" w14:textId="613E9A45" w:rsidR="00A56839" w:rsidRDefault="00A56839" w:rsidP="00AE4BA0">
      <w:pPr>
        <w:pStyle w:val="ListeParagraf"/>
        <w:jc w:val="both"/>
        <w:rPr>
          <w:rFonts w:ascii="Times New Roman" w:hAnsi="Times New Roman" w:cs="Times New Roman"/>
          <w:sz w:val="24"/>
          <w:szCs w:val="24"/>
        </w:rPr>
      </w:pPr>
    </w:p>
    <w:p w14:paraId="39B12F6B" w14:textId="5D74FA5B" w:rsidR="00A56839" w:rsidRDefault="00A56839" w:rsidP="00AE4BA0">
      <w:pPr>
        <w:pStyle w:val="ListeParagraf"/>
        <w:jc w:val="both"/>
        <w:rPr>
          <w:rFonts w:ascii="Times New Roman" w:hAnsi="Times New Roman" w:cs="Times New Roman"/>
          <w:sz w:val="24"/>
          <w:szCs w:val="24"/>
        </w:rPr>
      </w:pPr>
    </w:p>
    <w:p w14:paraId="6BB550C5" w14:textId="25E87BFF" w:rsidR="00A56839" w:rsidRDefault="00A56839" w:rsidP="00AE4BA0">
      <w:pPr>
        <w:pStyle w:val="ListeParagraf"/>
        <w:jc w:val="both"/>
        <w:rPr>
          <w:rFonts w:ascii="Times New Roman" w:hAnsi="Times New Roman" w:cs="Times New Roman"/>
          <w:sz w:val="24"/>
          <w:szCs w:val="24"/>
        </w:rPr>
      </w:pPr>
    </w:p>
    <w:p w14:paraId="62E9A4CD" w14:textId="38642B08" w:rsidR="00A56839" w:rsidRDefault="00A56839" w:rsidP="00AE4BA0">
      <w:pPr>
        <w:pStyle w:val="ListeParagraf"/>
        <w:jc w:val="both"/>
        <w:rPr>
          <w:rFonts w:ascii="Times New Roman" w:hAnsi="Times New Roman" w:cs="Times New Roman"/>
          <w:sz w:val="24"/>
          <w:szCs w:val="24"/>
        </w:rPr>
      </w:pPr>
    </w:p>
    <w:p w14:paraId="75D3B495" w14:textId="55C3C0CC" w:rsidR="00A56839" w:rsidRDefault="00A56839" w:rsidP="00AE4BA0">
      <w:pPr>
        <w:pStyle w:val="ListeParagraf"/>
        <w:jc w:val="both"/>
        <w:rPr>
          <w:rFonts w:ascii="Times New Roman" w:hAnsi="Times New Roman" w:cs="Times New Roman"/>
          <w:sz w:val="24"/>
          <w:szCs w:val="24"/>
        </w:rPr>
      </w:pPr>
    </w:p>
    <w:p w14:paraId="51C837F0" w14:textId="0916C643" w:rsidR="00A56839" w:rsidRDefault="00A56839" w:rsidP="00AE4BA0">
      <w:pPr>
        <w:pStyle w:val="ListeParagraf"/>
        <w:jc w:val="both"/>
        <w:rPr>
          <w:rFonts w:ascii="Times New Roman" w:hAnsi="Times New Roman" w:cs="Times New Roman"/>
          <w:sz w:val="24"/>
          <w:szCs w:val="24"/>
        </w:rPr>
      </w:pPr>
    </w:p>
    <w:p w14:paraId="49C0A42C" w14:textId="7E670FC9" w:rsidR="00A56839" w:rsidRDefault="00A56839" w:rsidP="00AE4BA0">
      <w:pPr>
        <w:pStyle w:val="ListeParagraf"/>
        <w:jc w:val="both"/>
        <w:rPr>
          <w:rFonts w:ascii="Times New Roman" w:hAnsi="Times New Roman" w:cs="Times New Roman"/>
          <w:sz w:val="24"/>
          <w:szCs w:val="24"/>
        </w:rPr>
      </w:pPr>
    </w:p>
    <w:p w14:paraId="52D5901F" w14:textId="6606EA13" w:rsidR="00A56839" w:rsidRDefault="00A56839" w:rsidP="00AE4BA0">
      <w:pPr>
        <w:pStyle w:val="ListeParagraf"/>
        <w:jc w:val="both"/>
        <w:rPr>
          <w:rFonts w:ascii="Times New Roman" w:hAnsi="Times New Roman" w:cs="Times New Roman"/>
          <w:sz w:val="24"/>
          <w:szCs w:val="24"/>
        </w:rPr>
      </w:pPr>
    </w:p>
    <w:p w14:paraId="324EBB90" w14:textId="117E42EE" w:rsidR="00A56839" w:rsidRDefault="00A56839" w:rsidP="00AE4BA0">
      <w:pPr>
        <w:pStyle w:val="ListeParagraf"/>
        <w:jc w:val="both"/>
        <w:rPr>
          <w:rFonts w:ascii="Times New Roman" w:hAnsi="Times New Roman" w:cs="Times New Roman"/>
          <w:sz w:val="24"/>
          <w:szCs w:val="24"/>
        </w:rPr>
      </w:pPr>
    </w:p>
    <w:p w14:paraId="33DA601B" w14:textId="5BA5B5C3" w:rsidR="00A56839" w:rsidRDefault="00A56839" w:rsidP="00AE4BA0">
      <w:pPr>
        <w:pStyle w:val="ListeParagraf"/>
        <w:jc w:val="both"/>
        <w:rPr>
          <w:rFonts w:ascii="Times New Roman" w:hAnsi="Times New Roman" w:cs="Times New Roman"/>
          <w:sz w:val="24"/>
          <w:szCs w:val="24"/>
        </w:rPr>
      </w:pPr>
    </w:p>
    <w:p w14:paraId="7F3ADE64" w14:textId="10729964" w:rsidR="00A56839" w:rsidRDefault="00A56839" w:rsidP="00AE4BA0">
      <w:pPr>
        <w:pStyle w:val="ListeParagraf"/>
        <w:jc w:val="both"/>
        <w:rPr>
          <w:rFonts w:ascii="Times New Roman" w:hAnsi="Times New Roman" w:cs="Times New Roman"/>
          <w:sz w:val="24"/>
          <w:szCs w:val="24"/>
        </w:rPr>
      </w:pPr>
    </w:p>
    <w:p w14:paraId="17735CEF" w14:textId="3FC0FADD" w:rsidR="00A56839" w:rsidRDefault="00A56839" w:rsidP="00AE4BA0">
      <w:pPr>
        <w:pStyle w:val="ListeParagraf"/>
        <w:jc w:val="both"/>
        <w:rPr>
          <w:rFonts w:ascii="Times New Roman" w:hAnsi="Times New Roman" w:cs="Times New Roman"/>
          <w:sz w:val="24"/>
          <w:szCs w:val="24"/>
        </w:rPr>
      </w:pPr>
    </w:p>
    <w:p w14:paraId="6964D968" w14:textId="5CF564EA" w:rsidR="00A56839" w:rsidRDefault="00A56839" w:rsidP="00AE4BA0">
      <w:pPr>
        <w:pStyle w:val="ListeParagraf"/>
        <w:jc w:val="both"/>
        <w:rPr>
          <w:rFonts w:ascii="Times New Roman" w:hAnsi="Times New Roman" w:cs="Times New Roman"/>
          <w:sz w:val="24"/>
          <w:szCs w:val="24"/>
        </w:rPr>
      </w:pPr>
    </w:p>
    <w:p w14:paraId="4D2D41B2" w14:textId="5C3E1797" w:rsidR="00A56839" w:rsidRDefault="00A56839" w:rsidP="00AE4BA0">
      <w:pPr>
        <w:pStyle w:val="ListeParagraf"/>
        <w:jc w:val="both"/>
        <w:rPr>
          <w:rFonts w:ascii="Times New Roman" w:hAnsi="Times New Roman" w:cs="Times New Roman"/>
          <w:sz w:val="24"/>
          <w:szCs w:val="24"/>
        </w:rPr>
      </w:pPr>
    </w:p>
    <w:p w14:paraId="551BD219" w14:textId="2757E58C" w:rsidR="00A56839" w:rsidRDefault="00A56839" w:rsidP="00AE4BA0">
      <w:pPr>
        <w:pStyle w:val="ListeParagraf"/>
        <w:jc w:val="both"/>
        <w:rPr>
          <w:rFonts w:ascii="Times New Roman" w:hAnsi="Times New Roman" w:cs="Times New Roman"/>
          <w:sz w:val="24"/>
          <w:szCs w:val="24"/>
        </w:rPr>
      </w:pPr>
    </w:p>
    <w:p w14:paraId="720DE4E1" w14:textId="1A126E59" w:rsidR="00A56839" w:rsidRDefault="00A56839" w:rsidP="00AE4BA0">
      <w:pPr>
        <w:pStyle w:val="ListeParagraf"/>
        <w:jc w:val="both"/>
        <w:rPr>
          <w:rFonts w:ascii="Times New Roman" w:hAnsi="Times New Roman" w:cs="Times New Roman"/>
          <w:sz w:val="24"/>
          <w:szCs w:val="24"/>
        </w:rPr>
      </w:pPr>
    </w:p>
    <w:p w14:paraId="5020014E" w14:textId="76DEF748" w:rsidR="00A56839" w:rsidRDefault="00A56839" w:rsidP="00AE4BA0">
      <w:pPr>
        <w:pStyle w:val="ListeParagraf"/>
        <w:jc w:val="both"/>
        <w:rPr>
          <w:rFonts w:ascii="Times New Roman" w:hAnsi="Times New Roman" w:cs="Times New Roman"/>
          <w:sz w:val="24"/>
          <w:szCs w:val="24"/>
        </w:rPr>
      </w:pPr>
    </w:p>
    <w:p w14:paraId="62C17F36" w14:textId="343A36C6" w:rsidR="00A56839" w:rsidRDefault="00A56839" w:rsidP="00AE4BA0">
      <w:pPr>
        <w:pStyle w:val="ListeParagraf"/>
        <w:jc w:val="both"/>
        <w:rPr>
          <w:rFonts w:ascii="Times New Roman" w:hAnsi="Times New Roman" w:cs="Times New Roman"/>
          <w:sz w:val="24"/>
          <w:szCs w:val="24"/>
        </w:rPr>
      </w:pPr>
    </w:p>
    <w:p w14:paraId="385422F2" w14:textId="0ECD6FAA" w:rsidR="00A56839" w:rsidRDefault="00A56839" w:rsidP="00AE4BA0">
      <w:pPr>
        <w:pStyle w:val="ListeParagraf"/>
        <w:jc w:val="both"/>
        <w:rPr>
          <w:rFonts w:ascii="Times New Roman" w:hAnsi="Times New Roman" w:cs="Times New Roman"/>
          <w:sz w:val="24"/>
          <w:szCs w:val="24"/>
        </w:rPr>
      </w:pPr>
    </w:p>
    <w:p w14:paraId="7A4186C0" w14:textId="3EDB6438" w:rsidR="00A56839" w:rsidRDefault="00A56839" w:rsidP="00AE4BA0">
      <w:pPr>
        <w:pStyle w:val="ListeParagraf"/>
        <w:jc w:val="both"/>
        <w:rPr>
          <w:rFonts w:ascii="Times New Roman" w:hAnsi="Times New Roman" w:cs="Times New Roman"/>
          <w:sz w:val="24"/>
          <w:szCs w:val="24"/>
        </w:rPr>
      </w:pPr>
    </w:p>
    <w:p w14:paraId="01A0848D" w14:textId="0609BE4A" w:rsidR="00A56839" w:rsidRDefault="00A56839" w:rsidP="00AE4BA0">
      <w:pPr>
        <w:pStyle w:val="ListeParagraf"/>
        <w:jc w:val="both"/>
        <w:rPr>
          <w:rFonts w:ascii="Times New Roman" w:hAnsi="Times New Roman" w:cs="Times New Roman"/>
          <w:sz w:val="24"/>
          <w:szCs w:val="24"/>
        </w:rPr>
      </w:pPr>
    </w:p>
    <w:p w14:paraId="1CDB4755" w14:textId="77777777" w:rsidR="005B1A82" w:rsidRDefault="005B1A82" w:rsidP="00AE4BA0">
      <w:pPr>
        <w:pStyle w:val="ListeParagraf"/>
        <w:jc w:val="both"/>
        <w:rPr>
          <w:rFonts w:ascii="Times New Roman" w:hAnsi="Times New Roman" w:cs="Times New Roman"/>
          <w:sz w:val="24"/>
          <w:szCs w:val="24"/>
        </w:rPr>
        <w:sectPr w:rsidR="005B1A82" w:rsidSect="006625C2">
          <w:pgSz w:w="11906" w:h="16838"/>
          <w:pgMar w:top="1417" w:right="1417" w:bottom="1417" w:left="1417" w:header="708" w:footer="708" w:gutter="0"/>
          <w:pgBorders w:offsetFrom="page">
            <w:top w:val="triple" w:sz="4" w:space="24" w:color="009DD9" w:themeColor="accent2"/>
            <w:left w:val="triple" w:sz="4" w:space="24" w:color="009DD9" w:themeColor="accent2"/>
            <w:bottom w:val="triple" w:sz="4" w:space="24" w:color="009DD9" w:themeColor="accent2"/>
            <w:right w:val="triple" w:sz="4" w:space="24" w:color="009DD9" w:themeColor="accent2"/>
          </w:pgBorders>
          <w:pgNumType w:start="0"/>
          <w:cols w:space="708"/>
          <w:titlePg/>
          <w:docGrid w:linePitch="360"/>
        </w:sectPr>
      </w:pPr>
    </w:p>
    <w:p w14:paraId="16CEFBCC" w14:textId="0202BACA" w:rsidR="00C20F5D" w:rsidRPr="00D379E3" w:rsidRDefault="00C20F5D" w:rsidP="007642BA">
      <w:pPr>
        <w:pStyle w:val="Balk1"/>
        <w:numPr>
          <w:ilvl w:val="0"/>
          <w:numId w:val="3"/>
        </w:numPr>
        <w:rPr>
          <w:rFonts w:ascii="Corporative" w:hAnsi="Corporative"/>
        </w:rPr>
      </w:pPr>
      <w:bookmarkStart w:id="4" w:name="_Toc161666477"/>
      <w:r w:rsidRPr="00D379E3">
        <w:rPr>
          <w:rFonts w:ascii="Corporative" w:hAnsi="Corporative"/>
        </w:rPr>
        <w:lastRenderedPageBreak/>
        <w:t>RİSK YÖNETİM SÜRECİNDE YAPILAR</w:t>
      </w:r>
      <w:bookmarkEnd w:id="4"/>
    </w:p>
    <w:p w14:paraId="3DC48E15" w14:textId="6C17C2E9" w:rsidR="005C47C1" w:rsidRPr="005C47C1" w:rsidRDefault="005C47C1" w:rsidP="005C47C1">
      <w:pPr>
        <w:ind w:firstLine="360"/>
        <w:jc w:val="both"/>
        <w:rPr>
          <w:rFonts w:ascii="Times New Roman" w:hAnsi="Times New Roman" w:cs="Times New Roman"/>
          <w:sz w:val="24"/>
          <w:szCs w:val="24"/>
        </w:rPr>
      </w:pPr>
    </w:p>
    <w:p w14:paraId="5BA1DFE9" w14:textId="743DF40D" w:rsidR="005C47C1" w:rsidRDefault="00A56839" w:rsidP="00A56839">
      <w:pPr>
        <w:ind w:firstLine="360"/>
        <w:jc w:val="both"/>
        <w:rPr>
          <w:rFonts w:ascii="Times New Roman" w:hAnsi="Times New Roman" w:cs="Times New Roman"/>
          <w:sz w:val="24"/>
          <w:szCs w:val="24"/>
        </w:rPr>
      </w:pPr>
      <w:r w:rsidRPr="00A56839">
        <w:rPr>
          <w:rFonts w:ascii="Times New Roman" w:hAnsi="Times New Roman" w:cs="Times New Roman"/>
          <w:sz w:val="24"/>
          <w:szCs w:val="24"/>
        </w:rPr>
        <w:t>Sağlık Bilimleri Üniversitesinin kurumsal risk yönetimindeki yapılar Üst Yönetici olarak Üniversite Rektörü, (ihdas olması planlanan) İç Denetim Birimi, İç Kontrol İzleme ve Yönlendirme Kurulu, İdare Risk Koordinatörü, Birim Risk Koordinatörleri, Birim Risk Çalışma Grupları, Çalışanlar ve Strateji Geliştirme Daire Başkanlığıdır.</w:t>
      </w:r>
    </w:p>
    <w:p w14:paraId="47F2616B" w14:textId="38D8DD62" w:rsidR="00343F34" w:rsidRDefault="00343F34" w:rsidP="0002231D">
      <w:pPr>
        <w:jc w:val="both"/>
        <w:rPr>
          <w:rFonts w:ascii="Corporative" w:hAnsi="Corporative" w:cstheme="majorHAnsi"/>
          <w:color w:val="0F6FC6" w:themeColor="accent1"/>
          <w:sz w:val="24"/>
          <w:szCs w:val="24"/>
        </w:rPr>
      </w:pPr>
    </w:p>
    <w:p w14:paraId="5F328529" w14:textId="60866802" w:rsidR="008F051E" w:rsidRPr="008F051E" w:rsidRDefault="008F051E" w:rsidP="008F051E">
      <w:pPr>
        <w:keepNext/>
        <w:jc w:val="both"/>
        <w:rPr>
          <w:rFonts w:ascii="Corporative" w:hAnsi="Corporative" w:cstheme="majorHAnsi"/>
          <w:color w:val="0F6FC6" w:themeColor="accent1"/>
          <w:sz w:val="24"/>
          <w:szCs w:val="24"/>
        </w:rPr>
      </w:pPr>
      <w:bookmarkStart w:id="5" w:name="_Toc161412605"/>
      <w:r w:rsidRPr="008F051E">
        <w:rPr>
          <w:rFonts w:ascii="Corporative" w:hAnsi="Corporative" w:cstheme="majorHAnsi"/>
          <w:color w:val="0F6FC6" w:themeColor="accent1"/>
          <w:sz w:val="24"/>
          <w:szCs w:val="24"/>
        </w:rPr>
        <w:t xml:space="preserve">Şema- </w:t>
      </w:r>
      <w:r w:rsidRPr="008F051E">
        <w:rPr>
          <w:rFonts w:ascii="Corporative" w:hAnsi="Corporative" w:cstheme="majorHAnsi"/>
          <w:color w:val="0F6FC6" w:themeColor="accent1"/>
          <w:sz w:val="24"/>
          <w:szCs w:val="24"/>
        </w:rPr>
        <w:fldChar w:fldCharType="begin"/>
      </w:r>
      <w:r w:rsidRPr="008F051E">
        <w:rPr>
          <w:rFonts w:ascii="Corporative" w:hAnsi="Corporative" w:cstheme="majorHAnsi"/>
          <w:color w:val="0F6FC6" w:themeColor="accent1"/>
          <w:sz w:val="24"/>
          <w:szCs w:val="24"/>
        </w:rPr>
        <w:instrText xml:space="preserve"> SEQ Şema- \* ARABIC </w:instrText>
      </w:r>
      <w:r w:rsidRPr="008F051E">
        <w:rPr>
          <w:rFonts w:ascii="Corporative" w:hAnsi="Corporative" w:cstheme="majorHAnsi"/>
          <w:color w:val="0F6FC6" w:themeColor="accent1"/>
          <w:sz w:val="24"/>
          <w:szCs w:val="24"/>
        </w:rPr>
        <w:fldChar w:fldCharType="separate"/>
      </w:r>
      <w:r w:rsidR="00B80ECE">
        <w:rPr>
          <w:rFonts w:ascii="Corporative" w:hAnsi="Corporative" w:cstheme="majorHAnsi"/>
          <w:noProof/>
          <w:color w:val="0F6FC6" w:themeColor="accent1"/>
          <w:sz w:val="24"/>
          <w:szCs w:val="24"/>
        </w:rPr>
        <w:t>1</w:t>
      </w:r>
      <w:r w:rsidRPr="008F051E">
        <w:rPr>
          <w:rFonts w:ascii="Corporative" w:hAnsi="Corporative" w:cstheme="majorHAnsi"/>
          <w:color w:val="0F6FC6" w:themeColor="accent1"/>
          <w:sz w:val="24"/>
          <w:szCs w:val="24"/>
        </w:rPr>
        <w:fldChar w:fldCharType="end"/>
      </w:r>
      <w:r w:rsidRPr="008F051E">
        <w:rPr>
          <w:rFonts w:ascii="Corporative" w:hAnsi="Corporative" w:cstheme="majorHAnsi"/>
          <w:color w:val="0F6FC6" w:themeColor="accent1"/>
          <w:sz w:val="24"/>
          <w:szCs w:val="24"/>
        </w:rPr>
        <w:t xml:space="preserve"> </w:t>
      </w:r>
      <w:r w:rsidRPr="00D379E3">
        <w:rPr>
          <w:rFonts w:ascii="Corporative" w:hAnsi="Corporative" w:cstheme="majorHAnsi"/>
          <w:color w:val="0F6FC6" w:themeColor="accent1"/>
          <w:sz w:val="24"/>
          <w:szCs w:val="24"/>
        </w:rPr>
        <w:t>Risk Yönetim Sürecinde Yapılar</w:t>
      </w:r>
      <w:bookmarkEnd w:id="5"/>
    </w:p>
    <w:p w14:paraId="1F1205AC" w14:textId="60B5F854" w:rsidR="00A56839" w:rsidRDefault="00212CC1" w:rsidP="00A56839">
      <w:r>
        <w:rPr>
          <w:noProof/>
        </w:rPr>
        <w:drawing>
          <wp:inline distT="0" distB="0" distL="0" distR="0" wp14:anchorId="6EA3485C" wp14:editId="6FA7E174">
            <wp:extent cx="5659573" cy="5985164"/>
            <wp:effectExtent l="0" t="0" r="0" b="0"/>
            <wp:docPr id="2466840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8381" cy="5994478"/>
                    </a:xfrm>
                    <a:prstGeom prst="rect">
                      <a:avLst/>
                    </a:prstGeom>
                    <a:noFill/>
                    <a:ln>
                      <a:noFill/>
                    </a:ln>
                  </pic:spPr>
                </pic:pic>
              </a:graphicData>
            </a:graphic>
          </wp:inline>
        </w:drawing>
      </w:r>
    </w:p>
    <w:p w14:paraId="23E9B90C" w14:textId="77777777" w:rsidR="005B1A82" w:rsidRDefault="005B1A82" w:rsidP="00A56839">
      <w:pPr>
        <w:sectPr w:rsidR="005B1A82" w:rsidSect="006625C2">
          <w:pgSz w:w="11906" w:h="16838"/>
          <w:pgMar w:top="1417" w:right="1417" w:bottom="1417" w:left="1417" w:header="708" w:footer="708" w:gutter="0"/>
          <w:pgBorders w:offsetFrom="page">
            <w:top w:val="triple" w:sz="4" w:space="24" w:color="009DD9" w:themeColor="accent2"/>
            <w:left w:val="triple" w:sz="4" w:space="24" w:color="009DD9" w:themeColor="accent2"/>
            <w:bottom w:val="triple" w:sz="4" w:space="24" w:color="009DD9" w:themeColor="accent2"/>
            <w:right w:val="triple" w:sz="4" w:space="24" w:color="009DD9" w:themeColor="accent2"/>
          </w:pgBorders>
          <w:cols w:space="708"/>
          <w:docGrid w:linePitch="360"/>
        </w:sectPr>
      </w:pPr>
    </w:p>
    <w:p w14:paraId="6C3173FE" w14:textId="30E68B02" w:rsidR="00C20F5D" w:rsidRPr="00343F34" w:rsidRDefault="00C20F5D" w:rsidP="00343F34">
      <w:pPr>
        <w:pStyle w:val="Balk1"/>
        <w:numPr>
          <w:ilvl w:val="0"/>
          <w:numId w:val="3"/>
        </w:numPr>
        <w:rPr>
          <w:rFonts w:ascii="Corporative" w:hAnsi="Corporative"/>
        </w:rPr>
      </w:pPr>
      <w:bookmarkStart w:id="6" w:name="_Toc161666478"/>
      <w:r w:rsidRPr="00343F34">
        <w:rPr>
          <w:rFonts w:ascii="Corporative" w:hAnsi="Corporative"/>
        </w:rPr>
        <w:lastRenderedPageBreak/>
        <w:t>RİSK YÖNETİM SÜRECİNDE GÖREV</w:t>
      </w:r>
      <w:r w:rsidR="00717B31" w:rsidRPr="00343F34">
        <w:rPr>
          <w:rFonts w:ascii="Corporative" w:hAnsi="Corporative"/>
        </w:rPr>
        <w:t>, YETKİ</w:t>
      </w:r>
      <w:r w:rsidRPr="00343F34">
        <w:rPr>
          <w:rFonts w:ascii="Corporative" w:hAnsi="Corporative"/>
        </w:rPr>
        <w:t xml:space="preserve"> VE SORUMLULUKLAR</w:t>
      </w:r>
      <w:bookmarkEnd w:id="6"/>
    </w:p>
    <w:p w14:paraId="11843F45" w14:textId="10A69332" w:rsidR="00717B31" w:rsidRDefault="00717B31" w:rsidP="00717B31"/>
    <w:p w14:paraId="446FACB9" w14:textId="083DBAA0" w:rsidR="00717B31" w:rsidRPr="00343F34" w:rsidRDefault="00343F34" w:rsidP="00717B31">
      <w:pPr>
        <w:pStyle w:val="Balk2"/>
        <w:rPr>
          <w:rFonts w:ascii="Corporative" w:hAnsi="Corporative"/>
        </w:rPr>
      </w:pPr>
      <w:bookmarkStart w:id="7" w:name="_Toc120541436"/>
      <w:bookmarkStart w:id="8" w:name="_Toc161666479"/>
      <w:r w:rsidRPr="00343F34">
        <w:rPr>
          <w:rFonts w:ascii="Corporative" w:hAnsi="Corporative"/>
        </w:rPr>
        <w:t>3</w:t>
      </w:r>
      <w:r w:rsidR="00717B31" w:rsidRPr="00343F34">
        <w:rPr>
          <w:rFonts w:ascii="Corporative" w:hAnsi="Corporative"/>
        </w:rPr>
        <w:t>.1. Üst Yöneticinin Görev, Yetki ve Sorumlulukları</w:t>
      </w:r>
      <w:bookmarkEnd w:id="7"/>
      <w:bookmarkEnd w:id="8"/>
    </w:p>
    <w:p w14:paraId="4B7B94BC" w14:textId="77777777" w:rsidR="00717B31" w:rsidRDefault="00717B31" w:rsidP="00717B31">
      <w:pPr>
        <w:ind w:firstLine="708"/>
        <w:jc w:val="both"/>
        <w:rPr>
          <w:rFonts w:ascii="Times New Roman" w:hAnsi="Times New Roman" w:cs="Times New Roman"/>
          <w:sz w:val="24"/>
          <w:szCs w:val="24"/>
        </w:rPr>
      </w:pPr>
    </w:p>
    <w:p w14:paraId="0B420935" w14:textId="7366D80E" w:rsidR="00717B31" w:rsidRPr="00011AB0" w:rsidRDefault="00717B31" w:rsidP="00717B31">
      <w:pPr>
        <w:ind w:firstLine="708"/>
        <w:jc w:val="both"/>
        <w:rPr>
          <w:rFonts w:ascii="Times New Roman" w:hAnsi="Times New Roman" w:cs="Times New Roman"/>
          <w:b/>
          <w:bCs/>
          <w:sz w:val="24"/>
          <w:szCs w:val="24"/>
        </w:rPr>
      </w:pPr>
      <w:r w:rsidRPr="00011AB0">
        <w:rPr>
          <w:rFonts w:ascii="Times New Roman" w:hAnsi="Times New Roman" w:cs="Times New Roman"/>
          <w:sz w:val="24"/>
          <w:szCs w:val="24"/>
        </w:rPr>
        <w:t>5018 sayılı Kanun çerçevesinde en üst düzeyde yetkili ve sorumlu olan üst yönetici aynı zamanda risk yönetimi konusunda da Üniversitenin lideri konumundadır.</w:t>
      </w:r>
    </w:p>
    <w:p w14:paraId="7F67DB1D" w14:textId="6CBFA17A" w:rsidR="00717B31" w:rsidRDefault="00717B31" w:rsidP="00717B31">
      <w:pPr>
        <w:ind w:firstLine="360"/>
        <w:jc w:val="both"/>
        <w:rPr>
          <w:rFonts w:ascii="Times New Roman" w:hAnsi="Times New Roman" w:cs="Times New Roman"/>
          <w:sz w:val="24"/>
          <w:szCs w:val="24"/>
        </w:rPr>
      </w:pPr>
      <w:r>
        <w:rPr>
          <w:rFonts w:ascii="Times New Roman" w:hAnsi="Times New Roman" w:cs="Times New Roman"/>
          <w:sz w:val="24"/>
          <w:szCs w:val="24"/>
        </w:rPr>
        <w:t>Üniversite Rektörün risk yönetimi sürecinde görevleri şunlardır:</w:t>
      </w:r>
    </w:p>
    <w:p w14:paraId="4E4DF5D3" w14:textId="77777777" w:rsidR="00717B31" w:rsidRDefault="00717B31" w:rsidP="00717B31">
      <w:pPr>
        <w:pStyle w:val="ListeParagraf"/>
        <w:numPr>
          <w:ilvl w:val="0"/>
          <w:numId w:val="6"/>
        </w:numPr>
        <w:jc w:val="both"/>
        <w:rPr>
          <w:rFonts w:ascii="Times New Roman" w:hAnsi="Times New Roman" w:cs="Times New Roman"/>
          <w:sz w:val="24"/>
          <w:szCs w:val="24"/>
        </w:rPr>
      </w:pPr>
      <w:r w:rsidRPr="008C2021">
        <w:rPr>
          <w:rFonts w:ascii="Times New Roman" w:hAnsi="Times New Roman" w:cs="Times New Roman"/>
          <w:sz w:val="24"/>
          <w:szCs w:val="24"/>
        </w:rPr>
        <w:t xml:space="preserve">Her üç yılda bir </w:t>
      </w:r>
      <w:r>
        <w:rPr>
          <w:rFonts w:ascii="Times New Roman" w:hAnsi="Times New Roman" w:cs="Times New Roman"/>
          <w:sz w:val="24"/>
          <w:szCs w:val="24"/>
        </w:rPr>
        <w:t>Üniversitenin</w:t>
      </w:r>
      <w:r w:rsidRPr="008C2021">
        <w:rPr>
          <w:rFonts w:ascii="Times New Roman" w:hAnsi="Times New Roman" w:cs="Times New Roman"/>
          <w:sz w:val="24"/>
          <w:szCs w:val="24"/>
        </w:rPr>
        <w:t xml:space="preserve"> amaç ve hedefleri doğrultusunda risklerin yönetilmesi konusunda stratejinin belirlenmesini sağlar ve bu stratejinin nasıl uygulayacağını gösteren Risk Strateji Belgesini onaylayarak, söz konusu belgeyi tüm çalışanlara yazılı olarak duyurur.</w:t>
      </w:r>
    </w:p>
    <w:p w14:paraId="1FDC7719" w14:textId="77777777" w:rsidR="00717B31" w:rsidRDefault="00717B31" w:rsidP="00717B31">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Risk Strateji Belgesinde r</w:t>
      </w:r>
      <w:r w:rsidRPr="008C2021">
        <w:rPr>
          <w:rFonts w:ascii="Times New Roman" w:hAnsi="Times New Roman" w:cs="Times New Roman"/>
          <w:sz w:val="24"/>
          <w:szCs w:val="24"/>
        </w:rPr>
        <w:t>isk yönetimi için gerekli yapıları oluşturarak görev ve sorumlulukları açıkça belirler.</w:t>
      </w:r>
    </w:p>
    <w:p w14:paraId="67D1AC95" w14:textId="77777777" w:rsidR="00717B31" w:rsidRDefault="00717B31" w:rsidP="00717B31">
      <w:pPr>
        <w:pStyle w:val="ListeParagraf"/>
        <w:numPr>
          <w:ilvl w:val="0"/>
          <w:numId w:val="6"/>
        </w:numPr>
        <w:jc w:val="both"/>
        <w:rPr>
          <w:rFonts w:ascii="Times New Roman" w:hAnsi="Times New Roman" w:cs="Times New Roman"/>
          <w:sz w:val="24"/>
          <w:szCs w:val="24"/>
        </w:rPr>
      </w:pPr>
      <w:r w:rsidRPr="00011AB0">
        <w:rPr>
          <w:rFonts w:ascii="Times New Roman" w:hAnsi="Times New Roman" w:cs="Times New Roman"/>
          <w:sz w:val="24"/>
          <w:szCs w:val="24"/>
        </w:rPr>
        <w:t>Diğer idarelerle ortak yönetilmesi gereken riskler konusunda İdare Risk Koordinatörüne gerekli desteği sağlar</w:t>
      </w:r>
      <w:r>
        <w:rPr>
          <w:rFonts w:ascii="Times New Roman" w:hAnsi="Times New Roman" w:cs="Times New Roman"/>
          <w:sz w:val="24"/>
          <w:szCs w:val="24"/>
        </w:rPr>
        <w:t>.</w:t>
      </w:r>
    </w:p>
    <w:p w14:paraId="71D6BA4D" w14:textId="77777777" w:rsidR="00717B31" w:rsidRDefault="00717B31" w:rsidP="00717B31">
      <w:pPr>
        <w:pStyle w:val="ListeParagraf"/>
        <w:numPr>
          <w:ilvl w:val="0"/>
          <w:numId w:val="6"/>
        </w:numPr>
        <w:jc w:val="both"/>
        <w:rPr>
          <w:rFonts w:ascii="Times New Roman" w:hAnsi="Times New Roman" w:cs="Times New Roman"/>
          <w:sz w:val="24"/>
          <w:szCs w:val="24"/>
        </w:rPr>
      </w:pPr>
      <w:r w:rsidRPr="00011AB0">
        <w:rPr>
          <w:rFonts w:ascii="Times New Roman" w:hAnsi="Times New Roman" w:cs="Times New Roman"/>
          <w:sz w:val="24"/>
          <w:szCs w:val="24"/>
        </w:rPr>
        <w:t>Paydaşlar ve kamuoyuna karşı risklerin yönetilmesinde gerekli hassasiyeti ve katılımcılığı sağlamak konusunda uygun mekanizmalar oluşturulmasını sağlar.</w:t>
      </w:r>
    </w:p>
    <w:p w14:paraId="55B60492" w14:textId="77777777" w:rsidR="00717B31" w:rsidRDefault="00717B31" w:rsidP="00717B31">
      <w:pPr>
        <w:pStyle w:val="ListeParagraf"/>
        <w:numPr>
          <w:ilvl w:val="0"/>
          <w:numId w:val="6"/>
        </w:numPr>
        <w:jc w:val="both"/>
        <w:rPr>
          <w:rFonts w:ascii="Times New Roman" w:hAnsi="Times New Roman" w:cs="Times New Roman"/>
          <w:sz w:val="24"/>
          <w:szCs w:val="24"/>
        </w:rPr>
      </w:pPr>
      <w:r w:rsidRPr="00011AB0">
        <w:rPr>
          <w:rFonts w:ascii="Times New Roman" w:hAnsi="Times New Roman" w:cs="Times New Roman"/>
          <w:sz w:val="24"/>
          <w:szCs w:val="24"/>
        </w:rPr>
        <w:t>İç Kontrol İzleme ve Yönlendirme Kurulu ile İdare Risk Koordinatörü tarafından kendisine sunulan değerlendirme ve öneriler doğrultusunda geleceğe ilişkin stratejik eylemler belirler.</w:t>
      </w:r>
    </w:p>
    <w:p w14:paraId="42DA44C2" w14:textId="77777777" w:rsidR="00717B31" w:rsidRDefault="00717B31" w:rsidP="00717B31">
      <w:pPr>
        <w:pStyle w:val="ListeParagraf"/>
        <w:numPr>
          <w:ilvl w:val="0"/>
          <w:numId w:val="6"/>
        </w:numPr>
        <w:jc w:val="both"/>
        <w:rPr>
          <w:rFonts w:ascii="Times New Roman" w:hAnsi="Times New Roman" w:cs="Times New Roman"/>
          <w:sz w:val="24"/>
          <w:szCs w:val="24"/>
        </w:rPr>
      </w:pPr>
      <w:r w:rsidRPr="00011AB0">
        <w:rPr>
          <w:rFonts w:ascii="Times New Roman" w:hAnsi="Times New Roman" w:cs="Times New Roman"/>
          <w:sz w:val="24"/>
          <w:szCs w:val="24"/>
        </w:rPr>
        <w:t>Risk yönetimi konusunda İç Kontrol İzleme ve Yönlendirme Kurulundan ve İç Denetim Biriminden güvence alır.</w:t>
      </w:r>
    </w:p>
    <w:p w14:paraId="4A8C99A6" w14:textId="77777777" w:rsidR="00717B31" w:rsidRPr="00011AB0" w:rsidRDefault="00717B31" w:rsidP="00717B31">
      <w:pPr>
        <w:pStyle w:val="ListeParagraf"/>
        <w:numPr>
          <w:ilvl w:val="0"/>
          <w:numId w:val="6"/>
        </w:numPr>
        <w:jc w:val="both"/>
        <w:rPr>
          <w:rFonts w:ascii="Times New Roman" w:hAnsi="Times New Roman" w:cs="Times New Roman"/>
          <w:sz w:val="24"/>
          <w:szCs w:val="24"/>
        </w:rPr>
      </w:pPr>
      <w:r w:rsidRPr="00011AB0">
        <w:rPr>
          <w:rFonts w:ascii="Times New Roman" w:hAnsi="Times New Roman" w:cs="Times New Roman"/>
          <w:sz w:val="24"/>
          <w:szCs w:val="24"/>
        </w:rPr>
        <w:t>Risk yönetimi süreçlerinin tutarlılığının sağlanmasını gözetir.</w:t>
      </w:r>
    </w:p>
    <w:p w14:paraId="0EEF409C" w14:textId="77777777" w:rsidR="00717B31" w:rsidRPr="00011AB0" w:rsidRDefault="00717B31" w:rsidP="00717B31">
      <w:pPr>
        <w:pStyle w:val="ListeParagraf"/>
        <w:numPr>
          <w:ilvl w:val="0"/>
          <w:numId w:val="6"/>
        </w:numPr>
        <w:jc w:val="both"/>
        <w:rPr>
          <w:rFonts w:ascii="Times New Roman" w:hAnsi="Times New Roman" w:cs="Times New Roman"/>
          <w:sz w:val="24"/>
          <w:szCs w:val="24"/>
        </w:rPr>
      </w:pPr>
      <w:r w:rsidRPr="00011AB0">
        <w:rPr>
          <w:rFonts w:ascii="Times New Roman" w:hAnsi="Times New Roman" w:cs="Times New Roman"/>
          <w:sz w:val="24"/>
          <w:szCs w:val="24"/>
        </w:rPr>
        <w:t>İzleme raporlarını inceler ve risk yönetiminin etkinliğini sağlar.</w:t>
      </w:r>
    </w:p>
    <w:p w14:paraId="0B8E6935" w14:textId="77777777" w:rsidR="00717B31" w:rsidRDefault="00717B31" w:rsidP="00717B31">
      <w:pPr>
        <w:pStyle w:val="ListeParagraf"/>
        <w:numPr>
          <w:ilvl w:val="0"/>
          <w:numId w:val="6"/>
        </w:numPr>
        <w:jc w:val="both"/>
        <w:rPr>
          <w:rFonts w:ascii="Times New Roman" w:hAnsi="Times New Roman" w:cs="Times New Roman"/>
          <w:sz w:val="24"/>
          <w:szCs w:val="24"/>
        </w:rPr>
      </w:pPr>
      <w:r w:rsidRPr="00011AB0">
        <w:rPr>
          <w:rFonts w:ascii="Times New Roman" w:hAnsi="Times New Roman" w:cs="Times New Roman"/>
          <w:sz w:val="24"/>
          <w:szCs w:val="24"/>
        </w:rPr>
        <w:t>Stratejik risklerin yönetiminde örnek davranışlar sergiler.</w:t>
      </w:r>
    </w:p>
    <w:p w14:paraId="7166C322" w14:textId="77777777" w:rsidR="00717B31" w:rsidRDefault="00717B31" w:rsidP="00717B31">
      <w:pPr>
        <w:pStyle w:val="ListeParagraf"/>
        <w:numPr>
          <w:ilvl w:val="0"/>
          <w:numId w:val="6"/>
        </w:numPr>
        <w:jc w:val="both"/>
        <w:rPr>
          <w:rFonts w:ascii="Times New Roman" w:hAnsi="Times New Roman" w:cs="Times New Roman"/>
          <w:sz w:val="24"/>
          <w:szCs w:val="24"/>
        </w:rPr>
      </w:pPr>
      <w:r w:rsidRPr="00011AB0">
        <w:rPr>
          <w:rFonts w:ascii="Times New Roman" w:hAnsi="Times New Roman" w:cs="Times New Roman"/>
          <w:sz w:val="24"/>
          <w:szCs w:val="24"/>
        </w:rPr>
        <w:t>Risk yönetiminin tüm aşamalarında çalışanları teşvik eder.</w:t>
      </w:r>
    </w:p>
    <w:p w14:paraId="7BD6B5CB" w14:textId="77777777" w:rsidR="00E41F37" w:rsidRPr="008C2021" w:rsidRDefault="00E41F37" w:rsidP="00E41F37">
      <w:pPr>
        <w:pStyle w:val="ListeParagraf"/>
        <w:jc w:val="both"/>
        <w:rPr>
          <w:rFonts w:ascii="Times New Roman" w:hAnsi="Times New Roman" w:cs="Times New Roman"/>
          <w:sz w:val="24"/>
          <w:szCs w:val="24"/>
        </w:rPr>
      </w:pPr>
    </w:p>
    <w:p w14:paraId="0E58E7FD" w14:textId="66A0EEB1" w:rsidR="00717B31" w:rsidRPr="00E41F37" w:rsidRDefault="00E41F37" w:rsidP="00717B31">
      <w:pPr>
        <w:pStyle w:val="Balk2"/>
        <w:rPr>
          <w:rFonts w:ascii="Corporative" w:hAnsi="Corporative"/>
        </w:rPr>
      </w:pPr>
      <w:bookmarkStart w:id="9" w:name="_Toc120541437"/>
      <w:bookmarkStart w:id="10" w:name="_Toc161666480"/>
      <w:r>
        <w:rPr>
          <w:rFonts w:ascii="Corporative" w:hAnsi="Corporative"/>
        </w:rPr>
        <w:t>3</w:t>
      </w:r>
      <w:r w:rsidR="00717B31" w:rsidRPr="00E41F37">
        <w:rPr>
          <w:rFonts w:ascii="Corporative" w:hAnsi="Corporative"/>
        </w:rPr>
        <w:t>.2. İç Kontrol İzleme ve Yönlendirme Kurulunun Görev, Yetki ve Sorumlulukları</w:t>
      </w:r>
      <w:bookmarkEnd w:id="9"/>
      <w:bookmarkEnd w:id="10"/>
    </w:p>
    <w:p w14:paraId="66C18391" w14:textId="77777777" w:rsidR="00717B31" w:rsidRPr="00717B31" w:rsidRDefault="00717B31" w:rsidP="00717B31"/>
    <w:p w14:paraId="03C89979" w14:textId="74555AC9" w:rsidR="00717B31" w:rsidRDefault="00717B31" w:rsidP="00717B31">
      <w:pPr>
        <w:ind w:firstLine="360"/>
        <w:jc w:val="both"/>
        <w:rPr>
          <w:rFonts w:ascii="Times New Roman" w:hAnsi="Times New Roman" w:cs="Times New Roman"/>
          <w:sz w:val="24"/>
          <w:szCs w:val="24"/>
        </w:rPr>
      </w:pPr>
      <w:r w:rsidRPr="00011AB0">
        <w:rPr>
          <w:rFonts w:ascii="Times New Roman" w:hAnsi="Times New Roman" w:cs="Times New Roman"/>
          <w:sz w:val="24"/>
          <w:szCs w:val="24"/>
        </w:rPr>
        <w:t xml:space="preserve">Bir üst yönetici yardımcısı veya birim yöneticisi başkanlığında birim yöneticileri veya görevlendirecekleri yardımcılarından oluşan İç Kontrol İzleme ve Yönlendirme Kurulu </w:t>
      </w:r>
      <w:r>
        <w:rPr>
          <w:rFonts w:ascii="Times New Roman" w:hAnsi="Times New Roman" w:cs="Times New Roman"/>
          <w:sz w:val="24"/>
          <w:szCs w:val="24"/>
        </w:rPr>
        <w:t>Üniversitenin</w:t>
      </w:r>
      <w:r w:rsidRPr="00011AB0">
        <w:rPr>
          <w:rFonts w:ascii="Times New Roman" w:hAnsi="Times New Roman" w:cs="Times New Roman"/>
          <w:sz w:val="24"/>
          <w:szCs w:val="24"/>
        </w:rPr>
        <w:t xml:space="preserve"> risk yönetiminin geliştirilmesine ilişkin politika ve prosedürler oluşturarak üst yöneticinin onayına sunar. Politika ve prosedürleri birimlere bildirir. İç Kontrol İzleme ve Yön</w:t>
      </w:r>
      <w:r>
        <w:rPr>
          <w:rFonts w:ascii="Times New Roman" w:hAnsi="Times New Roman" w:cs="Times New Roman"/>
          <w:sz w:val="24"/>
          <w:szCs w:val="24"/>
        </w:rPr>
        <w:t>le</w:t>
      </w:r>
      <w:r w:rsidRPr="00011AB0">
        <w:rPr>
          <w:rFonts w:ascii="Times New Roman" w:hAnsi="Times New Roman" w:cs="Times New Roman"/>
          <w:sz w:val="24"/>
          <w:szCs w:val="24"/>
        </w:rPr>
        <w:t>ndirme Kurulu İdare Risk Koordinatörü tarafından kendisine sunulan riskler içerisinden stratejik düzeyde önemli gördüğü riskleri gündemine alır. İç Kontrol İzleme ve Yönlendirme Kurulunun sekretarya hizmetleri Strateji Geliştirme Daire Başkanlığı İç Kontrol Birimi tarafından yürütülür. Toplantılara gerek görülmesi halinde idare içerisinden veya dışarısından uzman kişiler davet edilebilir.</w:t>
      </w:r>
    </w:p>
    <w:p w14:paraId="4B7F3D66" w14:textId="77777777" w:rsidR="00E41F37" w:rsidRDefault="00E41F37" w:rsidP="00717B31">
      <w:pPr>
        <w:ind w:firstLine="360"/>
        <w:jc w:val="both"/>
        <w:rPr>
          <w:rFonts w:ascii="Times New Roman" w:hAnsi="Times New Roman" w:cs="Times New Roman"/>
          <w:sz w:val="24"/>
          <w:szCs w:val="24"/>
        </w:rPr>
      </w:pPr>
    </w:p>
    <w:p w14:paraId="41B47227" w14:textId="5C986A76" w:rsidR="00717B31" w:rsidRDefault="00717B31" w:rsidP="00717B31">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İç Kontrol İzleme ve Yönlendirme Kurulunun risk yönetimi sürecinde görevleri şunlardır:</w:t>
      </w:r>
    </w:p>
    <w:p w14:paraId="428C08AD" w14:textId="77777777" w:rsidR="00717B31" w:rsidRDefault="00717B31" w:rsidP="00717B31">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Üniversitenin Risk Strateji Belgesini hazırlayarak Üst Yöneticinin onayına sunar.</w:t>
      </w:r>
    </w:p>
    <w:p w14:paraId="1135ABC5" w14:textId="77777777" w:rsidR="00717B31" w:rsidRDefault="00717B31" w:rsidP="00717B31">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Üniversitenin </w:t>
      </w:r>
      <w:r w:rsidRPr="00B3703D">
        <w:rPr>
          <w:rFonts w:ascii="Times New Roman" w:hAnsi="Times New Roman" w:cs="Times New Roman"/>
          <w:sz w:val="24"/>
          <w:szCs w:val="24"/>
        </w:rPr>
        <w:t>risk yönetimi kültürünün oluşturulmasında politikalar belirler.</w:t>
      </w:r>
    </w:p>
    <w:p w14:paraId="530B4CA7" w14:textId="77777777" w:rsidR="00717B31" w:rsidRPr="00B3703D" w:rsidRDefault="00717B31" w:rsidP="00717B31">
      <w:pPr>
        <w:pStyle w:val="ListeParagraf"/>
        <w:numPr>
          <w:ilvl w:val="0"/>
          <w:numId w:val="7"/>
        </w:numPr>
        <w:jc w:val="both"/>
        <w:rPr>
          <w:rFonts w:ascii="Times New Roman" w:hAnsi="Times New Roman" w:cs="Times New Roman"/>
          <w:sz w:val="24"/>
          <w:szCs w:val="24"/>
        </w:rPr>
      </w:pPr>
      <w:r w:rsidRPr="00B3703D">
        <w:rPr>
          <w:rFonts w:ascii="Times New Roman" w:hAnsi="Times New Roman" w:cs="Times New Roman"/>
          <w:sz w:val="24"/>
          <w:szCs w:val="24"/>
        </w:rPr>
        <w:t>Risklerin kurumda tutarlı bir şekilde yönetilmesini gözetir.</w:t>
      </w:r>
    </w:p>
    <w:p w14:paraId="73888353" w14:textId="77777777" w:rsidR="00717B31" w:rsidRDefault="00717B31" w:rsidP="00717B31">
      <w:pPr>
        <w:pStyle w:val="ListeParagraf"/>
        <w:numPr>
          <w:ilvl w:val="0"/>
          <w:numId w:val="7"/>
        </w:numPr>
        <w:jc w:val="both"/>
        <w:rPr>
          <w:rFonts w:ascii="Times New Roman" w:hAnsi="Times New Roman" w:cs="Times New Roman"/>
          <w:sz w:val="24"/>
          <w:szCs w:val="24"/>
        </w:rPr>
      </w:pPr>
      <w:r w:rsidRPr="00B3703D">
        <w:rPr>
          <w:rFonts w:ascii="Times New Roman" w:hAnsi="Times New Roman" w:cs="Times New Roman"/>
          <w:sz w:val="24"/>
          <w:szCs w:val="24"/>
        </w:rPr>
        <w:t>Harcama birimlerine ait risklerden ortak yönetilmesi gerekenleri ve bunlara ilişkin politika ve prosedürleri belirleyerek koordine etmesi açısından İdare Risk Koordinatörüne bildirir.</w:t>
      </w:r>
    </w:p>
    <w:p w14:paraId="5722ED21" w14:textId="77777777" w:rsidR="00717B31" w:rsidRDefault="00717B31" w:rsidP="00717B31">
      <w:pPr>
        <w:pStyle w:val="ListeParagraf"/>
        <w:numPr>
          <w:ilvl w:val="0"/>
          <w:numId w:val="7"/>
        </w:numPr>
        <w:jc w:val="both"/>
        <w:rPr>
          <w:rFonts w:ascii="Times New Roman" w:hAnsi="Times New Roman" w:cs="Times New Roman"/>
          <w:sz w:val="24"/>
          <w:szCs w:val="24"/>
        </w:rPr>
      </w:pPr>
      <w:r w:rsidRPr="00B3703D">
        <w:rPr>
          <w:rFonts w:ascii="Times New Roman" w:hAnsi="Times New Roman" w:cs="Times New Roman"/>
          <w:sz w:val="24"/>
          <w:szCs w:val="24"/>
        </w:rPr>
        <w:t>Diğer idarelerle ortak yönetilmesi gereken riskleri belirler ve bunları İ</w:t>
      </w:r>
      <w:r>
        <w:rPr>
          <w:rFonts w:ascii="Times New Roman" w:hAnsi="Times New Roman" w:cs="Times New Roman"/>
          <w:sz w:val="24"/>
          <w:szCs w:val="24"/>
        </w:rPr>
        <w:t xml:space="preserve">dare </w:t>
      </w:r>
      <w:r w:rsidRPr="00B3703D">
        <w:rPr>
          <w:rFonts w:ascii="Times New Roman" w:hAnsi="Times New Roman" w:cs="Times New Roman"/>
          <w:sz w:val="24"/>
          <w:szCs w:val="24"/>
        </w:rPr>
        <w:t>R</w:t>
      </w:r>
      <w:r>
        <w:rPr>
          <w:rFonts w:ascii="Times New Roman" w:hAnsi="Times New Roman" w:cs="Times New Roman"/>
          <w:sz w:val="24"/>
          <w:szCs w:val="24"/>
        </w:rPr>
        <w:t xml:space="preserve">isk </w:t>
      </w:r>
      <w:r w:rsidRPr="00B3703D">
        <w:rPr>
          <w:rFonts w:ascii="Times New Roman" w:hAnsi="Times New Roman" w:cs="Times New Roman"/>
          <w:sz w:val="24"/>
          <w:szCs w:val="24"/>
        </w:rPr>
        <w:t>K</w:t>
      </w:r>
      <w:r>
        <w:rPr>
          <w:rFonts w:ascii="Times New Roman" w:hAnsi="Times New Roman" w:cs="Times New Roman"/>
          <w:sz w:val="24"/>
          <w:szCs w:val="24"/>
        </w:rPr>
        <w:t>oordinatörüne</w:t>
      </w:r>
      <w:r w:rsidRPr="00B3703D">
        <w:rPr>
          <w:rFonts w:ascii="Times New Roman" w:hAnsi="Times New Roman" w:cs="Times New Roman"/>
          <w:sz w:val="24"/>
          <w:szCs w:val="24"/>
        </w:rPr>
        <w:t xml:space="preserve"> bildirerek ilgili idarelerle ortak yönetilmesi konusunda gerekli önlemlerin alınmasını sağlar.</w:t>
      </w:r>
    </w:p>
    <w:p w14:paraId="71EFED11" w14:textId="78764527" w:rsidR="00717B31" w:rsidRDefault="00717B31" w:rsidP="00717B31">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İç Kontrol İzleme ve Yönlendirme Kurulu, Kurul Başkanının çağrısı ile yılda en az </w:t>
      </w:r>
      <w:r w:rsidR="005C5CBA">
        <w:rPr>
          <w:rFonts w:ascii="Times New Roman" w:hAnsi="Times New Roman" w:cs="Times New Roman"/>
          <w:sz w:val="24"/>
          <w:szCs w:val="24"/>
        </w:rPr>
        <w:t>2 (</w:t>
      </w:r>
      <w:r>
        <w:rPr>
          <w:rFonts w:ascii="Times New Roman" w:hAnsi="Times New Roman" w:cs="Times New Roman"/>
          <w:sz w:val="24"/>
          <w:szCs w:val="24"/>
        </w:rPr>
        <w:t>iki</w:t>
      </w:r>
      <w:r w:rsidR="005C5CBA">
        <w:rPr>
          <w:rFonts w:ascii="Times New Roman" w:hAnsi="Times New Roman" w:cs="Times New Roman"/>
          <w:sz w:val="24"/>
          <w:szCs w:val="24"/>
        </w:rPr>
        <w:t>)</w:t>
      </w:r>
      <w:r>
        <w:rPr>
          <w:rFonts w:ascii="Times New Roman" w:hAnsi="Times New Roman" w:cs="Times New Roman"/>
          <w:sz w:val="24"/>
          <w:szCs w:val="24"/>
        </w:rPr>
        <w:t xml:space="preserve"> defa İç Kontrol Sistemi İzleme veya Değerlendirme Raporlarını değerlendirmek; Konsolide Risk Raporu ve Risk Eylem Planında belirtilen riskleri görüşmek, risk yönetim süreçlerinin etkili işleyip işlemediğini ve risklerde gelinen durumu değerlendirmek ve önerilerde bulunmak; İç Kontrol Sistemi kapsamında hazırlanacak olan doküman ve formların standardizasyonunu sağlamak ve Kamu İç Kontrol Standartlarına Uyum Eylem Planlarını görüşerek Üst Yöneticiye sunmak üzere toplanır.</w:t>
      </w:r>
    </w:p>
    <w:p w14:paraId="1C669C77" w14:textId="77777777" w:rsidR="00717B31" w:rsidRDefault="00717B31" w:rsidP="00717B31">
      <w:pPr>
        <w:pStyle w:val="ListeParagraf"/>
        <w:numPr>
          <w:ilvl w:val="0"/>
          <w:numId w:val="7"/>
        </w:numPr>
        <w:jc w:val="both"/>
        <w:rPr>
          <w:rFonts w:ascii="Times New Roman" w:hAnsi="Times New Roman" w:cs="Times New Roman"/>
          <w:sz w:val="24"/>
          <w:szCs w:val="24"/>
        </w:rPr>
      </w:pPr>
      <w:r w:rsidRPr="00B3703D">
        <w:rPr>
          <w:rFonts w:ascii="Times New Roman" w:hAnsi="Times New Roman" w:cs="Times New Roman"/>
          <w:sz w:val="24"/>
          <w:szCs w:val="24"/>
        </w:rPr>
        <w:t>Sayıştay ve iç denetim raporlarından da yararlanarak iyi uygulama örneklerinin tespit edilmesini ve yaygınlaştırılmasını destekler.</w:t>
      </w:r>
    </w:p>
    <w:p w14:paraId="7077EEFF" w14:textId="77777777" w:rsidR="00E41F37" w:rsidRPr="00B3703D" w:rsidRDefault="00E41F37" w:rsidP="00E41F37">
      <w:pPr>
        <w:pStyle w:val="ListeParagraf"/>
        <w:jc w:val="both"/>
        <w:rPr>
          <w:rFonts w:ascii="Times New Roman" w:hAnsi="Times New Roman" w:cs="Times New Roman"/>
          <w:sz w:val="24"/>
          <w:szCs w:val="24"/>
        </w:rPr>
      </w:pPr>
    </w:p>
    <w:p w14:paraId="278D3B4D" w14:textId="31528CCA" w:rsidR="00717B31" w:rsidRPr="00E41F37" w:rsidRDefault="00E41F37" w:rsidP="00717B31">
      <w:pPr>
        <w:pStyle w:val="Balk2"/>
        <w:rPr>
          <w:rFonts w:ascii="Corporative" w:hAnsi="Corporative"/>
        </w:rPr>
      </w:pPr>
      <w:bookmarkStart w:id="11" w:name="_Toc120541438"/>
      <w:bookmarkStart w:id="12" w:name="_Toc161666481"/>
      <w:r w:rsidRPr="00E41F37">
        <w:rPr>
          <w:rFonts w:ascii="Corporative" w:hAnsi="Corporative"/>
        </w:rPr>
        <w:t>3</w:t>
      </w:r>
      <w:r w:rsidR="00717B31" w:rsidRPr="00E41F37">
        <w:rPr>
          <w:rFonts w:ascii="Corporative" w:hAnsi="Corporative"/>
        </w:rPr>
        <w:t>.3. İdare Risk Koordinatörünün Görev, Yetki ve Sorumlulukları</w:t>
      </w:r>
      <w:bookmarkEnd w:id="11"/>
      <w:bookmarkEnd w:id="12"/>
    </w:p>
    <w:p w14:paraId="73BAC7E3" w14:textId="77777777" w:rsidR="00717B31" w:rsidRPr="00717B31" w:rsidRDefault="00717B31" w:rsidP="00717B31"/>
    <w:p w14:paraId="7028CA0B" w14:textId="5E390BAE" w:rsidR="00717B31" w:rsidRDefault="00717B31" w:rsidP="00717B31">
      <w:pPr>
        <w:ind w:firstLine="708"/>
        <w:jc w:val="both"/>
        <w:rPr>
          <w:rFonts w:ascii="Times New Roman" w:hAnsi="Times New Roman" w:cs="Times New Roman"/>
          <w:sz w:val="24"/>
          <w:szCs w:val="24"/>
        </w:rPr>
      </w:pPr>
      <w:r w:rsidRPr="00D36239">
        <w:rPr>
          <w:rFonts w:ascii="Times New Roman" w:hAnsi="Times New Roman" w:cs="Times New Roman"/>
          <w:sz w:val="24"/>
          <w:szCs w:val="24"/>
        </w:rPr>
        <w:t>Üst yönetici, yardımcılarından birini veya Strateji Geliştirme Daire Başkanını İdare Risk Koordinatörü olarak görevlendirir. İdare Risk Koordinatörü, İç Kontrol İzleme ve Yönlendirme Kurulunun doğal üyesidir ve Üniversitenin risk yönetimi süreçlerinin uygulanması konusunda üst yöneticiye karşı sorumludur</w:t>
      </w:r>
      <w:r>
        <w:rPr>
          <w:rFonts w:ascii="Times New Roman" w:hAnsi="Times New Roman" w:cs="Times New Roman"/>
          <w:sz w:val="24"/>
          <w:szCs w:val="24"/>
        </w:rPr>
        <w:t>.</w:t>
      </w:r>
    </w:p>
    <w:p w14:paraId="67DBF65D" w14:textId="4D81F1BE" w:rsidR="00717B31" w:rsidRDefault="00717B31" w:rsidP="00717B31">
      <w:pPr>
        <w:ind w:firstLine="360"/>
        <w:jc w:val="both"/>
        <w:rPr>
          <w:rFonts w:ascii="Times New Roman" w:hAnsi="Times New Roman" w:cs="Times New Roman"/>
          <w:sz w:val="24"/>
          <w:szCs w:val="24"/>
        </w:rPr>
      </w:pPr>
      <w:r>
        <w:rPr>
          <w:rFonts w:ascii="Times New Roman" w:hAnsi="Times New Roman" w:cs="Times New Roman"/>
          <w:sz w:val="24"/>
          <w:szCs w:val="24"/>
        </w:rPr>
        <w:t>İdare Risk Koordinatörünün risk yönetimi sürecinde görevleri şunlardır:</w:t>
      </w:r>
    </w:p>
    <w:p w14:paraId="7C873D0D" w14:textId="77777777" w:rsidR="00717B31" w:rsidRPr="00D36239" w:rsidRDefault="00717B31" w:rsidP="00717B31">
      <w:pPr>
        <w:pStyle w:val="ListeParagraf"/>
        <w:numPr>
          <w:ilvl w:val="0"/>
          <w:numId w:val="8"/>
        </w:numPr>
        <w:jc w:val="both"/>
        <w:rPr>
          <w:rFonts w:ascii="Times New Roman" w:hAnsi="Times New Roman" w:cs="Times New Roman"/>
          <w:b/>
          <w:bCs/>
          <w:sz w:val="24"/>
          <w:szCs w:val="24"/>
        </w:rPr>
      </w:pPr>
      <w:r w:rsidRPr="00D36239">
        <w:rPr>
          <w:rFonts w:ascii="Times New Roman" w:hAnsi="Times New Roman" w:cs="Times New Roman"/>
          <w:sz w:val="24"/>
          <w:szCs w:val="24"/>
        </w:rPr>
        <w:t>Risk yönetimi çerçevesinde Birim Risk Koordinatörlerini toplantıya çağırır.</w:t>
      </w:r>
    </w:p>
    <w:p w14:paraId="6B3E11CF" w14:textId="77777777" w:rsidR="00717B31" w:rsidRDefault="00717B31" w:rsidP="00717B31">
      <w:pPr>
        <w:pStyle w:val="ListeParagraf"/>
        <w:numPr>
          <w:ilvl w:val="0"/>
          <w:numId w:val="8"/>
        </w:numPr>
        <w:jc w:val="both"/>
        <w:rPr>
          <w:rFonts w:ascii="Times New Roman" w:hAnsi="Times New Roman" w:cs="Times New Roman"/>
          <w:sz w:val="24"/>
          <w:szCs w:val="24"/>
        </w:rPr>
      </w:pPr>
      <w:r w:rsidRPr="00D36239">
        <w:rPr>
          <w:rFonts w:ascii="Times New Roman" w:hAnsi="Times New Roman" w:cs="Times New Roman"/>
          <w:sz w:val="24"/>
          <w:szCs w:val="24"/>
        </w:rPr>
        <w:t>Her bir B</w:t>
      </w:r>
      <w:r>
        <w:rPr>
          <w:rFonts w:ascii="Times New Roman" w:hAnsi="Times New Roman" w:cs="Times New Roman"/>
          <w:sz w:val="24"/>
          <w:szCs w:val="24"/>
        </w:rPr>
        <w:t xml:space="preserve">irim Risk Koordinatörü </w:t>
      </w:r>
      <w:r w:rsidRPr="00D36239">
        <w:rPr>
          <w:rFonts w:ascii="Times New Roman" w:hAnsi="Times New Roman" w:cs="Times New Roman"/>
          <w:sz w:val="24"/>
          <w:szCs w:val="24"/>
        </w:rPr>
        <w:t xml:space="preserve">tarafından </w:t>
      </w:r>
      <w:r>
        <w:rPr>
          <w:rFonts w:ascii="Times New Roman" w:hAnsi="Times New Roman" w:cs="Times New Roman"/>
          <w:sz w:val="24"/>
          <w:szCs w:val="24"/>
        </w:rPr>
        <w:t>yılda bir (1) hazırlanan Birim Risk Raporlarından</w:t>
      </w:r>
      <w:r w:rsidRPr="00D36239">
        <w:rPr>
          <w:rFonts w:ascii="Times New Roman" w:hAnsi="Times New Roman" w:cs="Times New Roman"/>
          <w:sz w:val="24"/>
          <w:szCs w:val="24"/>
        </w:rPr>
        <w:t xml:space="preserve"> yola çıkarak Konsolide Risk Raporunu</w:t>
      </w:r>
      <w:r>
        <w:rPr>
          <w:rFonts w:ascii="Times New Roman" w:hAnsi="Times New Roman" w:cs="Times New Roman"/>
          <w:sz w:val="24"/>
          <w:szCs w:val="24"/>
        </w:rPr>
        <w:t xml:space="preserve"> Aralık ayı sonuna kadar </w:t>
      </w:r>
      <w:r w:rsidRPr="00D36239">
        <w:rPr>
          <w:rFonts w:ascii="Times New Roman" w:hAnsi="Times New Roman" w:cs="Times New Roman"/>
          <w:sz w:val="24"/>
          <w:szCs w:val="24"/>
        </w:rPr>
        <w:t>hazırlar; bu raporu belirlenen dönemlerde İ</w:t>
      </w:r>
      <w:r>
        <w:rPr>
          <w:rFonts w:ascii="Times New Roman" w:hAnsi="Times New Roman" w:cs="Times New Roman"/>
          <w:sz w:val="24"/>
          <w:szCs w:val="24"/>
        </w:rPr>
        <w:t xml:space="preserve">ç Kontrol İzleme ve Yönlendirme Kurulu </w:t>
      </w:r>
      <w:r w:rsidRPr="00D36239">
        <w:rPr>
          <w:rFonts w:ascii="Times New Roman" w:hAnsi="Times New Roman" w:cs="Times New Roman"/>
          <w:sz w:val="24"/>
          <w:szCs w:val="24"/>
        </w:rPr>
        <w:t>ve üst yöneticiye sunar. Bu raporla birlikte izlenmesi gereken önemli riskleri</w:t>
      </w:r>
      <w:r>
        <w:rPr>
          <w:rFonts w:ascii="Times New Roman" w:hAnsi="Times New Roman" w:cs="Times New Roman"/>
          <w:sz w:val="24"/>
          <w:szCs w:val="24"/>
        </w:rPr>
        <w:t>n</w:t>
      </w:r>
      <w:r w:rsidRPr="00D36239">
        <w:rPr>
          <w:rFonts w:ascii="Times New Roman" w:hAnsi="Times New Roman" w:cs="Times New Roman"/>
          <w:sz w:val="24"/>
          <w:szCs w:val="24"/>
        </w:rPr>
        <w:t xml:space="preserve"> ve kendi değerlendirmelerini</w:t>
      </w:r>
      <w:r>
        <w:rPr>
          <w:rFonts w:ascii="Times New Roman" w:hAnsi="Times New Roman" w:cs="Times New Roman"/>
          <w:sz w:val="24"/>
          <w:szCs w:val="24"/>
        </w:rPr>
        <w:t>n</w:t>
      </w:r>
      <w:r w:rsidRPr="00D36239">
        <w:rPr>
          <w:rFonts w:ascii="Times New Roman" w:hAnsi="Times New Roman" w:cs="Times New Roman"/>
          <w:sz w:val="24"/>
          <w:szCs w:val="24"/>
        </w:rPr>
        <w:t xml:space="preserve"> de </w:t>
      </w:r>
      <w:r>
        <w:rPr>
          <w:rFonts w:ascii="Times New Roman" w:hAnsi="Times New Roman" w:cs="Times New Roman"/>
          <w:sz w:val="24"/>
          <w:szCs w:val="24"/>
        </w:rPr>
        <w:t xml:space="preserve">yer aldığı ve risklere karşı alınması gereken kontrol faaliyetlerini içeren Risk Eylem Planını hazırlar. </w:t>
      </w:r>
    </w:p>
    <w:p w14:paraId="473E163A" w14:textId="77777777" w:rsidR="00717B31" w:rsidRDefault="00717B31" w:rsidP="00717B31">
      <w:pPr>
        <w:pStyle w:val="ListeParagraf"/>
        <w:numPr>
          <w:ilvl w:val="0"/>
          <w:numId w:val="8"/>
        </w:numPr>
        <w:jc w:val="both"/>
        <w:rPr>
          <w:rFonts w:ascii="Times New Roman" w:hAnsi="Times New Roman" w:cs="Times New Roman"/>
          <w:sz w:val="24"/>
          <w:szCs w:val="24"/>
        </w:rPr>
      </w:pPr>
      <w:r w:rsidRPr="00D36239">
        <w:rPr>
          <w:rFonts w:ascii="Times New Roman" w:hAnsi="Times New Roman" w:cs="Times New Roman"/>
          <w:sz w:val="24"/>
          <w:szCs w:val="24"/>
        </w:rPr>
        <w:t>Diğer idarelerin İdare Risk Koordinatörleri ile ortak risk alanlarına ilişkin konuların görüşülmesi ve bunların Üniversite içerisinde koordinasyonundan sorumludur.</w:t>
      </w:r>
    </w:p>
    <w:p w14:paraId="33E79BCB" w14:textId="77777777" w:rsidR="00717B31" w:rsidRPr="00D36239" w:rsidRDefault="00717B31" w:rsidP="00717B31">
      <w:pPr>
        <w:pStyle w:val="ListeParagraf"/>
        <w:numPr>
          <w:ilvl w:val="0"/>
          <w:numId w:val="8"/>
        </w:numPr>
        <w:jc w:val="both"/>
        <w:rPr>
          <w:rFonts w:ascii="Times New Roman" w:hAnsi="Times New Roman" w:cs="Times New Roman"/>
          <w:sz w:val="24"/>
          <w:szCs w:val="24"/>
        </w:rPr>
      </w:pPr>
      <w:r w:rsidRPr="00D36239">
        <w:rPr>
          <w:rFonts w:ascii="Times New Roman" w:hAnsi="Times New Roman" w:cs="Times New Roman"/>
          <w:sz w:val="24"/>
          <w:szCs w:val="24"/>
        </w:rPr>
        <w:t>Birimlerin risk yönetimi konusundaki ihtiyaçlarını belirleyerek bunu her toplantı öncesinde İ</w:t>
      </w:r>
      <w:r>
        <w:rPr>
          <w:rFonts w:ascii="Times New Roman" w:hAnsi="Times New Roman" w:cs="Times New Roman"/>
          <w:sz w:val="24"/>
          <w:szCs w:val="24"/>
        </w:rPr>
        <w:t>ç Kontrol İzleme ve Yönlendirme Kuruluna r</w:t>
      </w:r>
      <w:r w:rsidRPr="00D36239">
        <w:rPr>
          <w:rFonts w:ascii="Times New Roman" w:hAnsi="Times New Roman" w:cs="Times New Roman"/>
          <w:sz w:val="24"/>
          <w:szCs w:val="24"/>
        </w:rPr>
        <w:t>aporlar</w:t>
      </w:r>
      <w:r>
        <w:t>.</w:t>
      </w:r>
    </w:p>
    <w:p w14:paraId="575083BA" w14:textId="72574FB7" w:rsidR="00717B31" w:rsidRDefault="00717B31" w:rsidP="00717B31">
      <w:pPr>
        <w:pStyle w:val="ListeParagraf"/>
        <w:numPr>
          <w:ilvl w:val="0"/>
          <w:numId w:val="8"/>
        </w:numPr>
        <w:jc w:val="both"/>
        <w:rPr>
          <w:rFonts w:ascii="Times New Roman" w:hAnsi="Times New Roman" w:cs="Times New Roman"/>
          <w:sz w:val="24"/>
          <w:szCs w:val="24"/>
        </w:rPr>
      </w:pPr>
      <w:r w:rsidRPr="00D36239">
        <w:rPr>
          <w:rFonts w:ascii="Times New Roman" w:hAnsi="Times New Roman" w:cs="Times New Roman"/>
          <w:sz w:val="24"/>
          <w:szCs w:val="24"/>
        </w:rPr>
        <w:t>İç Kontrol İzleme ve Yönlendirme Kurulunun görüşleri, tavsiyeleri ve kararlarına ilişkin Birim Risk Koordinatörlerine geri bildirim sağlar ve Üniversitenin risk yönetim süreçlerinin tutarlı olması konusunda gerekli önlemleri alır.</w:t>
      </w:r>
    </w:p>
    <w:p w14:paraId="1A9A0CE1" w14:textId="22ECCEB5" w:rsidR="00A529C4" w:rsidRDefault="00A529C4" w:rsidP="00A529C4">
      <w:pPr>
        <w:pStyle w:val="ListeParagraf"/>
        <w:jc w:val="both"/>
        <w:rPr>
          <w:rFonts w:ascii="Times New Roman" w:hAnsi="Times New Roman" w:cs="Times New Roman"/>
          <w:sz w:val="24"/>
          <w:szCs w:val="24"/>
        </w:rPr>
      </w:pPr>
    </w:p>
    <w:p w14:paraId="46DA4D43" w14:textId="000218FF" w:rsidR="00717B31" w:rsidRPr="00E41F37" w:rsidRDefault="00E41F37" w:rsidP="00717B31">
      <w:pPr>
        <w:pStyle w:val="Balk2"/>
        <w:rPr>
          <w:rFonts w:ascii="Corporative" w:hAnsi="Corporative"/>
        </w:rPr>
      </w:pPr>
      <w:bookmarkStart w:id="13" w:name="_Toc120541439"/>
      <w:bookmarkStart w:id="14" w:name="_Toc161666482"/>
      <w:r w:rsidRPr="00E41F37">
        <w:rPr>
          <w:rFonts w:ascii="Corporative" w:hAnsi="Corporative"/>
        </w:rPr>
        <w:lastRenderedPageBreak/>
        <w:t>3</w:t>
      </w:r>
      <w:r w:rsidR="00717B31" w:rsidRPr="00E41F37">
        <w:rPr>
          <w:rFonts w:ascii="Corporative" w:hAnsi="Corporative"/>
        </w:rPr>
        <w:t>.4. Birim Risk Koordinatörünün Görev, Yetki ve Sorumlukları</w:t>
      </w:r>
      <w:bookmarkEnd w:id="13"/>
      <w:bookmarkEnd w:id="14"/>
    </w:p>
    <w:p w14:paraId="5E8368C6" w14:textId="77777777" w:rsidR="00A529C4" w:rsidRPr="00A529C4" w:rsidRDefault="00A529C4" w:rsidP="00A529C4"/>
    <w:p w14:paraId="3FD2E340" w14:textId="0D23F692" w:rsidR="00717B31" w:rsidRDefault="00717B31" w:rsidP="00717B31">
      <w:pPr>
        <w:ind w:firstLine="708"/>
        <w:jc w:val="both"/>
        <w:rPr>
          <w:rFonts w:ascii="Times New Roman" w:hAnsi="Times New Roman" w:cs="Times New Roman"/>
          <w:sz w:val="24"/>
          <w:szCs w:val="24"/>
        </w:rPr>
      </w:pPr>
      <w:r w:rsidRPr="004D2AE1">
        <w:rPr>
          <w:rFonts w:ascii="Times New Roman" w:hAnsi="Times New Roman" w:cs="Times New Roman"/>
          <w:sz w:val="24"/>
          <w:szCs w:val="24"/>
        </w:rPr>
        <w:t>Birim Risk Koordinatörü, birim yöneticisi tarafından; birimin görevleri ve iç kontrol uygulamaları konusunda birikim ve tecrübesi olan kişiler arasından belirlenir. Ancak teşkilat yapısının küçüklüğü ve personel sayısının yetersizliği gibi nedenlerle Birim Risk Koordinatörünün belirlenmesinde güçlük bulunan birimlerde birim yöneticisinin, Birim Risk Koordinatörü olması mümkündür.</w:t>
      </w:r>
    </w:p>
    <w:p w14:paraId="1864D4E9" w14:textId="37B6EBC6" w:rsidR="00717B31" w:rsidRDefault="00717B31" w:rsidP="00717B31">
      <w:pPr>
        <w:ind w:firstLine="360"/>
        <w:jc w:val="both"/>
        <w:rPr>
          <w:rFonts w:ascii="Times New Roman" w:hAnsi="Times New Roman" w:cs="Times New Roman"/>
          <w:sz w:val="24"/>
          <w:szCs w:val="24"/>
        </w:rPr>
      </w:pPr>
      <w:r>
        <w:rPr>
          <w:rFonts w:ascii="Times New Roman" w:hAnsi="Times New Roman" w:cs="Times New Roman"/>
          <w:sz w:val="24"/>
          <w:szCs w:val="24"/>
        </w:rPr>
        <w:t>Birim Risk Koordinatörünün risk yönetimi sürecinde görevleri şunlardır:</w:t>
      </w:r>
    </w:p>
    <w:p w14:paraId="6F48AD22" w14:textId="77777777" w:rsidR="00717B31" w:rsidRDefault="00717B31" w:rsidP="00717B31">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Birim Risk Çalışma Grubuna risklerin belirlenmesi ve değerlendirmesi çalışmalarını yapmak üzere birim yöneticisi tarafından en az 2 (iki) personelin görevlendirilmesini sağlar. </w:t>
      </w:r>
    </w:p>
    <w:p w14:paraId="5226DDEC" w14:textId="77777777" w:rsidR="00717B31" w:rsidRDefault="00717B31" w:rsidP="00717B31">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Birim Risk Çalışma Grubu toplantılarına Başkanlık eder.</w:t>
      </w:r>
    </w:p>
    <w:p w14:paraId="381C8838" w14:textId="77777777" w:rsidR="00717B31" w:rsidRDefault="00717B31" w:rsidP="00717B31">
      <w:pPr>
        <w:pStyle w:val="ListeParagraf"/>
        <w:numPr>
          <w:ilvl w:val="0"/>
          <w:numId w:val="9"/>
        </w:numPr>
        <w:jc w:val="both"/>
        <w:rPr>
          <w:rFonts w:ascii="Times New Roman" w:hAnsi="Times New Roman" w:cs="Times New Roman"/>
          <w:sz w:val="24"/>
          <w:szCs w:val="24"/>
        </w:rPr>
      </w:pPr>
      <w:r w:rsidRPr="004D2AE1">
        <w:rPr>
          <w:rFonts w:ascii="Times New Roman" w:hAnsi="Times New Roman" w:cs="Times New Roman"/>
          <w:sz w:val="24"/>
          <w:szCs w:val="24"/>
        </w:rPr>
        <w:t>Birimin hedeflerini etkileyebilecek risklerin tespit edilmesini koordine eder ve rehberlik sağlar. Tespit edilen riskleri alt birimlerin bilgi ve uzmanlıklarından yararlanarak faaliyetleri ile eşleştirir ve tüm önemli konuların ele alınmasını sağlar.</w:t>
      </w:r>
    </w:p>
    <w:p w14:paraId="39A28BE2" w14:textId="2D138A86" w:rsidR="00717B31" w:rsidRDefault="00717B31" w:rsidP="00717B31">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Yıllık olarak belirlenen r</w:t>
      </w:r>
      <w:r w:rsidRPr="004D2AE1">
        <w:rPr>
          <w:rFonts w:ascii="Times New Roman" w:hAnsi="Times New Roman" w:cs="Times New Roman"/>
          <w:sz w:val="24"/>
          <w:szCs w:val="24"/>
        </w:rPr>
        <w:t xml:space="preserve">isk kayıtlarını içeren Birim Risk Raporunu her yıl </w:t>
      </w:r>
      <w:r w:rsidR="00A529C4">
        <w:rPr>
          <w:rFonts w:ascii="Times New Roman" w:hAnsi="Times New Roman" w:cs="Times New Roman"/>
          <w:sz w:val="24"/>
          <w:szCs w:val="24"/>
        </w:rPr>
        <w:t>Haziran ayının sonuna kadar</w:t>
      </w:r>
      <w:r w:rsidRPr="004D2AE1">
        <w:rPr>
          <w:rFonts w:ascii="Times New Roman" w:hAnsi="Times New Roman" w:cs="Times New Roman"/>
          <w:sz w:val="24"/>
          <w:szCs w:val="24"/>
        </w:rPr>
        <w:t xml:space="preserve"> hazırlar ve birim yöneticisinin de onayını alarak İdare Risk Koordinatörüne Konsolide Risk Raporu için raporlar.</w:t>
      </w:r>
    </w:p>
    <w:p w14:paraId="2BDD3824" w14:textId="77777777" w:rsidR="00717B31" w:rsidRDefault="00717B31" w:rsidP="00717B31">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Ç</w:t>
      </w:r>
      <w:r w:rsidRPr="00F53B53">
        <w:rPr>
          <w:rFonts w:ascii="Times New Roman" w:hAnsi="Times New Roman" w:cs="Times New Roman"/>
          <w:sz w:val="24"/>
          <w:szCs w:val="24"/>
        </w:rPr>
        <w:t>alışanların raporladıkları riskleri birim düzeyinde izler. Mevcut risklerdeki değişiklikleri ve varsa yeni riskleri değerlendirerek birim yöneticisinin uygun görüşünü alarak Birim Risk Raporuyla İdare Risk Koordinatörüne raporlar.</w:t>
      </w:r>
    </w:p>
    <w:p w14:paraId="60BF8B27" w14:textId="77777777" w:rsidR="00717B31" w:rsidRDefault="00717B31" w:rsidP="00717B31">
      <w:pPr>
        <w:pStyle w:val="ListeParagraf"/>
        <w:numPr>
          <w:ilvl w:val="0"/>
          <w:numId w:val="9"/>
        </w:numPr>
        <w:jc w:val="both"/>
        <w:rPr>
          <w:rFonts w:ascii="Times New Roman" w:hAnsi="Times New Roman" w:cs="Times New Roman"/>
          <w:sz w:val="24"/>
          <w:szCs w:val="24"/>
        </w:rPr>
      </w:pPr>
      <w:r w:rsidRPr="00F53B53">
        <w:rPr>
          <w:rFonts w:ascii="Times New Roman" w:hAnsi="Times New Roman" w:cs="Times New Roman"/>
          <w:sz w:val="24"/>
          <w:szCs w:val="24"/>
        </w:rPr>
        <w:t>Yıllık olarak, daha önce belirlenmiş veya yıl içerisinde ortaya çıkabilecek risklerin iyi yönetilip yönetilmediğine dair kanıtları İdare Risk Koordinatörüne sunar.</w:t>
      </w:r>
    </w:p>
    <w:p w14:paraId="2F4A3B59" w14:textId="77777777" w:rsidR="00717B31" w:rsidRDefault="00717B31" w:rsidP="00717B31">
      <w:pPr>
        <w:pStyle w:val="ListeParagraf"/>
        <w:numPr>
          <w:ilvl w:val="0"/>
          <w:numId w:val="9"/>
        </w:numPr>
        <w:jc w:val="both"/>
        <w:rPr>
          <w:rFonts w:ascii="Times New Roman" w:hAnsi="Times New Roman" w:cs="Times New Roman"/>
          <w:sz w:val="24"/>
          <w:szCs w:val="24"/>
        </w:rPr>
      </w:pPr>
      <w:r w:rsidRPr="00F53B53">
        <w:rPr>
          <w:rFonts w:ascii="Times New Roman" w:hAnsi="Times New Roman" w:cs="Times New Roman"/>
          <w:sz w:val="24"/>
          <w:szCs w:val="24"/>
        </w:rPr>
        <w:t xml:space="preserve">İdare Risk Koordinatörü ve İç Kontrol İzleme ve Yönlendirme Kurulunun görüşleri, tavsiyeleri ve kararları doğrultusunda </w:t>
      </w:r>
      <w:r>
        <w:rPr>
          <w:rFonts w:ascii="Times New Roman" w:hAnsi="Times New Roman" w:cs="Times New Roman"/>
          <w:sz w:val="24"/>
          <w:szCs w:val="24"/>
        </w:rPr>
        <w:t xml:space="preserve">Birim Risk Çalışma Grubu üyelerine ve </w:t>
      </w:r>
      <w:r w:rsidRPr="00F53B53">
        <w:rPr>
          <w:rFonts w:ascii="Times New Roman" w:hAnsi="Times New Roman" w:cs="Times New Roman"/>
          <w:sz w:val="24"/>
          <w:szCs w:val="24"/>
        </w:rPr>
        <w:t>çalışanlara geri bildirim sağlar.</w:t>
      </w:r>
    </w:p>
    <w:p w14:paraId="4DD3998D" w14:textId="77777777" w:rsidR="00717B31" w:rsidRPr="006B4480" w:rsidRDefault="00717B31" w:rsidP="00717B31">
      <w:pPr>
        <w:pStyle w:val="ListeParagraf"/>
        <w:numPr>
          <w:ilvl w:val="0"/>
          <w:numId w:val="9"/>
        </w:numPr>
        <w:jc w:val="both"/>
        <w:rPr>
          <w:rFonts w:ascii="Times New Roman" w:hAnsi="Times New Roman" w:cs="Times New Roman"/>
          <w:sz w:val="24"/>
          <w:szCs w:val="24"/>
        </w:rPr>
      </w:pPr>
      <w:r w:rsidRPr="006B4480">
        <w:rPr>
          <w:rFonts w:ascii="Times New Roman" w:hAnsi="Times New Roman" w:cs="Times New Roman"/>
          <w:sz w:val="24"/>
          <w:szCs w:val="24"/>
        </w:rPr>
        <w:t>Risk yönetimiyle ilgili eğitim ihtiyaçlarını tespit eder.</w:t>
      </w:r>
    </w:p>
    <w:p w14:paraId="49B6965B" w14:textId="77777777" w:rsidR="00717B31" w:rsidRPr="004D2AE1" w:rsidRDefault="00717B31" w:rsidP="00717B31">
      <w:pPr>
        <w:jc w:val="both"/>
        <w:rPr>
          <w:rFonts w:ascii="Times New Roman" w:hAnsi="Times New Roman" w:cs="Times New Roman"/>
          <w:b/>
          <w:bCs/>
          <w:sz w:val="24"/>
          <w:szCs w:val="24"/>
        </w:rPr>
      </w:pPr>
    </w:p>
    <w:p w14:paraId="7CB2FC9E" w14:textId="4738EC41" w:rsidR="00717B31" w:rsidRPr="00E41F37" w:rsidRDefault="00E41F37" w:rsidP="00717B31">
      <w:pPr>
        <w:pStyle w:val="Balk2"/>
        <w:rPr>
          <w:rFonts w:ascii="Corporative" w:hAnsi="Corporative"/>
        </w:rPr>
      </w:pPr>
      <w:bookmarkStart w:id="15" w:name="_Toc120541440"/>
      <w:bookmarkStart w:id="16" w:name="_Toc161666483"/>
      <w:r w:rsidRPr="00E41F37">
        <w:rPr>
          <w:rFonts w:ascii="Corporative" w:hAnsi="Corporative"/>
        </w:rPr>
        <w:t>3</w:t>
      </w:r>
      <w:r w:rsidR="00717B31" w:rsidRPr="00E41F37">
        <w:rPr>
          <w:rFonts w:ascii="Corporative" w:hAnsi="Corporative"/>
        </w:rPr>
        <w:t>.5. Birim Risk Çalışma Grubunun Görev, Yetki ve Sorumlulukları</w:t>
      </w:r>
      <w:bookmarkEnd w:id="15"/>
      <w:bookmarkEnd w:id="16"/>
    </w:p>
    <w:p w14:paraId="164BB4CF" w14:textId="77777777" w:rsidR="00717B31" w:rsidRPr="00717B31" w:rsidRDefault="00717B31" w:rsidP="00717B31"/>
    <w:p w14:paraId="79923840" w14:textId="7F7FCF43" w:rsidR="00717B31" w:rsidRDefault="00717B31" w:rsidP="00717B31">
      <w:pPr>
        <w:ind w:firstLine="708"/>
        <w:jc w:val="both"/>
        <w:rPr>
          <w:rFonts w:ascii="Times New Roman" w:hAnsi="Times New Roman" w:cs="Times New Roman"/>
          <w:sz w:val="24"/>
          <w:szCs w:val="24"/>
        </w:rPr>
      </w:pPr>
      <w:r>
        <w:rPr>
          <w:rFonts w:ascii="Times New Roman" w:hAnsi="Times New Roman" w:cs="Times New Roman"/>
          <w:sz w:val="24"/>
          <w:szCs w:val="24"/>
        </w:rPr>
        <w:t xml:space="preserve">Birim Risk Çalışma Grubu, Birim Risk Koordinatörünün Başkanlığında ve birim yöneticisi tarafından görevlendirilecek en az 2 (iki) kişi tarafından oluşur. </w:t>
      </w:r>
    </w:p>
    <w:p w14:paraId="7984DD04" w14:textId="653F305A" w:rsidR="00717B31" w:rsidRDefault="00717B31" w:rsidP="00717B31">
      <w:pPr>
        <w:ind w:firstLine="360"/>
        <w:jc w:val="both"/>
        <w:rPr>
          <w:rFonts w:ascii="Times New Roman" w:hAnsi="Times New Roman" w:cs="Times New Roman"/>
          <w:sz w:val="24"/>
          <w:szCs w:val="24"/>
        </w:rPr>
      </w:pPr>
      <w:r>
        <w:rPr>
          <w:rFonts w:ascii="Times New Roman" w:hAnsi="Times New Roman" w:cs="Times New Roman"/>
          <w:sz w:val="24"/>
          <w:szCs w:val="24"/>
        </w:rPr>
        <w:t>Birim Risk Çalışma Grubunun risk yönetimi sürecinde görevleri şunlardır:</w:t>
      </w:r>
    </w:p>
    <w:p w14:paraId="791FE6B3" w14:textId="77777777" w:rsidR="00717B31" w:rsidRDefault="00717B31" w:rsidP="00717B31">
      <w:pPr>
        <w:pStyle w:val="ListeParagraf"/>
        <w:numPr>
          <w:ilvl w:val="0"/>
          <w:numId w:val="10"/>
        </w:numPr>
        <w:jc w:val="both"/>
        <w:rPr>
          <w:rFonts w:ascii="Times New Roman" w:hAnsi="Times New Roman" w:cs="Times New Roman"/>
          <w:sz w:val="24"/>
          <w:szCs w:val="24"/>
        </w:rPr>
      </w:pPr>
      <w:r w:rsidRPr="006B4480">
        <w:rPr>
          <w:rFonts w:ascii="Times New Roman" w:hAnsi="Times New Roman" w:cs="Times New Roman"/>
          <w:sz w:val="24"/>
          <w:szCs w:val="24"/>
        </w:rPr>
        <w:t>Birim düzeyindeki risklerin tespit edilmesi, değerlendirilmesi, cevap verilmesi, gözden geçirilmesi ve raporlanması görevlerinin yerine getirilmesini Birim Risk Koordinatörü ile birlikte yürütür.</w:t>
      </w:r>
    </w:p>
    <w:p w14:paraId="57E251CB" w14:textId="77777777" w:rsidR="00717B31" w:rsidRDefault="00717B31" w:rsidP="00717B3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Risk yönetimi sürecinde çalışanlardan gelen geri bildirimleri konsolide eder, </w:t>
      </w:r>
      <w:r w:rsidRPr="006B4480">
        <w:rPr>
          <w:rFonts w:ascii="Times New Roman" w:hAnsi="Times New Roman" w:cs="Times New Roman"/>
          <w:sz w:val="24"/>
          <w:szCs w:val="24"/>
        </w:rPr>
        <w:t>risk stratejisine uygun olarak yeni tespit edilen riskleri, risk puanı değişenleri ve bunları azaltmakta kullanılan kontrol faaliyetlerinin etkinliğini raporlar.</w:t>
      </w:r>
    </w:p>
    <w:p w14:paraId="2068C0D3" w14:textId="77777777" w:rsidR="00717B31" w:rsidRPr="006B4480" w:rsidRDefault="00717B31" w:rsidP="00717B3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Birim Risk Koordinatörü ile birlikte Birim Risk Raporunu hazırlayarak Konsolide Risk Raporu için İdare Risk Koordinatörüne gönderir.</w:t>
      </w:r>
    </w:p>
    <w:p w14:paraId="6DBA1D97" w14:textId="59EDDEC8" w:rsidR="00717B31" w:rsidRPr="00E41F37" w:rsidRDefault="00E41F37" w:rsidP="00717B31">
      <w:pPr>
        <w:pStyle w:val="Balk2"/>
        <w:rPr>
          <w:rFonts w:ascii="Corporative" w:hAnsi="Corporative"/>
        </w:rPr>
      </w:pPr>
      <w:bookmarkStart w:id="17" w:name="_Toc120541441"/>
      <w:bookmarkStart w:id="18" w:name="_Toc161666484"/>
      <w:r w:rsidRPr="00E41F37">
        <w:rPr>
          <w:rFonts w:ascii="Corporative" w:hAnsi="Corporative"/>
        </w:rPr>
        <w:lastRenderedPageBreak/>
        <w:t>3</w:t>
      </w:r>
      <w:r w:rsidR="00717B31" w:rsidRPr="00E41F37">
        <w:rPr>
          <w:rFonts w:ascii="Corporative" w:hAnsi="Corporative"/>
        </w:rPr>
        <w:t>.6. Çalışanların Görev, Yetki ve Sorumlulukları</w:t>
      </w:r>
      <w:bookmarkEnd w:id="17"/>
      <w:bookmarkEnd w:id="18"/>
    </w:p>
    <w:p w14:paraId="2ABAF2DB" w14:textId="77777777" w:rsidR="00717B31" w:rsidRPr="00717B31" w:rsidRDefault="00717B31" w:rsidP="00717B31"/>
    <w:p w14:paraId="180E19E0" w14:textId="1FDE4D85" w:rsidR="00717B31" w:rsidRDefault="00717B31" w:rsidP="00717B31">
      <w:pPr>
        <w:ind w:firstLine="708"/>
        <w:jc w:val="both"/>
        <w:rPr>
          <w:rFonts w:ascii="Times New Roman" w:hAnsi="Times New Roman" w:cs="Times New Roman"/>
          <w:sz w:val="24"/>
          <w:szCs w:val="24"/>
        </w:rPr>
      </w:pPr>
      <w:r w:rsidRPr="006B4480">
        <w:rPr>
          <w:rFonts w:ascii="Times New Roman" w:hAnsi="Times New Roman" w:cs="Times New Roman"/>
          <w:sz w:val="24"/>
          <w:szCs w:val="24"/>
        </w:rPr>
        <w:t xml:space="preserve">Risk yönetiminin başarısı çalışanların risk yönetimini sahiplenmesine bağlıdır. </w:t>
      </w:r>
      <w:r>
        <w:rPr>
          <w:rFonts w:ascii="Times New Roman" w:hAnsi="Times New Roman" w:cs="Times New Roman"/>
          <w:sz w:val="24"/>
          <w:szCs w:val="24"/>
        </w:rPr>
        <w:t>Her</w:t>
      </w:r>
      <w:r w:rsidRPr="006B4480">
        <w:rPr>
          <w:rFonts w:ascii="Times New Roman" w:hAnsi="Times New Roman" w:cs="Times New Roman"/>
          <w:sz w:val="24"/>
          <w:szCs w:val="24"/>
        </w:rPr>
        <w:t xml:space="preserve"> bir çalışan, görev alanı çerçevesinde risklerin yönetilmesinden (risklerin tespit edilmesi, değerlendirilmesi, cevap verilmesi, gözden geçirilmesi ve raporlanması) sorumludur.</w:t>
      </w:r>
    </w:p>
    <w:p w14:paraId="70036F21" w14:textId="2E50B970" w:rsidR="00717B31" w:rsidRDefault="00717B31" w:rsidP="00717B31">
      <w:pPr>
        <w:ind w:firstLine="360"/>
        <w:jc w:val="both"/>
        <w:rPr>
          <w:rFonts w:ascii="Times New Roman" w:hAnsi="Times New Roman" w:cs="Times New Roman"/>
          <w:sz w:val="24"/>
          <w:szCs w:val="24"/>
        </w:rPr>
      </w:pPr>
      <w:r>
        <w:rPr>
          <w:rFonts w:ascii="Times New Roman" w:hAnsi="Times New Roman" w:cs="Times New Roman"/>
          <w:sz w:val="24"/>
          <w:szCs w:val="24"/>
        </w:rPr>
        <w:t>Risk yönetimi sürecinde çalışanların görevleri şunlardır:</w:t>
      </w:r>
    </w:p>
    <w:p w14:paraId="4ECB2D23" w14:textId="77777777" w:rsidR="00717B31" w:rsidRDefault="00717B31" w:rsidP="00717B31">
      <w:pPr>
        <w:pStyle w:val="ListeParagraf"/>
        <w:numPr>
          <w:ilvl w:val="0"/>
          <w:numId w:val="11"/>
        </w:numPr>
        <w:jc w:val="both"/>
        <w:rPr>
          <w:rFonts w:ascii="Times New Roman" w:hAnsi="Times New Roman" w:cs="Times New Roman"/>
          <w:sz w:val="24"/>
          <w:szCs w:val="24"/>
        </w:rPr>
      </w:pPr>
      <w:r w:rsidRPr="00D56879">
        <w:rPr>
          <w:rFonts w:ascii="Times New Roman" w:hAnsi="Times New Roman" w:cs="Times New Roman"/>
          <w:sz w:val="24"/>
          <w:szCs w:val="24"/>
        </w:rPr>
        <w:t>Yeni ortaya çıkan ve değişen riskleri tanımlamak, Birim Risk Koordinatörü ve Birim Risk Çalışma Grubuna iletmek ve bunlara cevap vermek yoluyla birimlerinde risk yönetimi süreçlerine doğrudan katkıda bulunur.</w:t>
      </w:r>
    </w:p>
    <w:p w14:paraId="638F8422" w14:textId="6A2C9119" w:rsidR="00717B31" w:rsidRDefault="00717B31" w:rsidP="00717B31">
      <w:pPr>
        <w:pStyle w:val="ListeParagraf"/>
        <w:numPr>
          <w:ilvl w:val="0"/>
          <w:numId w:val="11"/>
        </w:numPr>
        <w:jc w:val="both"/>
        <w:rPr>
          <w:rFonts w:ascii="Times New Roman" w:hAnsi="Times New Roman" w:cs="Times New Roman"/>
          <w:sz w:val="24"/>
          <w:szCs w:val="24"/>
        </w:rPr>
      </w:pPr>
      <w:r w:rsidRPr="00D56879">
        <w:rPr>
          <w:rFonts w:ascii="Times New Roman" w:hAnsi="Times New Roman" w:cs="Times New Roman"/>
          <w:sz w:val="24"/>
          <w:szCs w:val="24"/>
        </w:rPr>
        <w:t xml:space="preserve">Görev alanındaki riskleri, </w:t>
      </w:r>
      <w:r w:rsidR="0002231D">
        <w:rPr>
          <w:rFonts w:ascii="Times New Roman" w:hAnsi="Times New Roman" w:cs="Times New Roman"/>
          <w:sz w:val="24"/>
          <w:szCs w:val="24"/>
        </w:rPr>
        <w:t xml:space="preserve">iş akış süreçleri, </w:t>
      </w:r>
      <w:r>
        <w:rPr>
          <w:rFonts w:ascii="Times New Roman" w:hAnsi="Times New Roman" w:cs="Times New Roman"/>
          <w:sz w:val="24"/>
          <w:szCs w:val="24"/>
        </w:rPr>
        <w:t xml:space="preserve">görev tanım formu ve hassas görev tespit formunda </w:t>
      </w:r>
      <w:r w:rsidRPr="00D56879">
        <w:rPr>
          <w:rFonts w:ascii="Times New Roman" w:hAnsi="Times New Roman" w:cs="Times New Roman"/>
          <w:sz w:val="24"/>
          <w:szCs w:val="24"/>
        </w:rPr>
        <w:t>belirlenen yetki ve sorumlulukları çerçevesinde</w:t>
      </w:r>
      <w:r>
        <w:rPr>
          <w:rFonts w:ascii="Times New Roman" w:hAnsi="Times New Roman" w:cs="Times New Roman"/>
          <w:sz w:val="24"/>
          <w:szCs w:val="24"/>
        </w:rPr>
        <w:t xml:space="preserve"> </w:t>
      </w:r>
      <w:r w:rsidRPr="00D56879">
        <w:rPr>
          <w:rFonts w:ascii="Times New Roman" w:hAnsi="Times New Roman" w:cs="Times New Roman"/>
          <w:sz w:val="24"/>
          <w:szCs w:val="24"/>
        </w:rPr>
        <w:t>yönetir.</w:t>
      </w:r>
    </w:p>
    <w:p w14:paraId="13CD0630" w14:textId="77777777" w:rsidR="00717B31" w:rsidRDefault="00717B31" w:rsidP="00717B31">
      <w:pPr>
        <w:pStyle w:val="ListeParagraf"/>
        <w:numPr>
          <w:ilvl w:val="0"/>
          <w:numId w:val="11"/>
        </w:numPr>
        <w:jc w:val="both"/>
        <w:rPr>
          <w:rFonts w:ascii="Times New Roman" w:hAnsi="Times New Roman" w:cs="Times New Roman"/>
          <w:sz w:val="24"/>
          <w:szCs w:val="24"/>
        </w:rPr>
      </w:pPr>
      <w:r w:rsidRPr="00D56879">
        <w:rPr>
          <w:rFonts w:ascii="Times New Roman" w:hAnsi="Times New Roman" w:cs="Times New Roman"/>
          <w:sz w:val="24"/>
          <w:szCs w:val="24"/>
        </w:rPr>
        <w:t>Görev alanındaki risklerin iyi yönetilip yönetilmediği konusunda Birim Risk Koordinatörü ve Birim Risk Çalışma Grubuna gerekli kanıtları sağlar.</w:t>
      </w:r>
    </w:p>
    <w:p w14:paraId="3698C3B2" w14:textId="77777777" w:rsidR="00E41F37" w:rsidRPr="00D56879" w:rsidRDefault="00E41F37" w:rsidP="00E41F37">
      <w:pPr>
        <w:pStyle w:val="ListeParagraf"/>
        <w:jc w:val="both"/>
        <w:rPr>
          <w:rFonts w:ascii="Times New Roman" w:hAnsi="Times New Roman" w:cs="Times New Roman"/>
          <w:sz w:val="24"/>
          <w:szCs w:val="24"/>
        </w:rPr>
      </w:pPr>
    </w:p>
    <w:p w14:paraId="3B732040" w14:textId="397034A2" w:rsidR="00717B31" w:rsidRPr="00E41F37" w:rsidRDefault="00E41F37" w:rsidP="00717B31">
      <w:pPr>
        <w:pStyle w:val="Balk2"/>
        <w:rPr>
          <w:rFonts w:ascii="Corporative" w:hAnsi="Corporative"/>
        </w:rPr>
      </w:pPr>
      <w:bookmarkStart w:id="19" w:name="_Toc120541442"/>
      <w:bookmarkStart w:id="20" w:name="_Toc161666485"/>
      <w:r>
        <w:rPr>
          <w:rFonts w:ascii="Corporative" w:hAnsi="Corporative"/>
        </w:rPr>
        <w:t>3</w:t>
      </w:r>
      <w:r w:rsidR="00717B31" w:rsidRPr="00E41F37">
        <w:rPr>
          <w:rFonts w:ascii="Corporative" w:hAnsi="Corporative"/>
        </w:rPr>
        <w:t>.7. İç Denetim Biriminin Görev, Yetki ve Sorumlulukları</w:t>
      </w:r>
      <w:bookmarkEnd w:id="19"/>
      <w:bookmarkEnd w:id="20"/>
    </w:p>
    <w:p w14:paraId="3274844A" w14:textId="77777777" w:rsidR="00717B31" w:rsidRPr="00717B31" w:rsidRDefault="00717B31" w:rsidP="00717B31"/>
    <w:p w14:paraId="4AA915A9" w14:textId="69E6DA85" w:rsidR="00717B31" w:rsidRDefault="00717B31" w:rsidP="00717B31">
      <w:pPr>
        <w:ind w:firstLine="360"/>
        <w:jc w:val="both"/>
        <w:rPr>
          <w:rFonts w:ascii="Times New Roman" w:hAnsi="Times New Roman" w:cs="Times New Roman"/>
          <w:sz w:val="24"/>
          <w:szCs w:val="24"/>
        </w:rPr>
      </w:pPr>
      <w:r>
        <w:rPr>
          <w:rFonts w:ascii="Times New Roman" w:hAnsi="Times New Roman" w:cs="Times New Roman"/>
          <w:sz w:val="24"/>
          <w:szCs w:val="24"/>
        </w:rPr>
        <w:t>Risk yönetimi sürecinde İç Denetim Biriminin görevleri şunlardır:</w:t>
      </w:r>
    </w:p>
    <w:p w14:paraId="53B0C923" w14:textId="77777777" w:rsidR="00717B31" w:rsidRPr="00D36BA9" w:rsidRDefault="00717B31" w:rsidP="00717B31">
      <w:pPr>
        <w:pStyle w:val="ListeParagraf"/>
        <w:numPr>
          <w:ilvl w:val="0"/>
          <w:numId w:val="12"/>
        </w:numPr>
        <w:jc w:val="both"/>
        <w:rPr>
          <w:rFonts w:ascii="Times New Roman" w:hAnsi="Times New Roman" w:cs="Times New Roman"/>
          <w:b/>
          <w:bCs/>
          <w:sz w:val="24"/>
          <w:szCs w:val="24"/>
        </w:rPr>
      </w:pPr>
      <w:r w:rsidRPr="00D36BA9">
        <w:rPr>
          <w:rFonts w:ascii="Times New Roman" w:hAnsi="Times New Roman" w:cs="Times New Roman"/>
          <w:sz w:val="24"/>
          <w:szCs w:val="24"/>
        </w:rPr>
        <w:t>İç denetim birimi, risk yönetimi sürecinin etkili olup olmadığı, risklerin gereken şekilde yönetilip yönetilmediği hususunda incelemeler yaparak üst yöneticiye mevzuatları çerçevesinde gerekli raporlamaları yapar.</w:t>
      </w:r>
    </w:p>
    <w:p w14:paraId="40212E43" w14:textId="77777777" w:rsidR="00717B31" w:rsidRDefault="00717B31" w:rsidP="00717B31">
      <w:pPr>
        <w:pStyle w:val="ListeParagraf"/>
        <w:numPr>
          <w:ilvl w:val="0"/>
          <w:numId w:val="12"/>
        </w:numPr>
        <w:jc w:val="both"/>
        <w:rPr>
          <w:rFonts w:ascii="Times New Roman" w:hAnsi="Times New Roman" w:cs="Times New Roman"/>
          <w:sz w:val="24"/>
          <w:szCs w:val="24"/>
        </w:rPr>
      </w:pPr>
      <w:r w:rsidRPr="00D36BA9">
        <w:rPr>
          <w:rFonts w:ascii="Times New Roman" w:hAnsi="Times New Roman" w:cs="Times New Roman"/>
          <w:sz w:val="24"/>
          <w:szCs w:val="24"/>
        </w:rPr>
        <w:t>Risk yönetim sürecinin kurulması ve geliştirilmesinde, kolaylaştırıcılık ve eğitim gibi danışmanlık hizmetleri sunar</w:t>
      </w:r>
    </w:p>
    <w:p w14:paraId="3CDD6B0F" w14:textId="77777777" w:rsidR="00E41F37" w:rsidRPr="00D36BA9" w:rsidRDefault="00E41F37" w:rsidP="00E41F37">
      <w:pPr>
        <w:pStyle w:val="ListeParagraf"/>
        <w:jc w:val="both"/>
        <w:rPr>
          <w:rFonts w:ascii="Times New Roman" w:hAnsi="Times New Roman" w:cs="Times New Roman"/>
          <w:sz w:val="24"/>
          <w:szCs w:val="24"/>
        </w:rPr>
      </w:pPr>
    </w:p>
    <w:p w14:paraId="53F8A56B" w14:textId="0382064E" w:rsidR="00717B31" w:rsidRPr="00717B31" w:rsidRDefault="00E41F37" w:rsidP="00717B31">
      <w:pPr>
        <w:pStyle w:val="Balk2"/>
      </w:pPr>
      <w:bookmarkStart w:id="21" w:name="_Toc120541443"/>
      <w:bookmarkStart w:id="22" w:name="_Toc161666486"/>
      <w:r w:rsidRPr="00E41F37">
        <w:rPr>
          <w:rFonts w:ascii="Corporative" w:hAnsi="Corporative"/>
        </w:rPr>
        <w:t>3</w:t>
      </w:r>
      <w:r w:rsidR="00717B31" w:rsidRPr="00E41F37">
        <w:rPr>
          <w:rFonts w:ascii="Corporative" w:hAnsi="Corporative"/>
        </w:rPr>
        <w:t>.8. Strateji Geliştirme Daire Başkanlığının Görev, Yetki ve Sorumlulukları</w:t>
      </w:r>
      <w:bookmarkEnd w:id="21"/>
      <w:bookmarkEnd w:id="22"/>
    </w:p>
    <w:p w14:paraId="75E7EE6E" w14:textId="77777777" w:rsidR="00717B31" w:rsidRPr="00717B31" w:rsidRDefault="00717B31" w:rsidP="00717B31"/>
    <w:p w14:paraId="04EED4FD" w14:textId="585A228A" w:rsidR="00717B31" w:rsidRDefault="00717B31" w:rsidP="00717B31">
      <w:pPr>
        <w:ind w:firstLine="360"/>
        <w:jc w:val="both"/>
        <w:rPr>
          <w:rFonts w:ascii="Times New Roman" w:hAnsi="Times New Roman" w:cs="Times New Roman"/>
          <w:sz w:val="24"/>
          <w:szCs w:val="24"/>
        </w:rPr>
      </w:pPr>
      <w:r>
        <w:rPr>
          <w:rFonts w:ascii="Times New Roman" w:hAnsi="Times New Roman" w:cs="Times New Roman"/>
          <w:sz w:val="24"/>
          <w:szCs w:val="24"/>
        </w:rPr>
        <w:t>Risk yönetimi sürecinde Strateji Geliştirme Daire Başkanlığının görevleri şunlardır:</w:t>
      </w:r>
    </w:p>
    <w:p w14:paraId="596D9C97" w14:textId="77777777" w:rsidR="00717B31" w:rsidRDefault="00717B31" w:rsidP="00717B31">
      <w:pPr>
        <w:pStyle w:val="ListeParagraf"/>
        <w:numPr>
          <w:ilvl w:val="0"/>
          <w:numId w:val="13"/>
        </w:numPr>
        <w:jc w:val="both"/>
        <w:rPr>
          <w:rFonts w:ascii="Times New Roman" w:hAnsi="Times New Roman" w:cs="Times New Roman"/>
          <w:sz w:val="24"/>
          <w:szCs w:val="24"/>
        </w:rPr>
      </w:pPr>
      <w:r w:rsidRPr="00AE742F">
        <w:rPr>
          <w:rFonts w:ascii="Times New Roman" w:hAnsi="Times New Roman" w:cs="Times New Roman"/>
          <w:sz w:val="24"/>
          <w:szCs w:val="24"/>
        </w:rPr>
        <w:t>İç Kontrol İzleme ve Yönlendirme Kurulunun ve Strateji Geliştirme Daire Başkanının İdare Risk Koordinatörü olmaması durumunda İdare Risk Koordinatörünün sekretarya hizmetlerini yürütür.</w:t>
      </w:r>
    </w:p>
    <w:p w14:paraId="5D1D2CE9" w14:textId="77777777" w:rsidR="00717B31" w:rsidRDefault="00717B31" w:rsidP="00717B31">
      <w:pPr>
        <w:pStyle w:val="ListeParagraf"/>
        <w:numPr>
          <w:ilvl w:val="0"/>
          <w:numId w:val="13"/>
        </w:numPr>
        <w:jc w:val="both"/>
        <w:rPr>
          <w:rFonts w:ascii="Times New Roman" w:hAnsi="Times New Roman" w:cs="Times New Roman"/>
          <w:sz w:val="24"/>
          <w:szCs w:val="24"/>
        </w:rPr>
      </w:pPr>
      <w:r>
        <w:rPr>
          <w:rFonts w:ascii="Times New Roman" w:hAnsi="Times New Roman" w:cs="Times New Roman"/>
          <w:sz w:val="24"/>
          <w:szCs w:val="24"/>
        </w:rPr>
        <w:t>İç Kontrol Sisteminin kurulması, standartlarının uygulanması ve geliştirilmesi konusunda Üst Yönetici adına çalışmalar yapar. Bu kapsamda 2 (iki) yılda bir Kamu İç Kontrol Standartlarına Uyum Eylem Planı ve 3 (üç) yılda bir Risk Strateji Belgesinin ilgili Kurul, Hazırlama Grubu ve Koordinatörle birlikte hazırlanmasını sağlar.</w:t>
      </w:r>
    </w:p>
    <w:p w14:paraId="4350E19A" w14:textId="583E6891" w:rsidR="00717B31" w:rsidRPr="00AE742F" w:rsidRDefault="00717B31" w:rsidP="00717B31">
      <w:pPr>
        <w:pStyle w:val="ListeParagraf"/>
        <w:numPr>
          <w:ilvl w:val="0"/>
          <w:numId w:val="13"/>
        </w:numPr>
        <w:jc w:val="both"/>
        <w:rPr>
          <w:rFonts w:ascii="Times New Roman" w:hAnsi="Times New Roman" w:cs="Times New Roman"/>
          <w:sz w:val="24"/>
          <w:szCs w:val="24"/>
        </w:rPr>
      </w:pPr>
      <w:r w:rsidRPr="00AE742F">
        <w:rPr>
          <w:rFonts w:ascii="Times New Roman" w:hAnsi="Times New Roman" w:cs="Times New Roman"/>
          <w:sz w:val="24"/>
          <w:szCs w:val="24"/>
        </w:rPr>
        <w:t>Üniversitede risk yönetimine ilişkin çalışmaları koordine eder ve iç kontrol sisteminin değerlendirilmesi kapsamında risk yönetiminin etkinliğini de değerlendirerek yılın ilk 6 (altı) ayından sonra İç Kontrol Sistemi İzleme Raporu, faaliyet yılı bittikten sonra Ocak</w:t>
      </w:r>
      <w:r>
        <w:rPr>
          <w:rFonts w:ascii="Times New Roman" w:hAnsi="Times New Roman" w:cs="Times New Roman"/>
          <w:sz w:val="24"/>
          <w:szCs w:val="24"/>
        </w:rPr>
        <w:t xml:space="preserve"> </w:t>
      </w:r>
      <w:r w:rsidRPr="00AE742F">
        <w:rPr>
          <w:rFonts w:ascii="Times New Roman" w:hAnsi="Times New Roman" w:cs="Times New Roman"/>
          <w:sz w:val="24"/>
          <w:szCs w:val="24"/>
        </w:rPr>
        <w:t>ayında İç Kontrol Sistemi Değerlendirme Raporu, yılın ilk 6 (altı) ayı</w:t>
      </w:r>
      <w:r w:rsidR="0002231D">
        <w:rPr>
          <w:rFonts w:ascii="Times New Roman" w:hAnsi="Times New Roman" w:cs="Times New Roman"/>
          <w:sz w:val="24"/>
          <w:szCs w:val="24"/>
        </w:rPr>
        <w:t xml:space="preserve"> içerisinde</w:t>
      </w:r>
      <w:r w:rsidRPr="00AE742F">
        <w:rPr>
          <w:rFonts w:ascii="Times New Roman" w:hAnsi="Times New Roman" w:cs="Times New Roman"/>
          <w:sz w:val="24"/>
          <w:szCs w:val="24"/>
        </w:rPr>
        <w:t xml:space="preserve"> Birim Risk Raporu ve Aralık ayının sonuna kadar Konsolide Risk Raporu ve Risk Eylem Planı</w:t>
      </w:r>
      <w:r w:rsidR="0002231D">
        <w:rPr>
          <w:rFonts w:ascii="Times New Roman" w:hAnsi="Times New Roman" w:cs="Times New Roman"/>
          <w:sz w:val="24"/>
          <w:szCs w:val="24"/>
        </w:rPr>
        <w:t>nı</w:t>
      </w:r>
      <w:r w:rsidRPr="00AE742F">
        <w:rPr>
          <w:rFonts w:ascii="Times New Roman" w:hAnsi="Times New Roman" w:cs="Times New Roman"/>
          <w:sz w:val="24"/>
          <w:szCs w:val="24"/>
        </w:rPr>
        <w:t xml:space="preserve"> İç Kontrol İzleme ve Yönlendirme Kuruluna raporlar.</w:t>
      </w:r>
    </w:p>
    <w:p w14:paraId="10EBAD8F" w14:textId="77777777" w:rsidR="00717B31" w:rsidRDefault="00717B31" w:rsidP="00717B31">
      <w:pPr>
        <w:pStyle w:val="ListeParagraf"/>
        <w:numPr>
          <w:ilvl w:val="0"/>
          <w:numId w:val="13"/>
        </w:numPr>
        <w:jc w:val="both"/>
        <w:rPr>
          <w:rFonts w:ascii="Times New Roman" w:hAnsi="Times New Roman" w:cs="Times New Roman"/>
          <w:sz w:val="24"/>
          <w:szCs w:val="24"/>
        </w:rPr>
      </w:pPr>
      <w:r w:rsidRPr="00AE742F">
        <w:rPr>
          <w:rFonts w:ascii="Times New Roman" w:hAnsi="Times New Roman" w:cs="Times New Roman"/>
          <w:sz w:val="24"/>
          <w:szCs w:val="24"/>
        </w:rPr>
        <w:t>Risk yönetimi süreçlerinin Üniversitenin tüm birimlerinde etkin işlemesini sağlamak üzere teknik destek ve rehberlik hizmeti verir.</w:t>
      </w:r>
    </w:p>
    <w:p w14:paraId="3C6E0DE8" w14:textId="77777777" w:rsidR="00717B31" w:rsidRPr="00AE742F" w:rsidRDefault="00717B31" w:rsidP="00717B31">
      <w:pPr>
        <w:pStyle w:val="ListeParagraf"/>
        <w:numPr>
          <w:ilvl w:val="0"/>
          <w:numId w:val="13"/>
        </w:numPr>
        <w:jc w:val="both"/>
        <w:rPr>
          <w:rFonts w:ascii="Times New Roman" w:hAnsi="Times New Roman" w:cs="Times New Roman"/>
          <w:sz w:val="24"/>
          <w:szCs w:val="24"/>
        </w:rPr>
      </w:pPr>
      <w:r w:rsidRPr="00AE742F">
        <w:rPr>
          <w:rFonts w:ascii="Times New Roman" w:hAnsi="Times New Roman" w:cs="Times New Roman"/>
          <w:sz w:val="24"/>
          <w:szCs w:val="24"/>
        </w:rPr>
        <w:lastRenderedPageBreak/>
        <w:t>Risk yönetimine ilişkin eğitim ihtiyaçlarının belirlenmesi, eğitim faaliyetlerinin yürütülmesi ve koordine edilmesinden sorumludur. İhtiyaç analizine dayalı hizmet içi eğitimleri Personel Daire Başkanlığının Eğitim Birimi ile birlikte yürütür.</w:t>
      </w:r>
    </w:p>
    <w:p w14:paraId="651857A5" w14:textId="77777777" w:rsidR="00717B31" w:rsidRDefault="00717B31" w:rsidP="00717B31">
      <w:pPr>
        <w:pStyle w:val="ListeParagraf"/>
        <w:numPr>
          <w:ilvl w:val="0"/>
          <w:numId w:val="13"/>
        </w:numPr>
        <w:jc w:val="both"/>
        <w:rPr>
          <w:rFonts w:ascii="Times New Roman" w:hAnsi="Times New Roman" w:cs="Times New Roman"/>
          <w:sz w:val="24"/>
          <w:szCs w:val="24"/>
        </w:rPr>
      </w:pPr>
      <w:r w:rsidRPr="00AE742F">
        <w:rPr>
          <w:rFonts w:ascii="Times New Roman" w:hAnsi="Times New Roman" w:cs="Times New Roman"/>
          <w:sz w:val="24"/>
          <w:szCs w:val="24"/>
        </w:rPr>
        <w:t>Risk yönetimine ilişkin Üniversitedeki iyi uygulamaları belirler, bu uygulamaların yaygınlaştırılması için çalışmalar yapar.</w:t>
      </w:r>
    </w:p>
    <w:p w14:paraId="44E141D0" w14:textId="77777777" w:rsidR="00717B31" w:rsidRDefault="00717B31" w:rsidP="00717B31"/>
    <w:p w14:paraId="522312BA" w14:textId="77777777" w:rsidR="005B1A82" w:rsidRDefault="005B1A82" w:rsidP="00717B31">
      <w:pPr>
        <w:sectPr w:rsidR="005B1A82" w:rsidSect="006625C2">
          <w:pgSz w:w="11906" w:h="16838"/>
          <w:pgMar w:top="1417" w:right="1417" w:bottom="1417" w:left="1417" w:header="708" w:footer="708" w:gutter="0"/>
          <w:pgBorders w:offsetFrom="page">
            <w:top w:val="triple" w:sz="4" w:space="24" w:color="009DD9" w:themeColor="accent2"/>
            <w:left w:val="triple" w:sz="4" w:space="24" w:color="009DD9" w:themeColor="accent2"/>
            <w:bottom w:val="triple" w:sz="4" w:space="24" w:color="009DD9" w:themeColor="accent2"/>
            <w:right w:val="triple" w:sz="4" w:space="24" w:color="009DD9" w:themeColor="accent2"/>
          </w:pgBorders>
          <w:cols w:space="708"/>
          <w:docGrid w:linePitch="360"/>
        </w:sectPr>
      </w:pPr>
    </w:p>
    <w:p w14:paraId="4F03E978" w14:textId="0E0BFB9B" w:rsidR="00C20F5D" w:rsidRPr="00103B76" w:rsidRDefault="00C20F5D" w:rsidP="007642BA">
      <w:pPr>
        <w:pStyle w:val="Balk1"/>
        <w:numPr>
          <w:ilvl w:val="0"/>
          <w:numId w:val="3"/>
        </w:numPr>
        <w:rPr>
          <w:rFonts w:ascii="Corporative" w:hAnsi="Corporative"/>
        </w:rPr>
      </w:pPr>
      <w:bookmarkStart w:id="23" w:name="_Toc161666487"/>
      <w:r w:rsidRPr="00103B76">
        <w:rPr>
          <w:rFonts w:ascii="Corporative" w:hAnsi="Corporative"/>
        </w:rPr>
        <w:lastRenderedPageBreak/>
        <w:t>KURUMSAL RİSK YÖNETİM</w:t>
      </w:r>
      <w:r w:rsidR="00185DBF" w:rsidRPr="00103B76">
        <w:rPr>
          <w:rFonts w:ascii="Corporative" w:hAnsi="Corporative"/>
        </w:rPr>
        <w:t>İ</w:t>
      </w:r>
      <w:r w:rsidRPr="00103B76">
        <w:rPr>
          <w:rFonts w:ascii="Corporative" w:hAnsi="Corporative"/>
        </w:rPr>
        <w:t xml:space="preserve"> SÜRECİ</w:t>
      </w:r>
      <w:bookmarkEnd w:id="23"/>
    </w:p>
    <w:p w14:paraId="7ED0D3ED" w14:textId="325E6C37" w:rsidR="00717B31" w:rsidRDefault="00717B31" w:rsidP="00717B31"/>
    <w:p w14:paraId="2C4B3F95" w14:textId="49A03792" w:rsidR="00B8222C" w:rsidRDefault="00B8222C" w:rsidP="00B8222C">
      <w:pPr>
        <w:ind w:firstLine="360"/>
        <w:jc w:val="both"/>
        <w:rPr>
          <w:rFonts w:ascii="Times New Roman" w:hAnsi="Times New Roman" w:cs="Times New Roman"/>
          <w:sz w:val="24"/>
          <w:szCs w:val="24"/>
        </w:rPr>
      </w:pPr>
      <w:r w:rsidRPr="008A4B7A">
        <w:rPr>
          <w:rFonts w:ascii="Times New Roman" w:hAnsi="Times New Roman" w:cs="Times New Roman"/>
          <w:sz w:val="24"/>
          <w:szCs w:val="24"/>
        </w:rPr>
        <w:t>Sağlık Bilimleri Üniversitesi Kurumsal Risk Yönetimi ve Risk Strateji Belgesinde kurumsal risk yönetim süreci; risk türlerinin ve risk hiyerarşisinin</w:t>
      </w:r>
      <w:r w:rsidR="008A4B7A" w:rsidRPr="008A4B7A">
        <w:rPr>
          <w:rFonts w:ascii="Times New Roman" w:hAnsi="Times New Roman" w:cs="Times New Roman"/>
          <w:sz w:val="24"/>
          <w:szCs w:val="24"/>
        </w:rPr>
        <w:t xml:space="preserve"> </w:t>
      </w:r>
      <w:r w:rsidRPr="008A4B7A">
        <w:rPr>
          <w:rFonts w:ascii="Times New Roman" w:hAnsi="Times New Roman" w:cs="Times New Roman"/>
          <w:sz w:val="24"/>
          <w:szCs w:val="24"/>
        </w:rPr>
        <w:t xml:space="preserve">belirlenmesi; risklerin tespit edilmesi; risklerin değerlendirilmesi; risklere cevap verilmesi; risklerin gözden geçirilmesi ve raporlanması aşamalarından oluşur. </w:t>
      </w:r>
    </w:p>
    <w:p w14:paraId="2280AFD0" w14:textId="77777777" w:rsidR="00E658F7" w:rsidRPr="008A4B7A" w:rsidRDefault="00E658F7" w:rsidP="00B8222C">
      <w:pPr>
        <w:ind w:firstLine="360"/>
        <w:jc w:val="both"/>
        <w:rPr>
          <w:rFonts w:ascii="Times New Roman" w:hAnsi="Times New Roman" w:cs="Times New Roman"/>
          <w:sz w:val="24"/>
          <w:szCs w:val="24"/>
        </w:rPr>
      </w:pPr>
    </w:p>
    <w:p w14:paraId="24787757" w14:textId="640D2D77" w:rsidR="00C20F5D" w:rsidRPr="00103B76" w:rsidRDefault="00504C0D" w:rsidP="007642BA">
      <w:pPr>
        <w:pStyle w:val="Balk2"/>
        <w:rPr>
          <w:rFonts w:ascii="Corporative" w:hAnsi="Corporative"/>
        </w:rPr>
      </w:pPr>
      <w:bookmarkStart w:id="24" w:name="_Toc161666488"/>
      <w:r w:rsidRPr="00103B76">
        <w:rPr>
          <w:rFonts w:ascii="Corporative" w:hAnsi="Corporative"/>
        </w:rPr>
        <w:t>4.1. Risk T</w:t>
      </w:r>
      <w:r w:rsidRPr="00103B76">
        <w:rPr>
          <w:rFonts w:ascii="Corporative" w:hAnsi="Corporative" w:hint="eastAsia"/>
        </w:rPr>
        <w:t>ü</w:t>
      </w:r>
      <w:r w:rsidRPr="00103B76">
        <w:rPr>
          <w:rFonts w:ascii="Corporative" w:hAnsi="Corporative"/>
        </w:rPr>
        <w:t>rleri</w:t>
      </w:r>
      <w:bookmarkEnd w:id="24"/>
    </w:p>
    <w:p w14:paraId="1D7A6569" w14:textId="34963138" w:rsidR="00EA191F" w:rsidRDefault="00EA191F" w:rsidP="00EA191F"/>
    <w:p w14:paraId="417B53D5" w14:textId="344DFB4F" w:rsidR="008A4B7A" w:rsidRPr="008A4B7A" w:rsidRDefault="00461D15" w:rsidP="008A4B7A">
      <w:pPr>
        <w:ind w:firstLine="360"/>
        <w:jc w:val="both"/>
        <w:rPr>
          <w:rFonts w:ascii="Times New Roman" w:hAnsi="Times New Roman" w:cs="Times New Roman"/>
          <w:sz w:val="24"/>
          <w:szCs w:val="24"/>
        </w:rPr>
      </w:pPr>
      <w:r>
        <w:rPr>
          <w:rFonts w:ascii="Times New Roman" w:hAnsi="Times New Roman" w:cs="Times New Roman"/>
          <w:sz w:val="24"/>
          <w:szCs w:val="24"/>
        </w:rPr>
        <w:t>Sağlık Bilimleri Üniversitesi Kurumsal Risk Yönetimi ve Risk Strateji Belgesine göre r</w:t>
      </w:r>
      <w:r w:rsidR="008A4B7A" w:rsidRPr="008A4B7A">
        <w:rPr>
          <w:rFonts w:ascii="Times New Roman" w:hAnsi="Times New Roman" w:cs="Times New Roman"/>
          <w:sz w:val="24"/>
          <w:szCs w:val="24"/>
        </w:rPr>
        <w:t xml:space="preserve">iskler iç ve dış riskler adı altında iki ana başlıkta değerlendirilir: </w:t>
      </w:r>
    </w:p>
    <w:p w14:paraId="011CA441" w14:textId="49C41CDA" w:rsidR="008A4B7A" w:rsidRPr="008A4B7A" w:rsidRDefault="008A4B7A" w:rsidP="008A4B7A">
      <w:pPr>
        <w:pStyle w:val="ListeParagraf"/>
        <w:numPr>
          <w:ilvl w:val="0"/>
          <w:numId w:val="14"/>
        </w:numPr>
        <w:jc w:val="both"/>
        <w:rPr>
          <w:rFonts w:ascii="Times New Roman" w:hAnsi="Times New Roman" w:cs="Times New Roman"/>
          <w:sz w:val="24"/>
          <w:szCs w:val="24"/>
        </w:rPr>
      </w:pPr>
      <w:r w:rsidRPr="008A4B7A">
        <w:rPr>
          <w:rFonts w:ascii="Times New Roman" w:hAnsi="Times New Roman" w:cs="Times New Roman"/>
          <w:b/>
          <w:bCs/>
          <w:sz w:val="24"/>
          <w:szCs w:val="24"/>
        </w:rPr>
        <w:t>İç Riskler:</w:t>
      </w:r>
      <w:r w:rsidRPr="008A4B7A">
        <w:rPr>
          <w:rFonts w:ascii="Times New Roman" w:hAnsi="Times New Roman" w:cs="Times New Roman"/>
          <w:sz w:val="24"/>
          <w:szCs w:val="24"/>
        </w:rPr>
        <w:t xml:space="preserve"> Üniversite tarafından doğrudan kontrol altına alınabilecek olaylar sonucunda ortaya çıkan risklerdir. </w:t>
      </w:r>
    </w:p>
    <w:p w14:paraId="7B7D1F9F" w14:textId="312E9935" w:rsidR="008A4B7A" w:rsidRDefault="008A4B7A" w:rsidP="008A4B7A">
      <w:pPr>
        <w:pStyle w:val="ListeParagraf"/>
        <w:numPr>
          <w:ilvl w:val="0"/>
          <w:numId w:val="14"/>
        </w:numPr>
        <w:jc w:val="both"/>
        <w:rPr>
          <w:rFonts w:ascii="Times New Roman" w:hAnsi="Times New Roman" w:cs="Times New Roman"/>
          <w:sz w:val="24"/>
          <w:szCs w:val="24"/>
        </w:rPr>
      </w:pPr>
      <w:r w:rsidRPr="008A4B7A">
        <w:rPr>
          <w:rFonts w:ascii="Times New Roman" w:hAnsi="Times New Roman" w:cs="Times New Roman"/>
          <w:b/>
          <w:bCs/>
          <w:sz w:val="24"/>
          <w:szCs w:val="24"/>
        </w:rPr>
        <w:t>Dış Riskler:</w:t>
      </w:r>
      <w:r w:rsidRPr="008A4B7A">
        <w:rPr>
          <w:rFonts w:ascii="Times New Roman" w:hAnsi="Times New Roman" w:cs="Times New Roman"/>
          <w:sz w:val="24"/>
          <w:szCs w:val="24"/>
        </w:rPr>
        <w:t xml:space="preserve"> Üniversitenin kontrolü dışında ortaya çıkan yasal çerçevenin değişmesi, siyasal yönetim mekanizmasında meydana gelen değişiklikler veya doğal afetler gibi risklerdir.</w:t>
      </w:r>
    </w:p>
    <w:p w14:paraId="63B8548D" w14:textId="3DE574E3" w:rsidR="008A4B7A" w:rsidRDefault="008A4B7A" w:rsidP="008A4B7A">
      <w:pPr>
        <w:pStyle w:val="ListeParagraf"/>
        <w:jc w:val="both"/>
        <w:rPr>
          <w:rFonts w:ascii="Times New Roman" w:hAnsi="Times New Roman" w:cs="Times New Roman"/>
          <w:sz w:val="24"/>
          <w:szCs w:val="24"/>
        </w:rPr>
      </w:pPr>
    </w:p>
    <w:p w14:paraId="6745A5F1" w14:textId="0DD11377" w:rsidR="00C20F5D" w:rsidRPr="00103B76" w:rsidRDefault="00504C0D" w:rsidP="007642BA">
      <w:pPr>
        <w:pStyle w:val="Balk2"/>
        <w:rPr>
          <w:rFonts w:ascii="Corporative" w:hAnsi="Corporative"/>
        </w:rPr>
      </w:pPr>
      <w:bookmarkStart w:id="25" w:name="_Toc161666489"/>
      <w:r>
        <w:rPr>
          <w:rFonts w:ascii="Corporative" w:hAnsi="Corporative"/>
        </w:rPr>
        <w:t>4</w:t>
      </w:r>
      <w:r w:rsidRPr="00103B76">
        <w:rPr>
          <w:rFonts w:ascii="Corporative" w:hAnsi="Corporative"/>
        </w:rPr>
        <w:t>.2. Risk Hiyerar</w:t>
      </w:r>
      <w:r w:rsidRPr="00103B76">
        <w:rPr>
          <w:rFonts w:ascii="Corporative" w:hAnsi="Corporative" w:hint="eastAsia"/>
        </w:rPr>
        <w:t>ş</w:t>
      </w:r>
      <w:r w:rsidRPr="00103B76">
        <w:rPr>
          <w:rFonts w:ascii="Corporative" w:hAnsi="Corporative"/>
        </w:rPr>
        <w:t>isi</w:t>
      </w:r>
      <w:bookmarkEnd w:id="25"/>
    </w:p>
    <w:p w14:paraId="4DBEF0F4" w14:textId="31909E4F" w:rsidR="008A4B7A" w:rsidRDefault="008A4B7A" w:rsidP="008A4B7A"/>
    <w:p w14:paraId="0DAB2627" w14:textId="7DF83103" w:rsidR="008A4B7A" w:rsidRDefault="00461D15" w:rsidP="008A4B7A">
      <w:pPr>
        <w:ind w:firstLine="360"/>
        <w:jc w:val="both"/>
        <w:rPr>
          <w:rFonts w:ascii="Times New Roman" w:hAnsi="Times New Roman" w:cs="Times New Roman"/>
          <w:sz w:val="24"/>
          <w:szCs w:val="24"/>
        </w:rPr>
      </w:pPr>
      <w:r>
        <w:rPr>
          <w:rFonts w:ascii="Times New Roman" w:hAnsi="Times New Roman" w:cs="Times New Roman"/>
          <w:sz w:val="24"/>
          <w:szCs w:val="24"/>
        </w:rPr>
        <w:t>Sağlık Bilimleri Üniversitesi Kurumsal Risk Yönetimi ve Risk Strateji Belgesine göre r</w:t>
      </w:r>
      <w:r w:rsidR="008A4B7A" w:rsidRPr="008A4B7A">
        <w:rPr>
          <w:rFonts w:ascii="Times New Roman" w:hAnsi="Times New Roman" w:cs="Times New Roman"/>
          <w:sz w:val="24"/>
          <w:szCs w:val="24"/>
        </w:rPr>
        <w:t xml:space="preserve">iskler Üniversite </w:t>
      </w:r>
      <w:r w:rsidR="0002231D">
        <w:rPr>
          <w:rFonts w:ascii="Times New Roman" w:hAnsi="Times New Roman" w:cs="Times New Roman"/>
          <w:sz w:val="24"/>
          <w:szCs w:val="24"/>
        </w:rPr>
        <w:t xml:space="preserve">(idare) </w:t>
      </w:r>
      <w:r w:rsidR="008A4B7A" w:rsidRPr="008A4B7A">
        <w:rPr>
          <w:rFonts w:ascii="Times New Roman" w:hAnsi="Times New Roman" w:cs="Times New Roman"/>
          <w:sz w:val="24"/>
          <w:szCs w:val="24"/>
        </w:rPr>
        <w:t>düzeyinde, birim düzeyinde ve alt birim düzeyinde yönetilir:</w:t>
      </w:r>
    </w:p>
    <w:p w14:paraId="311067E4" w14:textId="77777777" w:rsidR="0002231D" w:rsidRDefault="0002231D" w:rsidP="0002231D">
      <w:pPr>
        <w:pStyle w:val="ListeParagraf"/>
        <w:numPr>
          <w:ilvl w:val="0"/>
          <w:numId w:val="15"/>
        </w:numPr>
        <w:jc w:val="both"/>
        <w:rPr>
          <w:rFonts w:ascii="Times New Roman" w:hAnsi="Times New Roman" w:cs="Times New Roman"/>
          <w:sz w:val="24"/>
          <w:szCs w:val="24"/>
        </w:rPr>
      </w:pPr>
      <w:r>
        <w:rPr>
          <w:rFonts w:ascii="Times New Roman" w:hAnsi="Times New Roman" w:cs="Times New Roman"/>
          <w:b/>
          <w:bCs/>
          <w:sz w:val="24"/>
          <w:szCs w:val="24"/>
        </w:rPr>
        <w:t>İdare</w:t>
      </w:r>
      <w:r w:rsidRPr="00C56D3B">
        <w:rPr>
          <w:rFonts w:ascii="Times New Roman" w:hAnsi="Times New Roman" w:cs="Times New Roman"/>
          <w:b/>
          <w:bCs/>
          <w:sz w:val="24"/>
          <w:szCs w:val="24"/>
        </w:rPr>
        <w:t xml:space="preserve"> Düzeyi (Stratejik Düzey) Riskler:</w:t>
      </w:r>
      <w:r w:rsidRPr="00C56D3B">
        <w:rPr>
          <w:rFonts w:ascii="Times New Roman" w:hAnsi="Times New Roman" w:cs="Times New Roman"/>
          <w:sz w:val="24"/>
          <w:szCs w:val="24"/>
        </w:rPr>
        <w:t xml:space="preserve"> Stratejik Planlama Ekibi tarafından Üniversitenin Stratejik Planının hazırlık safhasında stratejik amaç ve hedeflerin belirlenmesinin ardından bu amaç ve hedeflerin gerçekleştirilmesine olumsuz yönde etki edecek risklerin belirlenmesi bu kapsamdaki risklerdir. Tüm Üniversiteyi kapsayan, stratejik hedeflere ilişkin kararların verildiği ve Üniversitenin üst yönetiminin sorumluluğunda olan alan</w:t>
      </w:r>
      <w:r>
        <w:rPr>
          <w:rFonts w:ascii="Times New Roman" w:hAnsi="Times New Roman" w:cs="Times New Roman"/>
          <w:sz w:val="24"/>
          <w:szCs w:val="24"/>
        </w:rPr>
        <w:t>a aittir.</w:t>
      </w:r>
      <w:r w:rsidRPr="00C56D3B">
        <w:rPr>
          <w:rFonts w:ascii="Times New Roman" w:hAnsi="Times New Roman" w:cs="Times New Roman"/>
          <w:sz w:val="24"/>
          <w:szCs w:val="24"/>
        </w:rPr>
        <w:t xml:space="preserve"> Stratejik hedefler orta ve uzun döneme yöneliktir ve üst düzey politika belgeleriyle ilişkilidir. Bu nedenle geleceğe ilişkin kararlar verilirken, karar vericiler (üst yönetim) çok fazla belirsizliği göz önünde bulundurmak durumundadırlar. Risklerin etkisinin en yüksek olduğu; hükümet politikaları, genel ekonomi, teknolojik gelişmeler gibi dış risklerden en fazla etkilenen alandır. Stratejik düzeyde iyi yönetilmeyen riskler diğer düzeyleri de etkileyeceğinden özel öneme sahiptir. Stratejik düzeyde yönetilmesi gereken risklerin sahibi üst yöneticidir.</w:t>
      </w:r>
    </w:p>
    <w:p w14:paraId="448166C0" w14:textId="1E36A2CD" w:rsidR="0002231D" w:rsidRPr="00C56D3B" w:rsidRDefault="0002231D" w:rsidP="0002231D">
      <w:pPr>
        <w:pStyle w:val="ListeParagraf"/>
        <w:jc w:val="both"/>
        <w:rPr>
          <w:rFonts w:ascii="Times New Roman" w:hAnsi="Times New Roman" w:cs="Times New Roman"/>
          <w:sz w:val="24"/>
          <w:szCs w:val="24"/>
        </w:rPr>
      </w:pPr>
      <w:r w:rsidRPr="00C56D3B">
        <w:rPr>
          <w:rFonts w:ascii="Times New Roman" w:hAnsi="Times New Roman" w:cs="Times New Roman"/>
          <w:sz w:val="24"/>
          <w:szCs w:val="24"/>
        </w:rPr>
        <w:t xml:space="preserve"> </w:t>
      </w:r>
    </w:p>
    <w:p w14:paraId="334FB1A3" w14:textId="5D6E725D" w:rsidR="0002231D" w:rsidRDefault="0002231D" w:rsidP="0002231D">
      <w:pPr>
        <w:pStyle w:val="ListeParagraf"/>
        <w:numPr>
          <w:ilvl w:val="0"/>
          <w:numId w:val="15"/>
        </w:numPr>
        <w:jc w:val="both"/>
        <w:rPr>
          <w:rFonts w:ascii="Times New Roman" w:hAnsi="Times New Roman" w:cs="Times New Roman"/>
          <w:sz w:val="24"/>
          <w:szCs w:val="24"/>
        </w:rPr>
      </w:pPr>
      <w:r w:rsidRPr="00C56D3B">
        <w:rPr>
          <w:rFonts w:ascii="Times New Roman" w:hAnsi="Times New Roman" w:cs="Times New Roman"/>
          <w:b/>
          <w:bCs/>
          <w:sz w:val="24"/>
          <w:szCs w:val="24"/>
        </w:rPr>
        <w:t>Birim Düzeyi (Program/Proje Düzeyi) Riskler:</w:t>
      </w:r>
      <w:r>
        <w:rPr>
          <w:rFonts w:ascii="Times New Roman" w:hAnsi="Times New Roman" w:cs="Times New Roman"/>
          <w:sz w:val="24"/>
          <w:szCs w:val="24"/>
        </w:rPr>
        <w:t xml:space="preserve"> Üniversite düzeyinde stratejik olarak belirlenen risklerin birim düzeyinde birimin kendi hedeflerine ulaşmasında karşılaştığı risklerdir. </w:t>
      </w:r>
      <w:r w:rsidRPr="00C56D3B">
        <w:rPr>
          <w:rFonts w:ascii="Times New Roman" w:hAnsi="Times New Roman" w:cs="Times New Roman"/>
          <w:sz w:val="24"/>
          <w:szCs w:val="24"/>
        </w:rPr>
        <w:t xml:space="preserve">Bu düzeyde yer alan riskler, stratejik risklere göre daha kısa dönemde etkilidir. Üniversitenin stratejik hedeflerine ulaşabilmesi açısından birimin kendi fonksiyonlarına yönelik hedeflerini belirlemiş olması ve bu hedeflere ilişkin riskleri yönetmesi gereken alandır. Hem dışarıdan hem de Üniversite içinden kaynaklanan risklerden etkilenir. Alt ve üst düzeyden gelen risklerin bu düzeyde değerlendirilmesi </w:t>
      </w:r>
      <w:r w:rsidRPr="00C56D3B">
        <w:rPr>
          <w:rFonts w:ascii="Times New Roman" w:hAnsi="Times New Roman" w:cs="Times New Roman"/>
          <w:sz w:val="24"/>
          <w:szCs w:val="24"/>
        </w:rPr>
        <w:lastRenderedPageBreak/>
        <w:t>ve aynı stratejik hedef doğrultusunda farklı faaliyetler gösteren birimlerle iyi bir koordinasyon gerektirmesi nedeniyle, kilit öneme sahiptir. Birim düzeyinde yönetilmesi gereken risklerin sahibi birim yöneticisidir.</w:t>
      </w:r>
    </w:p>
    <w:p w14:paraId="63775D33" w14:textId="77777777" w:rsidR="0002231D" w:rsidRPr="0002231D" w:rsidRDefault="0002231D" w:rsidP="0002231D">
      <w:pPr>
        <w:pStyle w:val="ListeParagraf"/>
        <w:rPr>
          <w:rFonts w:ascii="Times New Roman" w:hAnsi="Times New Roman" w:cs="Times New Roman"/>
          <w:sz w:val="24"/>
          <w:szCs w:val="24"/>
        </w:rPr>
      </w:pPr>
    </w:p>
    <w:p w14:paraId="71264022" w14:textId="77777777" w:rsidR="0002231D" w:rsidRPr="007061F6" w:rsidRDefault="0002231D" w:rsidP="0002231D">
      <w:pPr>
        <w:pStyle w:val="ListeParagraf"/>
        <w:jc w:val="both"/>
        <w:rPr>
          <w:rFonts w:ascii="Times New Roman" w:hAnsi="Times New Roman" w:cs="Times New Roman"/>
          <w:sz w:val="24"/>
          <w:szCs w:val="24"/>
        </w:rPr>
      </w:pPr>
    </w:p>
    <w:p w14:paraId="135E848C" w14:textId="77777777" w:rsidR="0002231D" w:rsidRDefault="0002231D" w:rsidP="0002231D">
      <w:pPr>
        <w:pStyle w:val="ListeParagraf"/>
        <w:numPr>
          <w:ilvl w:val="0"/>
          <w:numId w:val="15"/>
        </w:numPr>
        <w:jc w:val="both"/>
        <w:rPr>
          <w:rFonts w:ascii="Times New Roman" w:hAnsi="Times New Roman" w:cs="Times New Roman"/>
          <w:sz w:val="24"/>
          <w:szCs w:val="24"/>
        </w:rPr>
      </w:pPr>
      <w:r w:rsidRPr="00C56D3B">
        <w:rPr>
          <w:rFonts w:ascii="Times New Roman" w:hAnsi="Times New Roman" w:cs="Times New Roman"/>
          <w:b/>
          <w:bCs/>
          <w:sz w:val="24"/>
          <w:szCs w:val="24"/>
        </w:rPr>
        <w:t>Alt Birim Düzeyi (Faaliyet Düzeyi) Riskler:</w:t>
      </w:r>
      <w:r>
        <w:rPr>
          <w:rFonts w:ascii="Times New Roman" w:hAnsi="Times New Roman" w:cs="Times New Roman"/>
          <w:sz w:val="24"/>
          <w:szCs w:val="24"/>
        </w:rPr>
        <w:t xml:space="preserve"> </w:t>
      </w:r>
      <w:r w:rsidRPr="00C56D3B">
        <w:rPr>
          <w:rFonts w:ascii="Times New Roman" w:hAnsi="Times New Roman" w:cs="Times New Roman"/>
          <w:sz w:val="24"/>
          <w:szCs w:val="24"/>
        </w:rPr>
        <w:t>Bu düzeyde yürütülen faaliyetler, sadece birim hedeflerini gerçekleştirmeye yönelik faaliyet düzeyinde yapılan işlerdir. Çalışanların tüm faaliyetleri bu kapsamdadır. Kısa vadeli kararların alındığı, kamu hizmetlerinin üretildiği ve belirsizliklerin en az görüldüğü alandır. Dış risklerden ziyade iç risklerden etkilenir. Risklerin bu düzeyde iyi yönetilmemesi öncelikle birim hedeflerine ve dolayısıyla stratejik hedeflere ulaşılmasını olumsuz yönde etkiler</w:t>
      </w:r>
      <w:r>
        <w:rPr>
          <w:rFonts w:ascii="Times New Roman" w:hAnsi="Times New Roman" w:cs="Times New Roman"/>
          <w:sz w:val="24"/>
          <w:szCs w:val="24"/>
        </w:rPr>
        <w:t>.</w:t>
      </w:r>
    </w:p>
    <w:p w14:paraId="3BC1070E" w14:textId="77386DF6" w:rsidR="008A4B7A" w:rsidRDefault="008A4B7A" w:rsidP="008A4B7A"/>
    <w:p w14:paraId="4ADF7A51" w14:textId="7A644A51" w:rsidR="008A4B7A" w:rsidRDefault="008A4B7A" w:rsidP="008A4B7A"/>
    <w:p w14:paraId="7483FDE8" w14:textId="06B0B07C" w:rsidR="008A4B7A" w:rsidRDefault="008A4B7A" w:rsidP="008A4B7A"/>
    <w:p w14:paraId="0B36EC6F" w14:textId="46B22A41" w:rsidR="008A4B7A" w:rsidRDefault="008F051E" w:rsidP="008F051E">
      <w:pPr>
        <w:keepNext/>
        <w:jc w:val="both"/>
        <w:rPr>
          <w:rFonts w:ascii="Corporative" w:hAnsi="Corporative" w:cstheme="majorHAnsi"/>
          <w:color w:val="0F6FC6" w:themeColor="accent1"/>
          <w:sz w:val="24"/>
          <w:szCs w:val="24"/>
        </w:rPr>
      </w:pPr>
      <w:bookmarkStart w:id="26" w:name="_Toc161412606"/>
      <w:r w:rsidRPr="008F051E">
        <w:rPr>
          <w:rFonts w:ascii="Corporative" w:hAnsi="Corporative" w:cstheme="majorHAnsi"/>
          <w:color w:val="0F6FC6" w:themeColor="accent1"/>
          <w:sz w:val="24"/>
          <w:szCs w:val="24"/>
        </w:rPr>
        <w:t xml:space="preserve">Şema- </w:t>
      </w:r>
      <w:r w:rsidRPr="008F051E">
        <w:rPr>
          <w:rFonts w:ascii="Corporative" w:hAnsi="Corporative" w:cstheme="majorHAnsi"/>
          <w:color w:val="0F6FC6" w:themeColor="accent1"/>
          <w:sz w:val="24"/>
          <w:szCs w:val="24"/>
        </w:rPr>
        <w:fldChar w:fldCharType="begin"/>
      </w:r>
      <w:r w:rsidRPr="008F051E">
        <w:rPr>
          <w:rFonts w:ascii="Corporative" w:hAnsi="Corporative" w:cstheme="majorHAnsi"/>
          <w:color w:val="0F6FC6" w:themeColor="accent1"/>
          <w:sz w:val="24"/>
          <w:szCs w:val="24"/>
        </w:rPr>
        <w:instrText xml:space="preserve"> SEQ Şema- \* ARABIC </w:instrText>
      </w:r>
      <w:r w:rsidRPr="008F051E">
        <w:rPr>
          <w:rFonts w:ascii="Corporative" w:hAnsi="Corporative" w:cstheme="majorHAnsi"/>
          <w:color w:val="0F6FC6" w:themeColor="accent1"/>
          <w:sz w:val="24"/>
          <w:szCs w:val="24"/>
        </w:rPr>
        <w:fldChar w:fldCharType="separate"/>
      </w:r>
      <w:r w:rsidR="00B80ECE">
        <w:rPr>
          <w:rFonts w:ascii="Corporative" w:hAnsi="Corporative" w:cstheme="majorHAnsi"/>
          <w:noProof/>
          <w:color w:val="0F6FC6" w:themeColor="accent1"/>
          <w:sz w:val="24"/>
          <w:szCs w:val="24"/>
        </w:rPr>
        <w:t>2</w:t>
      </w:r>
      <w:r w:rsidRPr="008F051E">
        <w:rPr>
          <w:rFonts w:ascii="Corporative" w:hAnsi="Corporative" w:cstheme="majorHAnsi"/>
          <w:color w:val="0F6FC6" w:themeColor="accent1"/>
          <w:sz w:val="24"/>
          <w:szCs w:val="24"/>
        </w:rPr>
        <w:fldChar w:fldCharType="end"/>
      </w:r>
      <w:r w:rsidRPr="008F051E">
        <w:rPr>
          <w:rFonts w:ascii="Corporative" w:hAnsi="Corporative" w:cstheme="majorHAnsi"/>
          <w:color w:val="0F6FC6" w:themeColor="accent1"/>
          <w:sz w:val="24"/>
          <w:szCs w:val="24"/>
        </w:rPr>
        <w:t xml:space="preserve"> </w:t>
      </w:r>
      <w:r w:rsidRPr="005959A7">
        <w:rPr>
          <w:rFonts w:ascii="Corporative" w:hAnsi="Corporative" w:cstheme="majorHAnsi"/>
          <w:color w:val="0F6FC6" w:themeColor="accent1"/>
          <w:sz w:val="24"/>
          <w:szCs w:val="24"/>
        </w:rPr>
        <w:t>Risk Hiyerarşisi</w:t>
      </w:r>
      <w:bookmarkEnd w:id="26"/>
    </w:p>
    <w:p w14:paraId="237435BB" w14:textId="08C0F280" w:rsidR="008A4B7A" w:rsidRDefault="008A4B7A" w:rsidP="008A4B7A"/>
    <w:p w14:paraId="313805C2" w14:textId="45DFFB7E" w:rsidR="008A4B7A" w:rsidRDefault="00372F3B" w:rsidP="008A4B7A">
      <w:r>
        <w:rPr>
          <w:noProof/>
        </w:rPr>
        <w:drawing>
          <wp:inline distT="0" distB="0" distL="0" distR="0" wp14:anchorId="30B0400A" wp14:editId="05451269">
            <wp:extent cx="5760720" cy="4694555"/>
            <wp:effectExtent l="0" t="0" r="0" b="0"/>
            <wp:docPr id="89200467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694555"/>
                    </a:xfrm>
                    <a:prstGeom prst="rect">
                      <a:avLst/>
                    </a:prstGeom>
                    <a:noFill/>
                    <a:ln>
                      <a:noFill/>
                    </a:ln>
                  </pic:spPr>
                </pic:pic>
              </a:graphicData>
            </a:graphic>
          </wp:inline>
        </w:drawing>
      </w:r>
    </w:p>
    <w:p w14:paraId="7115A287" w14:textId="03D115B4" w:rsidR="008A4B7A" w:rsidRDefault="008A4B7A" w:rsidP="008A4B7A">
      <w:r>
        <w:rPr>
          <w:noProof/>
        </w:rPr>
        <w:drawing>
          <wp:anchor distT="0" distB="0" distL="114300" distR="114300" simplePos="0" relativeHeight="251689984" behindDoc="1" locked="0" layoutInCell="1" allowOverlap="1" wp14:anchorId="080BD806" wp14:editId="32C382B4">
            <wp:simplePos x="0" y="0"/>
            <wp:positionH relativeFrom="column">
              <wp:posOffset>2662555</wp:posOffset>
            </wp:positionH>
            <wp:positionV relativeFrom="paragraph">
              <wp:posOffset>216535</wp:posOffset>
            </wp:positionV>
            <wp:extent cx="3124200" cy="3200400"/>
            <wp:effectExtent l="0" t="0" r="0" b="0"/>
            <wp:wrapNone/>
            <wp:docPr id="45" name="Diy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74A7FDA1" w14:textId="56D73A18" w:rsidR="00C20F5D" w:rsidRPr="005959A7" w:rsidRDefault="00504C0D" w:rsidP="007642BA">
      <w:pPr>
        <w:pStyle w:val="Balk2"/>
        <w:rPr>
          <w:rFonts w:ascii="Corporative" w:hAnsi="Corporative"/>
        </w:rPr>
      </w:pPr>
      <w:bookmarkStart w:id="27" w:name="_Toc161666490"/>
      <w:r w:rsidRPr="005959A7">
        <w:rPr>
          <w:rFonts w:ascii="Corporative" w:hAnsi="Corporative"/>
        </w:rPr>
        <w:lastRenderedPageBreak/>
        <w:t>4.3. Risk Y</w:t>
      </w:r>
      <w:r w:rsidRPr="005959A7">
        <w:rPr>
          <w:rFonts w:ascii="Corporative" w:hAnsi="Corporative" w:hint="eastAsia"/>
        </w:rPr>
        <w:t>ö</w:t>
      </w:r>
      <w:r w:rsidRPr="005959A7">
        <w:rPr>
          <w:rFonts w:ascii="Corporative" w:hAnsi="Corporative"/>
        </w:rPr>
        <w:t>netimi S</w:t>
      </w:r>
      <w:r w:rsidRPr="005959A7">
        <w:rPr>
          <w:rFonts w:ascii="Corporative" w:hAnsi="Corporative" w:hint="eastAsia"/>
        </w:rPr>
        <w:t>ü</w:t>
      </w:r>
      <w:r w:rsidRPr="005959A7">
        <w:rPr>
          <w:rFonts w:ascii="Corporative" w:hAnsi="Corporative"/>
        </w:rPr>
        <w:t>reci</w:t>
      </w:r>
      <w:bookmarkEnd w:id="27"/>
    </w:p>
    <w:p w14:paraId="2A139497" w14:textId="11C50CA1" w:rsidR="0002231D" w:rsidRDefault="0002231D" w:rsidP="0002231D"/>
    <w:p w14:paraId="32437CEF" w14:textId="304E3BDF" w:rsidR="00E658F7" w:rsidRDefault="00461D15" w:rsidP="00461D15">
      <w:pPr>
        <w:ind w:firstLine="360"/>
        <w:jc w:val="both"/>
        <w:rPr>
          <w:rFonts w:ascii="Times New Roman" w:hAnsi="Times New Roman" w:cs="Times New Roman"/>
          <w:sz w:val="24"/>
          <w:szCs w:val="24"/>
        </w:rPr>
      </w:pPr>
      <w:r>
        <w:rPr>
          <w:rFonts w:ascii="Times New Roman" w:hAnsi="Times New Roman" w:cs="Times New Roman"/>
          <w:sz w:val="24"/>
          <w:szCs w:val="24"/>
        </w:rPr>
        <w:t>Sağlık Bilimleri Üniversitesi Kurumsal Risk Yönetimi ve Risk Strateji Belgesine göre r</w:t>
      </w:r>
      <w:r w:rsidR="00E658F7">
        <w:rPr>
          <w:rFonts w:ascii="Times New Roman" w:hAnsi="Times New Roman" w:cs="Times New Roman"/>
          <w:sz w:val="24"/>
          <w:szCs w:val="24"/>
        </w:rPr>
        <w:t>isk yönetiminin süreci;</w:t>
      </w:r>
    </w:p>
    <w:p w14:paraId="621CBD41" w14:textId="77777777" w:rsidR="00E658F7" w:rsidRDefault="00E658F7" w:rsidP="00E658F7">
      <w:pPr>
        <w:pStyle w:val="ListeParagraf"/>
        <w:numPr>
          <w:ilvl w:val="0"/>
          <w:numId w:val="16"/>
        </w:numPr>
        <w:spacing w:after="0"/>
        <w:rPr>
          <w:rFonts w:ascii="Times New Roman" w:hAnsi="Times New Roman" w:cs="Times New Roman"/>
          <w:sz w:val="24"/>
          <w:szCs w:val="24"/>
        </w:rPr>
      </w:pPr>
      <w:r w:rsidRPr="007061F6">
        <w:rPr>
          <w:rFonts w:ascii="Times New Roman" w:hAnsi="Times New Roman" w:cs="Times New Roman"/>
          <w:sz w:val="24"/>
          <w:szCs w:val="24"/>
        </w:rPr>
        <w:t xml:space="preserve">Risklerin </w:t>
      </w:r>
      <w:r>
        <w:rPr>
          <w:rFonts w:ascii="Times New Roman" w:hAnsi="Times New Roman" w:cs="Times New Roman"/>
          <w:sz w:val="24"/>
          <w:szCs w:val="24"/>
        </w:rPr>
        <w:t>tespit edilmesini</w:t>
      </w:r>
    </w:p>
    <w:p w14:paraId="03955E0E" w14:textId="77777777" w:rsidR="00E658F7" w:rsidRPr="007061F6" w:rsidRDefault="00E658F7" w:rsidP="00E658F7">
      <w:pPr>
        <w:pStyle w:val="ListeParagraf"/>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Risklerin </w:t>
      </w:r>
      <w:r w:rsidRPr="007061F6">
        <w:rPr>
          <w:rFonts w:ascii="Times New Roman" w:hAnsi="Times New Roman" w:cs="Times New Roman"/>
          <w:sz w:val="24"/>
          <w:szCs w:val="24"/>
        </w:rPr>
        <w:t>değerlendirilmesini,</w:t>
      </w:r>
    </w:p>
    <w:p w14:paraId="1445E0BB" w14:textId="77777777" w:rsidR="00E658F7" w:rsidRPr="007061F6" w:rsidRDefault="00E658F7" w:rsidP="00E658F7">
      <w:pPr>
        <w:pStyle w:val="ListeParagraf"/>
        <w:numPr>
          <w:ilvl w:val="0"/>
          <w:numId w:val="16"/>
        </w:numPr>
        <w:spacing w:after="0"/>
        <w:rPr>
          <w:rFonts w:ascii="Times New Roman" w:hAnsi="Times New Roman" w:cs="Times New Roman"/>
          <w:sz w:val="24"/>
          <w:szCs w:val="24"/>
        </w:rPr>
      </w:pPr>
      <w:r w:rsidRPr="007061F6">
        <w:rPr>
          <w:rFonts w:ascii="Times New Roman" w:hAnsi="Times New Roman" w:cs="Times New Roman"/>
          <w:sz w:val="24"/>
          <w:szCs w:val="24"/>
        </w:rPr>
        <w:t>Risklere cevap verilmesini,</w:t>
      </w:r>
    </w:p>
    <w:p w14:paraId="65F8CCEF" w14:textId="2AE658A2" w:rsidR="00E658F7" w:rsidRDefault="00E658F7" w:rsidP="00E658F7">
      <w:pPr>
        <w:pStyle w:val="ListeParagraf"/>
        <w:numPr>
          <w:ilvl w:val="0"/>
          <w:numId w:val="16"/>
        </w:numPr>
        <w:spacing w:after="0"/>
        <w:rPr>
          <w:rFonts w:ascii="Times New Roman" w:hAnsi="Times New Roman" w:cs="Times New Roman"/>
          <w:sz w:val="24"/>
          <w:szCs w:val="24"/>
        </w:rPr>
      </w:pPr>
      <w:r w:rsidRPr="007061F6">
        <w:rPr>
          <w:rFonts w:ascii="Times New Roman" w:hAnsi="Times New Roman" w:cs="Times New Roman"/>
          <w:sz w:val="24"/>
          <w:szCs w:val="24"/>
        </w:rPr>
        <w:t xml:space="preserve">Risklerin </w:t>
      </w:r>
      <w:r>
        <w:rPr>
          <w:rFonts w:ascii="Times New Roman" w:hAnsi="Times New Roman" w:cs="Times New Roman"/>
          <w:sz w:val="24"/>
          <w:szCs w:val="24"/>
        </w:rPr>
        <w:t>gözlenmesini</w:t>
      </w:r>
      <w:r w:rsidRPr="007061F6">
        <w:rPr>
          <w:rFonts w:ascii="Times New Roman" w:hAnsi="Times New Roman" w:cs="Times New Roman"/>
          <w:sz w:val="24"/>
          <w:szCs w:val="24"/>
        </w:rPr>
        <w:t xml:space="preserve"> ve raporlanmasını kapsar</w:t>
      </w:r>
      <w:r>
        <w:rPr>
          <w:rFonts w:ascii="Times New Roman" w:hAnsi="Times New Roman" w:cs="Times New Roman"/>
          <w:sz w:val="24"/>
          <w:szCs w:val="24"/>
        </w:rPr>
        <w:t>.</w:t>
      </w:r>
    </w:p>
    <w:p w14:paraId="601F2DE3" w14:textId="77777777" w:rsidR="00461D15" w:rsidRDefault="00461D15" w:rsidP="00E658F7">
      <w:pPr>
        <w:spacing w:after="0"/>
        <w:rPr>
          <w:rFonts w:ascii="Times New Roman" w:hAnsi="Times New Roman" w:cs="Times New Roman"/>
          <w:sz w:val="24"/>
          <w:szCs w:val="24"/>
        </w:rPr>
      </w:pPr>
    </w:p>
    <w:p w14:paraId="2F1B8F14" w14:textId="5DECCA71" w:rsidR="00E658F7" w:rsidRDefault="00E658F7" w:rsidP="00461D15">
      <w:pPr>
        <w:spacing w:after="0"/>
        <w:ind w:firstLine="360"/>
        <w:rPr>
          <w:rFonts w:ascii="Times New Roman" w:hAnsi="Times New Roman" w:cs="Times New Roman"/>
          <w:sz w:val="24"/>
          <w:szCs w:val="24"/>
        </w:rPr>
      </w:pPr>
      <w:r>
        <w:rPr>
          <w:rFonts w:ascii="Times New Roman" w:hAnsi="Times New Roman" w:cs="Times New Roman"/>
          <w:sz w:val="24"/>
          <w:szCs w:val="24"/>
        </w:rPr>
        <w:t>Risk yönetiminin hedefleri;</w:t>
      </w:r>
    </w:p>
    <w:p w14:paraId="31302575" w14:textId="1F19C077" w:rsidR="00E658F7" w:rsidRDefault="00E658F7" w:rsidP="00E658F7">
      <w:pPr>
        <w:spacing w:after="0"/>
        <w:rPr>
          <w:rFonts w:ascii="Times New Roman" w:hAnsi="Times New Roman" w:cs="Times New Roman"/>
          <w:sz w:val="24"/>
          <w:szCs w:val="24"/>
        </w:rPr>
      </w:pPr>
    </w:p>
    <w:p w14:paraId="64CB1ADB" w14:textId="77777777" w:rsidR="00E658F7" w:rsidRDefault="00E658F7" w:rsidP="00E658F7">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Risk yönetiminin çıktılarını kontrol faaliyeti olarak hassas görev tespit formlarında ve iş akış süreçlerinde yer vererek hata, usulsüzlük, yanlışlık ve yolsuzlukların önüne geçmek,</w:t>
      </w:r>
    </w:p>
    <w:p w14:paraId="5ED241A9" w14:textId="77777777" w:rsidR="00E658F7" w:rsidRDefault="00E658F7" w:rsidP="00E658F7">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Kamu kaynaklarının kullanımında hesap verebilirliği ve mali saydamlığı artırmak,</w:t>
      </w:r>
    </w:p>
    <w:p w14:paraId="432DE522" w14:textId="77777777" w:rsidR="00E658F7" w:rsidRDefault="00E658F7" w:rsidP="00E658F7">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Kamu kaynaklarının etkin, ekonomik ve verimli kullanılmasını sağlamak,</w:t>
      </w:r>
    </w:p>
    <w:p w14:paraId="52BC230A" w14:textId="77777777" w:rsidR="00E658F7" w:rsidRDefault="00E658F7" w:rsidP="00E658F7">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Mali ve mali olamayan tüm karar ve işlemlerin mevzuata uygun yürütülmesini sağlamak,</w:t>
      </w:r>
    </w:p>
    <w:p w14:paraId="169920BC" w14:textId="77777777" w:rsidR="00E658F7" w:rsidRDefault="00E658F7" w:rsidP="00E658F7">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Hesap verme sorumluluğu çerçevesinde kamuoyuna ve kamuoyu adına hesap sormaya yetkili kurumlara karşı makul güvence sağlamak,</w:t>
      </w:r>
    </w:p>
    <w:p w14:paraId="0B898792" w14:textId="77777777" w:rsidR="00E658F7" w:rsidRDefault="00E658F7" w:rsidP="00E658F7">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Kurumsal risk yönetim modelinin, risk arz eden bir olay meydana gelmeden olayın meydana gelmesini engelleyici önlemler alacak bir yönetim modeli hâline gelmesini sağlamak,</w:t>
      </w:r>
    </w:p>
    <w:p w14:paraId="36229327" w14:textId="77777777" w:rsidR="00E658F7" w:rsidRDefault="00E658F7" w:rsidP="00E658F7">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Kurumsal risk yönetiminin çalışanlara indirgenmesini sağlayarak olumsuz durumlarla karşılaşma ihtimalini en aza indirmek ve risklere karşı hazırlıklı olmak,</w:t>
      </w:r>
    </w:p>
    <w:p w14:paraId="677411F6" w14:textId="77777777" w:rsidR="00E658F7" w:rsidRDefault="00E658F7" w:rsidP="00E658F7">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Kamu kaynaklarının Üniversitenin stratejik amaç ve hedeflerine ulaşılabilmesi için yıllık bütçenin performans programları ile kullanılmasını sağlayarak; kurumsal risk yönetimi modelinin stratejik yönetimin bir parçası olmasını sağlamaktır.</w:t>
      </w:r>
    </w:p>
    <w:p w14:paraId="39F9493B" w14:textId="3BEA6BA5" w:rsidR="00E658F7" w:rsidRDefault="00E658F7" w:rsidP="00E658F7">
      <w:pPr>
        <w:spacing w:after="0"/>
        <w:ind w:firstLine="360"/>
        <w:jc w:val="both"/>
        <w:rPr>
          <w:rFonts w:ascii="Times New Roman" w:hAnsi="Times New Roman" w:cs="Times New Roman"/>
          <w:sz w:val="24"/>
          <w:szCs w:val="24"/>
        </w:rPr>
      </w:pPr>
      <w:r w:rsidRPr="00E93CFA">
        <w:rPr>
          <w:rFonts w:ascii="Times New Roman" w:hAnsi="Times New Roman" w:cs="Times New Roman"/>
          <w:sz w:val="24"/>
          <w:szCs w:val="24"/>
        </w:rPr>
        <w:t xml:space="preserve">Kurumsal </w:t>
      </w:r>
      <w:r>
        <w:rPr>
          <w:rFonts w:ascii="Times New Roman" w:hAnsi="Times New Roman" w:cs="Times New Roman"/>
          <w:sz w:val="24"/>
          <w:szCs w:val="24"/>
        </w:rPr>
        <w:t>r</w:t>
      </w:r>
      <w:r w:rsidRPr="00E93CFA">
        <w:rPr>
          <w:rFonts w:ascii="Times New Roman" w:hAnsi="Times New Roman" w:cs="Times New Roman"/>
          <w:sz w:val="24"/>
          <w:szCs w:val="24"/>
        </w:rPr>
        <w:t xml:space="preserve">isk </w:t>
      </w:r>
      <w:r>
        <w:rPr>
          <w:rFonts w:ascii="Times New Roman" w:hAnsi="Times New Roman" w:cs="Times New Roman"/>
          <w:sz w:val="24"/>
          <w:szCs w:val="24"/>
        </w:rPr>
        <w:t>y</w:t>
      </w:r>
      <w:r w:rsidRPr="00E93CFA">
        <w:rPr>
          <w:rFonts w:ascii="Times New Roman" w:hAnsi="Times New Roman" w:cs="Times New Roman"/>
          <w:sz w:val="24"/>
          <w:szCs w:val="24"/>
        </w:rPr>
        <w:t>önetimi</w:t>
      </w:r>
      <w:r>
        <w:rPr>
          <w:rFonts w:ascii="Times New Roman" w:hAnsi="Times New Roman" w:cs="Times New Roman"/>
          <w:sz w:val="24"/>
          <w:szCs w:val="24"/>
        </w:rPr>
        <w:t xml:space="preserve"> Üniversitenin</w:t>
      </w:r>
      <w:r w:rsidRPr="00E93CFA">
        <w:rPr>
          <w:rFonts w:ascii="Times New Roman" w:hAnsi="Times New Roman" w:cs="Times New Roman"/>
          <w:sz w:val="24"/>
          <w:szCs w:val="24"/>
        </w:rPr>
        <w:t xml:space="preserve"> amaç ve hedeflerine ulaşabilmesi açısından makul güvence sağlamaya yönelik yönetsel bir araçtır. Bu bağlamda </w:t>
      </w:r>
      <w:r>
        <w:rPr>
          <w:rFonts w:ascii="Times New Roman" w:hAnsi="Times New Roman" w:cs="Times New Roman"/>
          <w:sz w:val="24"/>
          <w:szCs w:val="24"/>
        </w:rPr>
        <w:t xml:space="preserve">Üniversitenin Kurumsal Risk Yönetimi </w:t>
      </w:r>
      <w:r w:rsidRPr="00E93CFA">
        <w:rPr>
          <w:rFonts w:ascii="Times New Roman" w:hAnsi="Times New Roman" w:cs="Times New Roman"/>
          <w:sz w:val="24"/>
          <w:szCs w:val="24"/>
        </w:rPr>
        <w:t>çalışmaları stratejik plan ve performans programı hazırlık çalışmaları ile eş</w:t>
      </w:r>
      <w:r>
        <w:rPr>
          <w:rFonts w:ascii="Times New Roman" w:hAnsi="Times New Roman" w:cs="Times New Roman"/>
          <w:sz w:val="24"/>
          <w:szCs w:val="24"/>
        </w:rPr>
        <w:t>güdümlü</w:t>
      </w:r>
      <w:r w:rsidRPr="00E93CFA">
        <w:rPr>
          <w:rFonts w:ascii="Times New Roman" w:hAnsi="Times New Roman" w:cs="Times New Roman"/>
          <w:sz w:val="24"/>
          <w:szCs w:val="24"/>
        </w:rPr>
        <w:t xml:space="preserve"> olarak yürüt</w:t>
      </w:r>
      <w:r>
        <w:rPr>
          <w:rFonts w:ascii="Times New Roman" w:hAnsi="Times New Roman" w:cs="Times New Roman"/>
          <w:sz w:val="24"/>
          <w:szCs w:val="24"/>
        </w:rPr>
        <w:t xml:space="preserve">ülür. Stratejik Planlama Ekibi </w:t>
      </w:r>
      <w:r w:rsidRPr="00E93CFA">
        <w:rPr>
          <w:rFonts w:ascii="Times New Roman" w:hAnsi="Times New Roman" w:cs="Times New Roman"/>
          <w:sz w:val="24"/>
          <w:szCs w:val="24"/>
        </w:rPr>
        <w:t>stratejik plan</w:t>
      </w:r>
      <w:r>
        <w:rPr>
          <w:rFonts w:ascii="Times New Roman" w:hAnsi="Times New Roman" w:cs="Times New Roman"/>
          <w:sz w:val="24"/>
          <w:szCs w:val="24"/>
        </w:rPr>
        <w:t xml:space="preserve"> hazırlık çalışmaların</w:t>
      </w:r>
      <w:r w:rsidRPr="00E93CFA">
        <w:rPr>
          <w:rFonts w:ascii="Times New Roman" w:hAnsi="Times New Roman" w:cs="Times New Roman"/>
          <w:sz w:val="24"/>
          <w:szCs w:val="24"/>
        </w:rPr>
        <w:t xml:space="preserve">da </w:t>
      </w:r>
      <w:r>
        <w:rPr>
          <w:rFonts w:ascii="Times New Roman" w:hAnsi="Times New Roman" w:cs="Times New Roman"/>
          <w:sz w:val="24"/>
          <w:szCs w:val="24"/>
        </w:rPr>
        <w:t xml:space="preserve">stratejik </w:t>
      </w:r>
      <w:r w:rsidRPr="00E93CFA">
        <w:rPr>
          <w:rFonts w:ascii="Times New Roman" w:hAnsi="Times New Roman" w:cs="Times New Roman"/>
          <w:sz w:val="24"/>
          <w:szCs w:val="24"/>
        </w:rPr>
        <w:t xml:space="preserve">amaçları gerçekleştirmeyi sağlayacak hedefler ile riskler arasında bir denge kurarlar ve </w:t>
      </w:r>
      <w:r>
        <w:rPr>
          <w:rFonts w:ascii="Times New Roman" w:hAnsi="Times New Roman" w:cs="Times New Roman"/>
          <w:sz w:val="24"/>
          <w:szCs w:val="24"/>
        </w:rPr>
        <w:t>Konsolide Risk Raporu</w:t>
      </w:r>
      <w:r w:rsidRPr="00E93CFA">
        <w:rPr>
          <w:rFonts w:ascii="Times New Roman" w:hAnsi="Times New Roman" w:cs="Times New Roman"/>
          <w:sz w:val="24"/>
          <w:szCs w:val="24"/>
        </w:rPr>
        <w:t xml:space="preserve"> ile belirlenmiş olan risk iştahları çerçevesinde hedeflerini belirlerler</w:t>
      </w:r>
      <w:r>
        <w:rPr>
          <w:rFonts w:ascii="Times New Roman" w:hAnsi="Times New Roman" w:cs="Times New Roman"/>
          <w:sz w:val="24"/>
          <w:szCs w:val="24"/>
        </w:rPr>
        <w:t>.</w:t>
      </w:r>
    </w:p>
    <w:p w14:paraId="0D05580C" w14:textId="77777777" w:rsidR="00E658F7" w:rsidRDefault="00E658F7" w:rsidP="00E658F7">
      <w:pPr>
        <w:spacing w:after="0"/>
        <w:ind w:firstLine="360"/>
        <w:jc w:val="both"/>
        <w:rPr>
          <w:rFonts w:ascii="Times New Roman" w:hAnsi="Times New Roman" w:cs="Times New Roman"/>
          <w:sz w:val="24"/>
          <w:szCs w:val="24"/>
        </w:rPr>
      </w:pPr>
    </w:p>
    <w:p w14:paraId="2B3074A8" w14:textId="2A5CDF3C" w:rsidR="00E658F7" w:rsidRDefault="00E658F7" w:rsidP="00E658F7">
      <w:pPr>
        <w:spacing w:after="0"/>
        <w:ind w:firstLine="360"/>
        <w:jc w:val="both"/>
        <w:rPr>
          <w:rFonts w:ascii="Times New Roman" w:hAnsi="Times New Roman" w:cs="Times New Roman"/>
          <w:sz w:val="24"/>
          <w:szCs w:val="24"/>
        </w:rPr>
      </w:pPr>
      <w:r w:rsidRPr="00E93CFA">
        <w:rPr>
          <w:rFonts w:ascii="Times New Roman" w:hAnsi="Times New Roman" w:cs="Times New Roman"/>
          <w:sz w:val="24"/>
          <w:szCs w:val="24"/>
        </w:rPr>
        <w:t>Risk yönetimi döngüsü, stratejik plan hazırlık aşamasında hedeflerin belirlenmesi ile başlayan ve hedeflerin öngörüldüğü şekilde gerçekleştirilip gerçekleştirilmediğinin analiz edilmesi</w:t>
      </w:r>
      <w:r>
        <w:rPr>
          <w:rFonts w:ascii="Times New Roman" w:hAnsi="Times New Roman" w:cs="Times New Roman"/>
          <w:sz w:val="24"/>
          <w:szCs w:val="24"/>
        </w:rPr>
        <w:t xml:space="preserve">ni sağlayan izleme ve değerlendirme raporlarıyla </w:t>
      </w:r>
      <w:r w:rsidRPr="00E93CFA">
        <w:rPr>
          <w:rFonts w:ascii="Times New Roman" w:hAnsi="Times New Roman" w:cs="Times New Roman"/>
          <w:sz w:val="24"/>
          <w:szCs w:val="24"/>
        </w:rPr>
        <w:t>sonuçlanan bütün aşamalarda dikkate alınır.</w:t>
      </w:r>
    </w:p>
    <w:p w14:paraId="00B40615" w14:textId="6BC6A8F2" w:rsidR="00DC6BCB" w:rsidRDefault="00DC6BCB" w:rsidP="00E658F7">
      <w:pPr>
        <w:spacing w:after="0"/>
        <w:ind w:firstLine="360"/>
        <w:jc w:val="both"/>
        <w:rPr>
          <w:rFonts w:ascii="Times New Roman" w:hAnsi="Times New Roman" w:cs="Times New Roman"/>
          <w:sz w:val="24"/>
          <w:szCs w:val="24"/>
        </w:rPr>
      </w:pPr>
    </w:p>
    <w:p w14:paraId="3F4C393C" w14:textId="6A3C8D3C" w:rsidR="00DC6BCB" w:rsidRDefault="00DC6BCB" w:rsidP="00E658F7">
      <w:pPr>
        <w:spacing w:after="0"/>
        <w:ind w:firstLine="360"/>
        <w:jc w:val="both"/>
        <w:rPr>
          <w:rFonts w:ascii="Times New Roman" w:hAnsi="Times New Roman" w:cs="Times New Roman"/>
          <w:sz w:val="24"/>
          <w:szCs w:val="24"/>
        </w:rPr>
      </w:pPr>
    </w:p>
    <w:p w14:paraId="300319DA" w14:textId="60FFA773" w:rsidR="00DC6BCB" w:rsidRDefault="00DC6BCB" w:rsidP="00E658F7">
      <w:pPr>
        <w:spacing w:after="0"/>
        <w:ind w:firstLine="360"/>
        <w:jc w:val="both"/>
        <w:rPr>
          <w:rFonts w:ascii="Times New Roman" w:hAnsi="Times New Roman" w:cs="Times New Roman"/>
          <w:sz w:val="24"/>
          <w:szCs w:val="24"/>
        </w:rPr>
      </w:pPr>
    </w:p>
    <w:p w14:paraId="5FF6D467" w14:textId="1B3F6FBB" w:rsidR="00DC6BCB" w:rsidRDefault="00DC6BCB" w:rsidP="00E658F7">
      <w:pPr>
        <w:spacing w:after="0"/>
        <w:ind w:firstLine="360"/>
        <w:jc w:val="both"/>
        <w:rPr>
          <w:rFonts w:ascii="Times New Roman" w:hAnsi="Times New Roman" w:cs="Times New Roman"/>
          <w:sz w:val="24"/>
          <w:szCs w:val="24"/>
        </w:rPr>
      </w:pPr>
    </w:p>
    <w:p w14:paraId="6BAE0A29" w14:textId="0EC8ADB3" w:rsidR="00DC6BCB" w:rsidRDefault="00DC6BCB" w:rsidP="00E658F7">
      <w:pPr>
        <w:spacing w:after="0"/>
        <w:ind w:firstLine="360"/>
        <w:jc w:val="both"/>
        <w:rPr>
          <w:rFonts w:ascii="Times New Roman" w:hAnsi="Times New Roman" w:cs="Times New Roman"/>
          <w:sz w:val="24"/>
          <w:szCs w:val="24"/>
        </w:rPr>
      </w:pPr>
    </w:p>
    <w:p w14:paraId="3F9B9ACE" w14:textId="08EEA613" w:rsidR="00DC6BCB" w:rsidRPr="008F051E" w:rsidRDefault="008F051E" w:rsidP="008F051E">
      <w:pPr>
        <w:keepNext/>
        <w:jc w:val="both"/>
        <w:rPr>
          <w:rFonts w:ascii="Corporative" w:hAnsi="Corporative" w:cstheme="majorHAnsi"/>
          <w:color w:val="0F6FC6" w:themeColor="accent1"/>
          <w:sz w:val="24"/>
          <w:szCs w:val="24"/>
        </w:rPr>
      </w:pPr>
      <w:bookmarkStart w:id="28" w:name="_Toc161412607"/>
      <w:r w:rsidRPr="008F051E">
        <w:rPr>
          <w:rFonts w:ascii="Corporative" w:hAnsi="Corporative" w:cstheme="majorHAnsi"/>
          <w:color w:val="0F6FC6" w:themeColor="accent1"/>
          <w:sz w:val="24"/>
          <w:szCs w:val="24"/>
        </w:rPr>
        <w:lastRenderedPageBreak/>
        <w:t xml:space="preserve">Şema- </w:t>
      </w:r>
      <w:r w:rsidRPr="008F051E">
        <w:rPr>
          <w:rFonts w:ascii="Corporative" w:hAnsi="Corporative" w:cstheme="majorHAnsi"/>
          <w:color w:val="0F6FC6" w:themeColor="accent1"/>
          <w:sz w:val="24"/>
          <w:szCs w:val="24"/>
        </w:rPr>
        <w:fldChar w:fldCharType="begin"/>
      </w:r>
      <w:r w:rsidRPr="008F051E">
        <w:rPr>
          <w:rFonts w:ascii="Corporative" w:hAnsi="Corporative" w:cstheme="majorHAnsi"/>
          <w:color w:val="0F6FC6" w:themeColor="accent1"/>
          <w:sz w:val="24"/>
          <w:szCs w:val="24"/>
        </w:rPr>
        <w:instrText xml:space="preserve"> SEQ Şema- \* ARABIC </w:instrText>
      </w:r>
      <w:r w:rsidRPr="008F051E">
        <w:rPr>
          <w:rFonts w:ascii="Corporative" w:hAnsi="Corporative" w:cstheme="majorHAnsi"/>
          <w:color w:val="0F6FC6" w:themeColor="accent1"/>
          <w:sz w:val="24"/>
          <w:szCs w:val="24"/>
        </w:rPr>
        <w:fldChar w:fldCharType="separate"/>
      </w:r>
      <w:r w:rsidR="00B80ECE">
        <w:rPr>
          <w:rFonts w:ascii="Corporative" w:hAnsi="Corporative" w:cstheme="majorHAnsi"/>
          <w:noProof/>
          <w:color w:val="0F6FC6" w:themeColor="accent1"/>
          <w:sz w:val="24"/>
          <w:szCs w:val="24"/>
        </w:rPr>
        <w:t>3</w:t>
      </w:r>
      <w:r w:rsidRPr="008F051E">
        <w:rPr>
          <w:rFonts w:ascii="Corporative" w:hAnsi="Corporative" w:cstheme="majorHAnsi"/>
          <w:color w:val="0F6FC6" w:themeColor="accent1"/>
          <w:sz w:val="24"/>
          <w:szCs w:val="24"/>
        </w:rPr>
        <w:fldChar w:fldCharType="end"/>
      </w:r>
      <w:r w:rsidRPr="008F051E">
        <w:rPr>
          <w:rFonts w:ascii="Corporative" w:hAnsi="Corporative" w:cstheme="majorHAnsi"/>
          <w:color w:val="0F6FC6" w:themeColor="accent1"/>
          <w:sz w:val="24"/>
          <w:szCs w:val="24"/>
        </w:rPr>
        <w:t xml:space="preserve"> </w:t>
      </w:r>
      <w:r w:rsidRPr="005959A7">
        <w:rPr>
          <w:rFonts w:ascii="Corporative" w:hAnsi="Corporative" w:cstheme="majorHAnsi"/>
          <w:color w:val="0F6FC6" w:themeColor="accent1"/>
          <w:sz w:val="24"/>
          <w:szCs w:val="24"/>
        </w:rPr>
        <w:t>Risk Yönetimi Süreci</w:t>
      </w:r>
      <w:bookmarkEnd w:id="28"/>
    </w:p>
    <w:p w14:paraId="6A8BF1DE" w14:textId="0CB04706" w:rsidR="00E658F7" w:rsidRPr="00FC68F7" w:rsidRDefault="00E658F7" w:rsidP="00FC68F7"/>
    <w:p w14:paraId="078194C1" w14:textId="454B1FC2" w:rsidR="00DC6BCB" w:rsidRPr="00FC68F7" w:rsidRDefault="00877BB2" w:rsidP="00FC68F7">
      <w:r>
        <w:rPr>
          <w:noProof/>
        </w:rPr>
        <w:drawing>
          <wp:inline distT="0" distB="0" distL="0" distR="0" wp14:anchorId="0EFBA18D" wp14:editId="5FE3E814">
            <wp:extent cx="5153025" cy="5133975"/>
            <wp:effectExtent l="0" t="0" r="9525" b="9525"/>
            <wp:docPr id="64220094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3025" cy="5133975"/>
                    </a:xfrm>
                    <a:prstGeom prst="rect">
                      <a:avLst/>
                    </a:prstGeom>
                    <a:noFill/>
                    <a:ln>
                      <a:noFill/>
                    </a:ln>
                  </pic:spPr>
                </pic:pic>
              </a:graphicData>
            </a:graphic>
          </wp:inline>
        </w:drawing>
      </w:r>
    </w:p>
    <w:p w14:paraId="6B2ACC97" w14:textId="7223A055" w:rsidR="00DC6BCB" w:rsidRPr="00FC68F7" w:rsidRDefault="00DC6BCB" w:rsidP="00FC68F7"/>
    <w:p w14:paraId="2D908EA6" w14:textId="57651BEA" w:rsidR="00DC6BCB" w:rsidRPr="00FC68F7" w:rsidRDefault="00DC6BCB" w:rsidP="00FC68F7"/>
    <w:p w14:paraId="01E6968F" w14:textId="11DC60B5" w:rsidR="00DC6BCB" w:rsidRPr="00FC68F7" w:rsidRDefault="00DC6BCB" w:rsidP="00FC68F7"/>
    <w:p w14:paraId="77DDD6F9" w14:textId="0C69DF8D" w:rsidR="00DC6BCB" w:rsidRPr="00FC68F7" w:rsidRDefault="00DC6BCB" w:rsidP="00FC68F7"/>
    <w:p w14:paraId="411D9047" w14:textId="03B66A67" w:rsidR="00DC6BCB" w:rsidRPr="00FC68F7" w:rsidRDefault="00DC6BCB" w:rsidP="00FC68F7"/>
    <w:p w14:paraId="1E662673" w14:textId="5CECD69E" w:rsidR="00E658F7" w:rsidRPr="00FC68F7" w:rsidRDefault="00E658F7" w:rsidP="00FC68F7"/>
    <w:p w14:paraId="7A6C82A4" w14:textId="416D8F2E" w:rsidR="00DC6BCB" w:rsidRDefault="00DC6BCB" w:rsidP="00FC68F7"/>
    <w:p w14:paraId="231AAF3B" w14:textId="77777777" w:rsidR="00DC6BCB" w:rsidRPr="00DC6BCB" w:rsidRDefault="00DC6BCB" w:rsidP="00DC6BCB"/>
    <w:p w14:paraId="1A15E446" w14:textId="77777777" w:rsidR="00DC6BCB" w:rsidRDefault="00DC6BCB" w:rsidP="00FC68F7"/>
    <w:p w14:paraId="2476A77F" w14:textId="77777777" w:rsidR="00DC6BCB" w:rsidRDefault="00DC6BCB" w:rsidP="00FC68F7"/>
    <w:p w14:paraId="045387FD" w14:textId="77777777" w:rsidR="00DC6BCB" w:rsidRDefault="00DC6BCB" w:rsidP="00FC68F7"/>
    <w:p w14:paraId="7A83DDA8" w14:textId="1F41CAC2" w:rsidR="00C20F5D" w:rsidRPr="005959A7" w:rsidRDefault="00504C0D" w:rsidP="00504C0D">
      <w:pPr>
        <w:pStyle w:val="Balk2"/>
        <w:rPr>
          <w:rFonts w:ascii="Corporative" w:hAnsi="Corporative"/>
        </w:rPr>
      </w:pPr>
      <w:bookmarkStart w:id="29" w:name="_Toc161666491"/>
      <w:r w:rsidRPr="005959A7">
        <w:rPr>
          <w:rFonts w:ascii="Corporative" w:hAnsi="Corporative"/>
        </w:rPr>
        <w:lastRenderedPageBreak/>
        <w:t>4.</w:t>
      </w:r>
      <w:r>
        <w:rPr>
          <w:rFonts w:ascii="Corporative" w:hAnsi="Corporative"/>
        </w:rPr>
        <w:t>4</w:t>
      </w:r>
      <w:r w:rsidRPr="005959A7">
        <w:rPr>
          <w:rFonts w:ascii="Corporative" w:hAnsi="Corporative"/>
        </w:rPr>
        <w:t>. Risklerin Tespit Edilmesi</w:t>
      </w:r>
      <w:bookmarkEnd w:id="29"/>
    </w:p>
    <w:p w14:paraId="5789E60A" w14:textId="2EF64857" w:rsidR="00DC6BCB" w:rsidRDefault="00DC6BCB" w:rsidP="00DC6BCB"/>
    <w:p w14:paraId="00141985" w14:textId="6E6D078B" w:rsidR="00461D15" w:rsidRDefault="00461D15" w:rsidP="00461D15">
      <w:pPr>
        <w:ind w:firstLine="360"/>
        <w:jc w:val="both"/>
        <w:rPr>
          <w:rFonts w:ascii="Times New Roman" w:hAnsi="Times New Roman" w:cs="Times New Roman"/>
          <w:sz w:val="24"/>
          <w:szCs w:val="24"/>
        </w:rPr>
      </w:pPr>
      <w:r w:rsidRPr="00461D15">
        <w:rPr>
          <w:rFonts w:ascii="Times New Roman" w:hAnsi="Times New Roman" w:cs="Times New Roman"/>
          <w:sz w:val="24"/>
          <w:szCs w:val="24"/>
        </w:rPr>
        <w:t xml:space="preserve">Sağlık Bilimleri Üniversitesi Kurumsal Risk Yönetimi ve Risk Strateji Belgesine göre; </w:t>
      </w:r>
    </w:p>
    <w:p w14:paraId="650B7AA7" w14:textId="2DE74A40" w:rsidR="00461D15" w:rsidRDefault="00461D15" w:rsidP="00461D15">
      <w:pPr>
        <w:ind w:firstLine="360"/>
        <w:jc w:val="both"/>
        <w:rPr>
          <w:rFonts w:ascii="Times New Roman" w:hAnsi="Times New Roman" w:cs="Times New Roman"/>
          <w:sz w:val="24"/>
          <w:szCs w:val="24"/>
        </w:rPr>
      </w:pPr>
      <w:r w:rsidRPr="00966F49">
        <w:rPr>
          <w:rFonts w:ascii="Times New Roman" w:hAnsi="Times New Roman" w:cs="Times New Roman"/>
          <w:sz w:val="24"/>
          <w:szCs w:val="24"/>
        </w:rPr>
        <w:t xml:space="preserve">Risk yönetimi sürecinin ilk aşaması olan risklerin tespit edilmesi, </w:t>
      </w:r>
      <w:r>
        <w:rPr>
          <w:rFonts w:ascii="Times New Roman" w:hAnsi="Times New Roman" w:cs="Times New Roman"/>
          <w:sz w:val="24"/>
          <w:szCs w:val="24"/>
        </w:rPr>
        <w:t xml:space="preserve">Üniversitenin stratejik amaç ve </w:t>
      </w:r>
      <w:r w:rsidRPr="00966F49">
        <w:rPr>
          <w:rFonts w:ascii="Times New Roman" w:hAnsi="Times New Roman" w:cs="Times New Roman"/>
          <w:sz w:val="24"/>
          <w:szCs w:val="24"/>
        </w:rPr>
        <w:t>hedeflerine</w:t>
      </w:r>
      <w:r>
        <w:rPr>
          <w:rFonts w:ascii="Times New Roman" w:hAnsi="Times New Roman" w:cs="Times New Roman"/>
          <w:sz w:val="24"/>
          <w:szCs w:val="24"/>
        </w:rPr>
        <w:t xml:space="preserve"> ve birim düzeyindeki hedeflere</w:t>
      </w:r>
      <w:r w:rsidRPr="00966F49">
        <w:rPr>
          <w:rFonts w:ascii="Times New Roman" w:hAnsi="Times New Roman" w:cs="Times New Roman"/>
          <w:sz w:val="24"/>
          <w:szCs w:val="24"/>
        </w:rPr>
        <w:t xml:space="preserve"> ulaşmasını engelleyen veya zorlaştıran riskler</w:t>
      </w:r>
      <w:r>
        <w:rPr>
          <w:rFonts w:ascii="Times New Roman" w:hAnsi="Times New Roman" w:cs="Times New Roman"/>
          <w:sz w:val="24"/>
          <w:szCs w:val="24"/>
        </w:rPr>
        <w:t xml:space="preserve">in; faaliyet düzeyindeki iş akış süreçlerinde </w:t>
      </w:r>
      <w:r w:rsidRPr="00966F49">
        <w:rPr>
          <w:rFonts w:ascii="Times New Roman" w:hAnsi="Times New Roman" w:cs="Times New Roman"/>
          <w:sz w:val="24"/>
          <w:szCs w:val="24"/>
        </w:rPr>
        <w:t>önceden tanımlanmış yöntemlerle belirlenmesi, gruplandırılması ve güncellenmesi sürecidir.</w:t>
      </w:r>
      <w:r>
        <w:rPr>
          <w:rFonts w:ascii="Times New Roman" w:hAnsi="Times New Roman" w:cs="Times New Roman"/>
          <w:sz w:val="24"/>
          <w:szCs w:val="24"/>
        </w:rPr>
        <w:t xml:space="preserve"> </w:t>
      </w:r>
    </w:p>
    <w:p w14:paraId="046D5341" w14:textId="6EF753C4" w:rsidR="00461D15" w:rsidRDefault="00461D15" w:rsidP="00461D15">
      <w:pPr>
        <w:ind w:firstLine="360"/>
        <w:rPr>
          <w:rFonts w:ascii="Times New Roman" w:hAnsi="Times New Roman" w:cs="Times New Roman"/>
          <w:sz w:val="24"/>
          <w:szCs w:val="24"/>
        </w:rPr>
      </w:pPr>
      <w:r>
        <w:rPr>
          <w:rFonts w:ascii="Times New Roman" w:hAnsi="Times New Roman" w:cs="Times New Roman"/>
          <w:sz w:val="24"/>
          <w:szCs w:val="24"/>
        </w:rPr>
        <w:t>Üniversitenin risklerinin tespiti sürecinde;</w:t>
      </w:r>
    </w:p>
    <w:p w14:paraId="711F9E61" w14:textId="77777777" w:rsidR="00461D15" w:rsidRPr="008725D1" w:rsidRDefault="00461D15" w:rsidP="00461D15">
      <w:pPr>
        <w:pStyle w:val="ListeParagraf"/>
        <w:numPr>
          <w:ilvl w:val="0"/>
          <w:numId w:val="18"/>
        </w:numPr>
        <w:spacing w:after="0"/>
        <w:jc w:val="both"/>
        <w:rPr>
          <w:rFonts w:ascii="Times New Roman" w:hAnsi="Times New Roman" w:cs="Times New Roman"/>
          <w:sz w:val="24"/>
          <w:szCs w:val="24"/>
        </w:rPr>
      </w:pPr>
      <w:r w:rsidRPr="008725D1">
        <w:rPr>
          <w:rFonts w:ascii="Times New Roman" w:hAnsi="Times New Roman" w:cs="Times New Roman"/>
          <w:sz w:val="24"/>
          <w:szCs w:val="24"/>
        </w:rPr>
        <w:t xml:space="preserve">Riskleri tespit sürecine, stratejik düzeyden faaliyet düzeyine ya da faaliyet düzeyinden stratejik düzeye doğru bir yaklaşım belirlenebileceği gibi her iki yöntemi birlikte uygulayarak da risk yönetimi süreci </w:t>
      </w:r>
      <w:r>
        <w:rPr>
          <w:rFonts w:ascii="Times New Roman" w:hAnsi="Times New Roman" w:cs="Times New Roman"/>
          <w:sz w:val="24"/>
          <w:szCs w:val="24"/>
        </w:rPr>
        <w:t>uygulanabilir</w:t>
      </w:r>
      <w:r w:rsidRPr="008725D1">
        <w:rPr>
          <w:rFonts w:ascii="Times New Roman" w:hAnsi="Times New Roman" w:cs="Times New Roman"/>
          <w:sz w:val="24"/>
          <w:szCs w:val="24"/>
        </w:rPr>
        <w:t>.</w:t>
      </w:r>
      <w:r>
        <w:rPr>
          <w:rFonts w:ascii="Times New Roman" w:hAnsi="Times New Roman" w:cs="Times New Roman"/>
          <w:sz w:val="24"/>
          <w:szCs w:val="24"/>
        </w:rPr>
        <w:t xml:space="preserve"> </w:t>
      </w:r>
    </w:p>
    <w:p w14:paraId="650BF129" w14:textId="77777777" w:rsidR="00461D15" w:rsidRPr="008725D1" w:rsidRDefault="00461D15" w:rsidP="00461D15">
      <w:pPr>
        <w:pStyle w:val="ListeParagraf"/>
        <w:numPr>
          <w:ilvl w:val="0"/>
          <w:numId w:val="18"/>
        </w:numPr>
        <w:spacing w:after="0"/>
        <w:jc w:val="both"/>
        <w:rPr>
          <w:rFonts w:ascii="Times New Roman" w:hAnsi="Times New Roman" w:cs="Times New Roman"/>
          <w:sz w:val="24"/>
          <w:szCs w:val="24"/>
        </w:rPr>
      </w:pPr>
      <w:r w:rsidRPr="008725D1">
        <w:rPr>
          <w:rFonts w:ascii="Times New Roman" w:hAnsi="Times New Roman" w:cs="Times New Roman"/>
          <w:sz w:val="24"/>
          <w:szCs w:val="24"/>
        </w:rPr>
        <w:t>Genel kural olarak, Üniversiteyi etkileyebilecek stratejik riskler, stratejik plan hazırlama aşamasında tespit edilir.</w:t>
      </w:r>
      <w:r>
        <w:rPr>
          <w:rFonts w:ascii="Times New Roman" w:hAnsi="Times New Roman" w:cs="Times New Roman"/>
          <w:sz w:val="24"/>
          <w:szCs w:val="24"/>
        </w:rPr>
        <w:t xml:space="preserve"> Stratejik Planlama Ekibi, mevcut Konsolide Risk Raporunda belirlenmiş olan risklerden stratejik plan hazırlama sürecinde faydalanır. </w:t>
      </w:r>
    </w:p>
    <w:p w14:paraId="162FB0E7" w14:textId="250FD703" w:rsidR="00461D15" w:rsidRPr="00A442C7" w:rsidRDefault="00461D15" w:rsidP="00461D15">
      <w:pPr>
        <w:pStyle w:val="ListeParagraf"/>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Faaliyet düzeyinden stratejik düzeye risklerin tespitinde </w:t>
      </w:r>
      <w:r w:rsidRPr="00A442C7">
        <w:rPr>
          <w:rFonts w:ascii="Times New Roman" w:hAnsi="Times New Roman" w:cs="Times New Roman"/>
          <w:sz w:val="24"/>
          <w:szCs w:val="24"/>
        </w:rPr>
        <w:t xml:space="preserve">Birim Risk Koordinatörü </w:t>
      </w:r>
      <w:r>
        <w:rPr>
          <w:rFonts w:ascii="Times New Roman" w:hAnsi="Times New Roman" w:cs="Times New Roman"/>
          <w:sz w:val="24"/>
          <w:szCs w:val="24"/>
        </w:rPr>
        <w:t>ile</w:t>
      </w:r>
      <w:r w:rsidRPr="00A442C7">
        <w:rPr>
          <w:rFonts w:ascii="Times New Roman" w:hAnsi="Times New Roman" w:cs="Times New Roman"/>
          <w:sz w:val="24"/>
          <w:szCs w:val="24"/>
        </w:rPr>
        <w:t xml:space="preserve"> Birim Risk Çalışma Grubunun oylayarak derecelendirdikleri riskler kayde</w:t>
      </w:r>
      <w:r>
        <w:rPr>
          <w:rFonts w:ascii="Times New Roman" w:hAnsi="Times New Roman" w:cs="Times New Roman"/>
          <w:sz w:val="24"/>
          <w:szCs w:val="24"/>
        </w:rPr>
        <w:t>dilerek tespit edilir</w:t>
      </w:r>
      <w:r w:rsidRPr="00A442C7">
        <w:rPr>
          <w:rFonts w:ascii="Times New Roman" w:hAnsi="Times New Roman" w:cs="Times New Roman"/>
          <w:sz w:val="24"/>
          <w:szCs w:val="24"/>
        </w:rPr>
        <w:t xml:space="preserve">.  </w:t>
      </w:r>
      <w:r>
        <w:rPr>
          <w:rFonts w:ascii="Times New Roman" w:hAnsi="Times New Roman" w:cs="Times New Roman"/>
          <w:sz w:val="24"/>
          <w:szCs w:val="24"/>
        </w:rPr>
        <w:t xml:space="preserve">Birim düzeyinde hazırlanan Birim Risk Raporu için yürürlükte bulunan Risk Strateji Belgesinden, yürürlükte bulunan Stratejik Planda tespit edilmiş olan stratejik düzeydeki risklerden, yürürlükte bulunan Kurumsal Risk Yönetimi ve Risk Strateji Belgesinden ve Strateji Geliştirme Daire Başkanlığı tarafından hazırlanmış olan “Birim Risk Raporu Hazırlama </w:t>
      </w:r>
      <w:proofErr w:type="spellStart"/>
      <w:r>
        <w:rPr>
          <w:rFonts w:ascii="Times New Roman" w:hAnsi="Times New Roman" w:cs="Times New Roman"/>
          <w:sz w:val="24"/>
          <w:szCs w:val="24"/>
        </w:rPr>
        <w:t>Kılavuzu”ndan</w:t>
      </w:r>
      <w:proofErr w:type="spellEnd"/>
      <w:r>
        <w:rPr>
          <w:rFonts w:ascii="Times New Roman" w:hAnsi="Times New Roman" w:cs="Times New Roman"/>
          <w:sz w:val="24"/>
          <w:szCs w:val="24"/>
        </w:rPr>
        <w:t xml:space="preserve"> yararlanılır.</w:t>
      </w:r>
    </w:p>
    <w:p w14:paraId="3EA23CD3" w14:textId="4FD1F68F" w:rsidR="00461D15" w:rsidRDefault="00461D15" w:rsidP="00461D15">
      <w:pPr>
        <w:pStyle w:val="ListeParagraf"/>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Risklerin tespitinde beyin fırtınası, PESTLE ve SWOT (GZFT) Analizi yöntemlerinden faydalanılabilinir.</w:t>
      </w:r>
    </w:p>
    <w:p w14:paraId="67C754C2" w14:textId="71043940" w:rsidR="00461D15" w:rsidRPr="00461D15" w:rsidRDefault="00461D15" w:rsidP="00461D15">
      <w:pPr>
        <w:pStyle w:val="ListeParagraf"/>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Birim Risk Raporlarıyla kayıt altına alınan riskler İdare Risk Koordinatörü tarafından konsolide edilerek Konsolide Risk Raporu hazırlanır.</w:t>
      </w:r>
    </w:p>
    <w:p w14:paraId="33B3293C" w14:textId="77777777" w:rsidR="00DC6BCB" w:rsidRPr="00DC6BCB" w:rsidRDefault="00DC6BCB" w:rsidP="00DC6BCB"/>
    <w:p w14:paraId="51F1D63C" w14:textId="39157765" w:rsidR="00C20F5D" w:rsidRPr="005959A7" w:rsidRDefault="00504C0D" w:rsidP="00504C0D">
      <w:pPr>
        <w:pStyle w:val="Balk2"/>
        <w:rPr>
          <w:rFonts w:ascii="Corporative" w:hAnsi="Corporative"/>
        </w:rPr>
      </w:pPr>
      <w:bookmarkStart w:id="30" w:name="_Toc161666492"/>
      <w:r>
        <w:rPr>
          <w:rFonts w:ascii="Corporative" w:hAnsi="Corporative"/>
        </w:rPr>
        <w:t>4</w:t>
      </w:r>
      <w:r w:rsidRPr="005959A7">
        <w:rPr>
          <w:rFonts w:ascii="Corporative" w:hAnsi="Corporative"/>
        </w:rPr>
        <w:t>.</w:t>
      </w:r>
      <w:r>
        <w:rPr>
          <w:rFonts w:ascii="Corporative" w:hAnsi="Corporative"/>
        </w:rPr>
        <w:t>5</w:t>
      </w:r>
      <w:r w:rsidRPr="005959A7">
        <w:rPr>
          <w:rFonts w:ascii="Corporative" w:hAnsi="Corporative"/>
        </w:rPr>
        <w:t>. Risklerin De</w:t>
      </w:r>
      <w:r w:rsidRPr="005959A7">
        <w:rPr>
          <w:rFonts w:ascii="Corporative" w:hAnsi="Corporative" w:hint="eastAsia"/>
        </w:rPr>
        <w:t>ğ</w:t>
      </w:r>
      <w:r w:rsidRPr="005959A7">
        <w:rPr>
          <w:rFonts w:ascii="Corporative" w:hAnsi="Corporative"/>
        </w:rPr>
        <w:t>erlendirilmesi</w:t>
      </w:r>
      <w:bookmarkEnd w:id="30"/>
    </w:p>
    <w:p w14:paraId="59A7E740" w14:textId="195F787D" w:rsidR="00BC6263" w:rsidRDefault="00BC6263" w:rsidP="00BC6263"/>
    <w:p w14:paraId="03FF9AEA" w14:textId="555383F9" w:rsidR="00BC6263" w:rsidRDefault="00BC6263" w:rsidP="00BC6263">
      <w:pPr>
        <w:ind w:firstLine="360"/>
        <w:jc w:val="both"/>
        <w:rPr>
          <w:rFonts w:ascii="Times New Roman" w:hAnsi="Times New Roman" w:cs="Times New Roman"/>
          <w:sz w:val="24"/>
          <w:szCs w:val="24"/>
        </w:rPr>
      </w:pPr>
      <w:r>
        <w:rPr>
          <w:rFonts w:ascii="Times New Roman" w:hAnsi="Times New Roman" w:cs="Times New Roman"/>
          <w:sz w:val="24"/>
          <w:szCs w:val="24"/>
        </w:rPr>
        <w:t xml:space="preserve">Sağlık Bilimleri Üniversitesi Kurumsal Risk Yönetimi ve Risk Strateji Belgesine göre; </w:t>
      </w:r>
    </w:p>
    <w:p w14:paraId="530144D5" w14:textId="77777777" w:rsidR="00BC6263" w:rsidRDefault="00BC6263" w:rsidP="00BC6263">
      <w:pPr>
        <w:ind w:firstLine="360"/>
        <w:jc w:val="both"/>
        <w:rPr>
          <w:rFonts w:ascii="Times New Roman" w:hAnsi="Times New Roman" w:cs="Times New Roman"/>
          <w:sz w:val="24"/>
          <w:szCs w:val="24"/>
        </w:rPr>
      </w:pPr>
      <w:r w:rsidRPr="00AD53A1">
        <w:rPr>
          <w:rFonts w:ascii="Times New Roman" w:hAnsi="Times New Roman" w:cs="Times New Roman"/>
          <w:sz w:val="24"/>
          <w:szCs w:val="24"/>
        </w:rPr>
        <w:t>Risklerin değerlendirilmesi, Üniversitenin hedeflerine ulaşmasını etkileyebilecek faktörlerin analiz edilmesi ve riskin etki ve olasılık açısından öneminin değerlendirilmesidir.</w:t>
      </w:r>
    </w:p>
    <w:p w14:paraId="72BA7252" w14:textId="04300C10" w:rsidR="00BC6263" w:rsidRPr="006A741B" w:rsidRDefault="00BC6263" w:rsidP="00BC6263">
      <w:pPr>
        <w:spacing w:after="0"/>
        <w:ind w:firstLine="360"/>
        <w:jc w:val="both"/>
        <w:rPr>
          <w:rFonts w:ascii="Times New Roman" w:hAnsi="Times New Roman" w:cs="Times New Roman"/>
          <w:sz w:val="24"/>
          <w:szCs w:val="24"/>
        </w:rPr>
      </w:pPr>
      <w:r w:rsidRPr="006A741B">
        <w:rPr>
          <w:rFonts w:ascii="Times New Roman" w:hAnsi="Times New Roman" w:cs="Times New Roman"/>
          <w:sz w:val="24"/>
          <w:szCs w:val="24"/>
        </w:rPr>
        <w:t>Risk değerlendirme sürecinde;</w:t>
      </w:r>
    </w:p>
    <w:p w14:paraId="75C0B6E9" w14:textId="77777777" w:rsidR="00BC6263" w:rsidRDefault="00BC6263" w:rsidP="00BC6263">
      <w:pPr>
        <w:pStyle w:val="ListeParagraf"/>
        <w:spacing w:after="0"/>
        <w:ind w:left="0"/>
        <w:jc w:val="both"/>
        <w:rPr>
          <w:rFonts w:ascii="Times New Roman" w:hAnsi="Times New Roman" w:cs="Times New Roman"/>
          <w:sz w:val="24"/>
          <w:szCs w:val="24"/>
        </w:rPr>
      </w:pPr>
    </w:p>
    <w:p w14:paraId="7D36040C" w14:textId="2199DD03" w:rsidR="00BC6263" w:rsidRPr="006A741B" w:rsidRDefault="00BC6263" w:rsidP="00BC6263">
      <w:pPr>
        <w:pStyle w:val="ListeParagraf"/>
        <w:numPr>
          <w:ilvl w:val="0"/>
          <w:numId w:val="22"/>
        </w:numPr>
        <w:spacing w:after="0"/>
        <w:jc w:val="both"/>
        <w:rPr>
          <w:rFonts w:ascii="Times New Roman" w:hAnsi="Times New Roman" w:cs="Times New Roman"/>
          <w:sz w:val="24"/>
          <w:szCs w:val="24"/>
        </w:rPr>
      </w:pPr>
      <w:r w:rsidRPr="006A741B">
        <w:rPr>
          <w:rFonts w:ascii="Times New Roman" w:hAnsi="Times New Roman" w:cs="Times New Roman"/>
          <w:sz w:val="24"/>
          <w:szCs w:val="24"/>
        </w:rPr>
        <w:t xml:space="preserve">Risklerin değerlendirilmesi risklerin tespitinden sonra risklerin ölçülmesi, önceliklendirilmesi ve kaydedilmesi aşamalarını kapsar. </w:t>
      </w:r>
    </w:p>
    <w:p w14:paraId="1C4646DC" w14:textId="59B1E02D" w:rsidR="00BC6263" w:rsidRPr="006A741B" w:rsidRDefault="00BC6263" w:rsidP="00BC6263">
      <w:pPr>
        <w:pStyle w:val="ListeParagraf"/>
        <w:numPr>
          <w:ilvl w:val="0"/>
          <w:numId w:val="22"/>
        </w:numPr>
        <w:spacing w:after="0"/>
        <w:jc w:val="both"/>
        <w:rPr>
          <w:rFonts w:ascii="Times New Roman" w:hAnsi="Times New Roman" w:cs="Times New Roman"/>
          <w:sz w:val="24"/>
          <w:szCs w:val="24"/>
        </w:rPr>
      </w:pPr>
      <w:r w:rsidRPr="006A741B">
        <w:rPr>
          <w:rFonts w:ascii="Times New Roman" w:hAnsi="Times New Roman" w:cs="Times New Roman"/>
          <w:sz w:val="24"/>
          <w:szCs w:val="24"/>
        </w:rPr>
        <w:t xml:space="preserve">Risk olasılıkları değerlendirilirken Risk Değerlendirme Kriterleri Tablosundan faydalanılır. </w:t>
      </w:r>
    </w:p>
    <w:p w14:paraId="4F191B32" w14:textId="77777777" w:rsidR="00BC6263" w:rsidRPr="006A741B" w:rsidRDefault="00BC6263" w:rsidP="00BC6263">
      <w:pPr>
        <w:pStyle w:val="ListeParagraf"/>
        <w:numPr>
          <w:ilvl w:val="0"/>
          <w:numId w:val="22"/>
        </w:numPr>
        <w:spacing w:after="0"/>
        <w:jc w:val="both"/>
        <w:rPr>
          <w:rFonts w:ascii="Times New Roman" w:hAnsi="Times New Roman" w:cs="Times New Roman"/>
          <w:sz w:val="24"/>
          <w:szCs w:val="24"/>
        </w:rPr>
      </w:pPr>
      <w:r w:rsidRPr="006A741B">
        <w:rPr>
          <w:rFonts w:ascii="Times New Roman" w:hAnsi="Times New Roman" w:cs="Times New Roman"/>
          <w:sz w:val="24"/>
          <w:szCs w:val="24"/>
        </w:rPr>
        <w:t xml:space="preserve">Ölçme, her riskin olma olasılığı ve etkisinin hesaplanmasıdır. Önceliklendirme, risklerin ölçme sonucu aldıkları puanlar doğrultusunda önem derecesine göre sıralanmasıdır. </w:t>
      </w:r>
    </w:p>
    <w:p w14:paraId="11352CA0" w14:textId="77777777" w:rsidR="00BC6263" w:rsidRPr="006A741B" w:rsidRDefault="00BC6263" w:rsidP="00BC6263">
      <w:pPr>
        <w:pStyle w:val="ListeParagraf"/>
        <w:numPr>
          <w:ilvl w:val="0"/>
          <w:numId w:val="22"/>
        </w:numPr>
        <w:spacing w:after="0"/>
        <w:jc w:val="both"/>
        <w:rPr>
          <w:rFonts w:ascii="Times New Roman" w:hAnsi="Times New Roman" w:cs="Times New Roman"/>
          <w:sz w:val="24"/>
          <w:szCs w:val="24"/>
        </w:rPr>
      </w:pPr>
      <w:r w:rsidRPr="006A741B">
        <w:rPr>
          <w:rFonts w:ascii="Times New Roman" w:hAnsi="Times New Roman" w:cs="Times New Roman"/>
          <w:sz w:val="24"/>
          <w:szCs w:val="24"/>
        </w:rPr>
        <w:lastRenderedPageBreak/>
        <w:t xml:space="preserve">Risklerin kaydedilmesi tespit edilen her bir riskin numaralandırılarak yetkili kişiler tarafından onaylanması ve kayıt altına alınmasıdır. </w:t>
      </w:r>
    </w:p>
    <w:p w14:paraId="3FFDB956" w14:textId="151B9BA1" w:rsidR="00BC6263" w:rsidRDefault="00BC6263" w:rsidP="00BC6263">
      <w:pPr>
        <w:pStyle w:val="ListeParagraf"/>
        <w:numPr>
          <w:ilvl w:val="0"/>
          <w:numId w:val="22"/>
        </w:numPr>
        <w:spacing w:after="0"/>
        <w:jc w:val="both"/>
        <w:rPr>
          <w:rFonts w:ascii="Times New Roman" w:hAnsi="Times New Roman" w:cs="Times New Roman"/>
          <w:sz w:val="24"/>
          <w:szCs w:val="24"/>
        </w:rPr>
      </w:pPr>
      <w:r w:rsidRPr="006A741B">
        <w:rPr>
          <w:rFonts w:ascii="Times New Roman" w:hAnsi="Times New Roman" w:cs="Times New Roman"/>
          <w:sz w:val="24"/>
          <w:szCs w:val="24"/>
        </w:rPr>
        <w:t xml:space="preserve">Risklerin ölçülmesi ve önceliklendirilmesinde Risk Oylama Formu ve kaydedilmesinde Risk Kayıt Formu kullanılır. </w:t>
      </w:r>
    </w:p>
    <w:p w14:paraId="03BBEF76" w14:textId="77777777" w:rsidR="00BC6263" w:rsidRPr="006A741B" w:rsidRDefault="00BC6263" w:rsidP="00BC6263">
      <w:pPr>
        <w:pStyle w:val="ListeParagraf"/>
        <w:spacing w:after="0"/>
        <w:jc w:val="both"/>
        <w:rPr>
          <w:rFonts w:ascii="Times New Roman" w:hAnsi="Times New Roman" w:cs="Times New Roman"/>
          <w:sz w:val="24"/>
          <w:szCs w:val="24"/>
        </w:rPr>
      </w:pPr>
    </w:p>
    <w:p w14:paraId="5BDE45D3" w14:textId="5F780397" w:rsidR="00BC6263" w:rsidRDefault="00BC6263" w:rsidP="00BC6263">
      <w:pPr>
        <w:ind w:firstLine="360"/>
        <w:jc w:val="both"/>
        <w:rPr>
          <w:rFonts w:ascii="Times New Roman" w:hAnsi="Times New Roman" w:cs="Times New Roman"/>
          <w:sz w:val="24"/>
          <w:szCs w:val="24"/>
        </w:rPr>
      </w:pPr>
      <w:r>
        <w:rPr>
          <w:rFonts w:ascii="Times New Roman" w:hAnsi="Times New Roman" w:cs="Times New Roman"/>
          <w:sz w:val="24"/>
          <w:szCs w:val="24"/>
        </w:rPr>
        <w:t xml:space="preserve">Riskler ölçülürken Etki ve Olasılıklarının çarpımlarının sonucu oluşacak olan Risk Puanı ile ölçülür. </w:t>
      </w:r>
    </w:p>
    <w:p w14:paraId="7929A630" w14:textId="328414B0" w:rsidR="00BC6263" w:rsidRDefault="00BC6263" w:rsidP="00BC6263">
      <w:pPr>
        <w:ind w:firstLine="360"/>
        <w:jc w:val="both"/>
        <w:rPr>
          <w:rFonts w:ascii="Times New Roman" w:hAnsi="Times New Roman" w:cs="Times New Roman"/>
          <w:sz w:val="24"/>
          <w:szCs w:val="24"/>
        </w:rPr>
      </w:pPr>
      <w:r>
        <w:rPr>
          <w:rFonts w:ascii="Times New Roman" w:hAnsi="Times New Roman" w:cs="Times New Roman"/>
          <w:sz w:val="24"/>
          <w:szCs w:val="24"/>
        </w:rPr>
        <w:t xml:space="preserve">Riskler önceliklendirilirken Etki ve Olasılık puanlarının çarpımı sonucu oluşan Risk Puanlarına göre önceliklendirilir. Ancak risk puanı düşük olsa da stratejik düzeyde dikkate alınması gereken riskler Konsolide Risk Raporunda idarece </w:t>
      </w:r>
      <w:proofErr w:type="spellStart"/>
      <w:r>
        <w:rPr>
          <w:rFonts w:ascii="Times New Roman" w:hAnsi="Times New Roman" w:cs="Times New Roman"/>
          <w:sz w:val="24"/>
          <w:szCs w:val="24"/>
        </w:rPr>
        <w:t>önceliklendirilebilinir</w:t>
      </w:r>
      <w:proofErr w:type="spellEnd"/>
      <w:r>
        <w:rPr>
          <w:rFonts w:ascii="Times New Roman" w:hAnsi="Times New Roman" w:cs="Times New Roman"/>
          <w:sz w:val="24"/>
          <w:szCs w:val="24"/>
        </w:rPr>
        <w:t xml:space="preserve">. </w:t>
      </w:r>
    </w:p>
    <w:p w14:paraId="4DD966EA" w14:textId="01648E65" w:rsidR="00BC6263" w:rsidRDefault="00BC6263" w:rsidP="00BC6263">
      <w:pPr>
        <w:ind w:firstLine="360"/>
        <w:jc w:val="both"/>
        <w:rPr>
          <w:rFonts w:ascii="Times New Roman" w:hAnsi="Times New Roman" w:cs="Times New Roman"/>
          <w:sz w:val="24"/>
          <w:szCs w:val="24"/>
        </w:rPr>
      </w:pPr>
      <w:r>
        <w:rPr>
          <w:rFonts w:ascii="Times New Roman" w:hAnsi="Times New Roman" w:cs="Times New Roman"/>
          <w:sz w:val="24"/>
          <w:szCs w:val="24"/>
        </w:rPr>
        <w:t>İdare Risk Koordinatörünün önerisi, İç Kontrol İzleme ve Yönlendirme Kurulunun uygun görüşü ile Sağlık Bilimleri Üniversitesinde 1-9 aralığındaki risk puanı düşük risk, 10-39 aralığındaki risk puanı orta risk ve 40-100 aralığındaki risk puanı ise yüksek risk olarak belirlenmiş olup; Sağlık Bilimleri Üniversitesinin risk iştahı puan aralığı 1-39’dur.</w:t>
      </w:r>
    </w:p>
    <w:p w14:paraId="0DB05FFD" w14:textId="402F6B4B" w:rsidR="008F051E" w:rsidRPr="008F051E" w:rsidRDefault="008F051E" w:rsidP="008F051E">
      <w:pPr>
        <w:keepNext/>
        <w:jc w:val="both"/>
        <w:rPr>
          <w:rFonts w:ascii="Corporative" w:hAnsi="Corporative" w:cstheme="majorHAnsi"/>
          <w:color w:val="0F6FC6" w:themeColor="accent1"/>
          <w:sz w:val="24"/>
          <w:szCs w:val="24"/>
        </w:rPr>
      </w:pPr>
      <w:bookmarkStart w:id="31" w:name="_Toc161412600"/>
      <w:r w:rsidRPr="008F051E">
        <w:rPr>
          <w:rFonts w:ascii="Corporative" w:hAnsi="Corporative" w:cstheme="majorHAnsi"/>
          <w:color w:val="0F6FC6" w:themeColor="accent1"/>
          <w:sz w:val="24"/>
          <w:szCs w:val="24"/>
        </w:rPr>
        <w:t xml:space="preserve">Tablo- </w:t>
      </w:r>
      <w:r w:rsidRPr="008F051E">
        <w:rPr>
          <w:rFonts w:ascii="Corporative" w:hAnsi="Corporative" w:cstheme="majorHAnsi"/>
          <w:color w:val="0F6FC6" w:themeColor="accent1"/>
          <w:sz w:val="24"/>
          <w:szCs w:val="24"/>
        </w:rPr>
        <w:fldChar w:fldCharType="begin"/>
      </w:r>
      <w:r w:rsidRPr="008F051E">
        <w:rPr>
          <w:rFonts w:ascii="Corporative" w:hAnsi="Corporative" w:cstheme="majorHAnsi"/>
          <w:color w:val="0F6FC6" w:themeColor="accent1"/>
          <w:sz w:val="24"/>
          <w:szCs w:val="24"/>
        </w:rPr>
        <w:instrText xml:space="preserve"> SEQ Tablo- \* ARABIC </w:instrText>
      </w:r>
      <w:r w:rsidRPr="008F051E">
        <w:rPr>
          <w:rFonts w:ascii="Corporative" w:hAnsi="Corporative" w:cstheme="majorHAnsi"/>
          <w:color w:val="0F6FC6" w:themeColor="accent1"/>
          <w:sz w:val="24"/>
          <w:szCs w:val="24"/>
        </w:rPr>
        <w:fldChar w:fldCharType="separate"/>
      </w:r>
      <w:r w:rsidR="00B80ECE">
        <w:rPr>
          <w:rFonts w:ascii="Corporative" w:hAnsi="Corporative" w:cstheme="majorHAnsi"/>
          <w:noProof/>
          <w:color w:val="0F6FC6" w:themeColor="accent1"/>
          <w:sz w:val="24"/>
          <w:szCs w:val="24"/>
        </w:rPr>
        <w:t>1</w:t>
      </w:r>
      <w:r w:rsidRPr="008F051E">
        <w:rPr>
          <w:rFonts w:ascii="Corporative" w:hAnsi="Corporative" w:cstheme="majorHAnsi"/>
          <w:color w:val="0F6FC6" w:themeColor="accent1"/>
          <w:sz w:val="24"/>
          <w:szCs w:val="24"/>
        </w:rPr>
        <w:fldChar w:fldCharType="end"/>
      </w:r>
      <w:r w:rsidRPr="008F051E">
        <w:rPr>
          <w:rFonts w:ascii="Corporative" w:hAnsi="Corporative" w:cstheme="majorHAnsi"/>
          <w:color w:val="0F6FC6" w:themeColor="accent1"/>
          <w:sz w:val="24"/>
          <w:szCs w:val="24"/>
        </w:rPr>
        <w:t xml:space="preserve"> </w:t>
      </w:r>
      <w:r w:rsidRPr="00121C1F">
        <w:rPr>
          <w:rFonts w:ascii="Corporative" w:hAnsi="Corporative" w:cstheme="majorHAnsi"/>
          <w:color w:val="0F6FC6" w:themeColor="accent1"/>
          <w:sz w:val="24"/>
          <w:szCs w:val="24"/>
        </w:rPr>
        <w:t>Risk Dereceleri</w:t>
      </w:r>
      <w:bookmarkEnd w:id="31"/>
    </w:p>
    <w:tbl>
      <w:tblPr>
        <w:tblStyle w:val="TabloKlavuzu"/>
        <w:tblW w:w="0" w:type="auto"/>
        <w:tblLook w:val="04A0" w:firstRow="1" w:lastRow="0" w:firstColumn="1" w:lastColumn="0" w:noHBand="0" w:noVBand="1"/>
      </w:tblPr>
      <w:tblGrid>
        <w:gridCol w:w="2153"/>
        <w:gridCol w:w="6904"/>
      </w:tblGrid>
      <w:tr w:rsidR="00BC6263" w:rsidRPr="00121C1F" w14:paraId="3729CC47" w14:textId="77777777" w:rsidTr="00121C1F">
        <w:trPr>
          <w:trHeight w:val="178"/>
        </w:trPr>
        <w:tc>
          <w:tcPr>
            <w:tcW w:w="2153" w:type="dxa"/>
          </w:tcPr>
          <w:p w14:paraId="29DF3177" w14:textId="2EE38A93" w:rsidR="00BC6263" w:rsidRPr="00121C1F" w:rsidRDefault="00BC6263" w:rsidP="009F605C">
            <w:pPr>
              <w:jc w:val="center"/>
              <w:rPr>
                <w:rFonts w:ascii="Corporative" w:hAnsi="Corporative" w:cstheme="majorHAnsi"/>
                <w:b/>
                <w:bCs/>
                <w:sz w:val="24"/>
                <w:szCs w:val="24"/>
              </w:rPr>
            </w:pPr>
            <w:r w:rsidRPr="00121C1F">
              <w:rPr>
                <w:rFonts w:ascii="Corporative" w:hAnsi="Corporative" w:cstheme="majorHAnsi"/>
                <w:b/>
                <w:bCs/>
                <w:sz w:val="24"/>
                <w:szCs w:val="24"/>
              </w:rPr>
              <w:t>Risk Puanı</w:t>
            </w:r>
          </w:p>
        </w:tc>
        <w:tc>
          <w:tcPr>
            <w:tcW w:w="6904" w:type="dxa"/>
          </w:tcPr>
          <w:p w14:paraId="72796BCF" w14:textId="4C821763" w:rsidR="00BC6263" w:rsidRPr="00121C1F" w:rsidRDefault="00BC6263" w:rsidP="009F605C">
            <w:pPr>
              <w:jc w:val="center"/>
              <w:rPr>
                <w:rFonts w:ascii="Corporative" w:hAnsi="Corporative" w:cstheme="majorHAnsi"/>
                <w:b/>
                <w:bCs/>
                <w:sz w:val="24"/>
                <w:szCs w:val="24"/>
              </w:rPr>
            </w:pPr>
            <w:r w:rsidRPr="00121C1F">
              <w:rPr>
                <w:rFonts w:ascii="Corporative" w:hAnsi="Corporative" w:cstheme="majorHAnsi"/>
                <w:b/>
                <w:bCs/>
                <w:sz w:val="24"/>
                <w:szCs w:val="24"/>
              </w:rPr>
              <w:t>Tanımı</w:t>
            </w:r>
          </w:p>
        </w:tc>
      </w:tr>
      <w:tr w:rsidR="00BC6263" w:rsidRPr="00121C1F" w14:paraId="019DB237" w14:textId="77777777" w:rsidTr="00121C1F">
        <w:trPr>
          <w:trHeight w:val="178"/>
        </w:trPr>
        <w:tc>
          <w:tcPr>
            <w:tcW w:w="2153" w:type="dxa"/>
          </w:tcPr>
          <w:p w14:paraId="598E7ECE" w14:textId="4DD67141" w:rsidR="00BC6263" w:rsidRPr="00121C1F" w:rsidRDefault="00BC6263" w:rsidP="00AE389D">
            <w:pPr>
              <w:rPr>
                <w:rFonts w:ascii="Corporative" w:hAnsi="Corporative" w:cs="Times New Roman"/>
                <w:sz w:val="24"/>
                <w:szCs w:val="24"/>
              </w:rPr>
            </w:pPr>
            <w:r w:rsidRPr="00121C1F">
              <w:rPr>
                <w:rFonts w:ascii="Corporative" w:hAnsi="Corporative" w:cs="Times New Roman"/>
                <w:sz w:val="24"/>
                <w:szCs w:val="24"/>
              </w:rPr>
              <w:t>1-9</w:t>
            </w:r>
          </w:p>
        </w:tc>
        <w:tc>
          <w:tcPr>
            <w:tcW w:w="6904" w:type="dxa"/>
          </w:tcPr>
          <w:p w14:paraId="4AA39BD2" w14:textId="7C736222" w:rsidR="00BC6263" w:rsidRPr="00121C1F" w:rsidRDefault="00BC6263" w:rsidP="00BC6263">
            <w:pPr>
              <w:jc w:val="both"/>
              <w:rPr>
                <w:rFonts w:ascii="Corporative" w:hAnsi="Corporative" w:cs="Times New Roman"/>
                <w:sz w:val="24"/>
                <w:szCs w:val="24"/>
              </w:rPr>
            </w:pPr>
            <w:r w:rsidRPr="00121C1F">
              <w:rPr>
                <w:rFonts w:ascii="Corporative" w:hAnsi="Corporative" w:cs="Times New Roman"/>
                <w:sz w:val="24"/>
                <w:szCs w:val="24"/>
              </w:rPr>
              <w:t>Düşük Risk</w:t>
            </w:r>
          </w:p>
        </w:tc>
      </w:tr>
      <w:tr w:rsidR="00BC6263" w:rsidRPr="00121C1F" w14:paraId="4E4DA2FA" w14:textId="77777777" w:rsidTr="00121C1F">
        <w:trPr>
          <w:trHeight w:val="178"/>
        </w:trPr>
        <w:tc>
          <w:tcPr>
            <w:tcW w:w="2153" w:type="dxa"/>
          </w:tcPr>
          <w:p w14:paraId="19CAA32D" w14:textId="758A545F" w:rsidR="00BC6263" w:rsidRPr="00121C1F" w:rsidRDefault="00BC6263" w:rsidP="00AE389D">
            <w:pPr>
              <w:rPr>
                <w:rFonts w:ascii="Corporative" w:hAnsi="Corporative" w:cs="Times New Roman"/>
                <w:sz w:val="24"/>
                <w:szCs w:val="24"/>
              </w:rPr>
            </w:pPr>
            <w:r w:rsidRPr="00121C1F">
              <w:rPr>
                <w:rFonts w:ascii="Corporative" w:hAnsi="Corporative" w:cs="Times New Roman"/>
                <w:sz w:val="24"/>
                <w:szCs w:val="24"/>
              </w:rPr>
              <w:t>10-39</w:t>
            </w:r>
          </w:p>
        </w:tc>
        <w:tc>
          <w:tcPr>
            <w:tcW w:w="6904" w:type="dxa"/>
          </w:tcPr>
          <w:p w14:paraId="0DE2BBDC" w14:textId="7348AC54" w:rsidR="00BC6263" w:rsidRPr="00121C1F" w:rsidRDefault="00BC6263" w:rsidP="00BC6263">
            <w:pPr>
              <w:jc w:val="both"/>
              <w:rPr>
                <w:rFonts w:ascii="Corporative" w:hAnsi="Corporative" w:cs="Times New Roman"/>
                <w:sz w:val="24"/>
                <w:szCs w:val="24"/>
              </w:rPr>
            </w:pPr>
            <w:r w:rsidRPr="00121C1F">
              <w:rPr>
                <w:rFonts w:ascii="Corporative" w:hAnsi="Corporative" w:cs="Times New Roman"/>
                <w:sz w:val="24"/>
                <w:szCs w:val="24"/>
              </w:rPr>
              <w:t>Orta Risk</w:t>
            </w:r>
          </w:p>
        </w:tc>
      </w:tr>
      <w:tr w:rsidR="00BC6263" w:rsidRPr="00121C1F" w14:paraId="42063EBF" w14:textId="77777777" w:rsidTr="00121C1F">
        <w:trPr>
          <w:trHeight w:val="178"/>
        </w:trPr>
        <w:tc>
          <w:tcPr>
            <w:tcW w:w="2153" w:type="dxa"/>
          </w:tcPr>
          <w:p w14:paraId="13722DEC" w14:textId="76D89307" w:rsidR="00BC6263" w:rsidRPr="00121C1F" w:rsidRDefault="00BC6263" w:rsidP="00AE389D">
            <w:pPr>
              <w:rPr>
                <w:rFonts w:ascii="Corporative" w:hAnsi="Corporative" w:cs="Times New Roman"/>
                <w:sz w:val="24"/>
                <w:szCs w:val="24"/>
              </w:rPr>
            </w:pPr>
            <w:r w:rsidRPr="00121C1F">
              <w:rPr>
                <w:rFonts w:ascii="Corporative" w:hAnsi="Corporative" w:cs="Times New Roman"/>
                <w:sz w:val="24"/>
                <w:szCs w:val="24"/>
              </w:rPr>
              <w:t>40-100</w:t>
            </w:r>
          </w:p>
        </w:tc>
        <w:tc>
          <w:tcPr>
            <w:tcW w:w="6904" w:type="dxa"/>
          </w:tcPr>
          <w:p w14:paraId="1E58717B" w14:textId="6EB57228" w:rsidR="00BC6263" w:rsidRPr="00121C1F" w:rsidRDefault="00BC6263" w:rsidP="00BC6263">
            <w:pPr>
              <w:jc w:val="both"/>
              <w:rPr>
                <w:rFonts w:ascii="Corporative" w:hAnsi="Corporative" w:cs="Times New Roman"/>
                <w:sz w:val="24"/>
                <w:szCs w:val="24"/>
              </w:rPr>
            </w:pPr>
            <w:r w:rsidRPr="00121C1F">
              <w:rPr>
                <w:rFonts w:ascii="Corporative" w:hAnsi="Corporative" w:cs="Times New Roman"/>
                <w:sz w:val="24"/>
                <w:szCs w:val="24"/>
              </w:rPr>
              <w:t>Yüksek Risk</w:t>
            </w:r>
          </w:p>
        </w:tc>
      </w:tr>
      <w:tr w:rsidR="00BC6263" w:rsidRPr="00121C1F" w14:paraId="6DF05993" w14:textId="77777777" w:rsidTr="00121C1F">
        <w:trPr>
          <w:trHeight w:val="535"/>
        </w:trPr>
        <w:tc>
          <w:tcPr>
            <w:tcW w:w="2153" w:type="dxa"/>
          </w:tcPr>
          <w:p w14:paraId="04A1EEAC" w14:textId="78359557" w:rsidR="00BC6263" w:rsidRPr="00121C1F" w:rsidRDefault="00BC6263" w:rsidP="00AE389D">
            <w:pPr>
              <w:rPr>
                <w:rFonts w:ascii="Corporative" w:hAnsi="Corporative" w:cs="Times New Roman"/>
                <w:sz w:val="24"/>
                <w:szCs w:val="24"/>
              </w:rPr>
            </w:pPr>
            <w:r w:rsidRPr="00121C1F">
              <w:rPr>
                <w:rFonts w:ascii="Corporative" w:hAnsi="Corporative" w:cs="Times New Roman"/>
                <w:sz w:val="24"/>
                <w:szCs w:val="24"/>
              </w:rPr>
              <w:t>1-39</w:t>
            </w:r>
          </w:p>
        </w:tc>
        <w:tc>
          <w:tcPr>
            <w:tcW w:w="6904" w:type="dxa"/>
          </w:tcPr>
          <w:p w14:paraId="534DE253" w14:textId="440860A6" w:rsidR="00BC6263" w:rsidRPr="00121C1F" w:rsidRDefault="00BC6263" w:rsidP="00BC6263">
            <w:pPr>
              <w:jc w:val="both"/>
              <w:rPr>
                <w:rFonts w:ascii="Corporative" w:hAnsi="Corporative" w:cs="Times New Roman"/>
                <w:sz w:val="24"/>
                <w:szCs w:val="24"/>
              </w:rPr>
            </w:pPr>
            <w:r w:rsidRPr="00121C1F">
              <w:rPr>
                <w:rFonts w:ascii="Corporative" w:hAnsi="Corporative" w:cs="Times New Roman"/>
                <w:sz w:val="24"/>
                <w:szCs w:val="24"/>
              </w:rPr>
              <w:t>Risk İştahı (</w:t>
            </w:r>
            <w:r w:rsidR="00AE389D" w:rsidRPr="00121C1F">
              <w:rPr>
                <w:rFonts w:ascii="Corporative" w:hAnsi="Corporative" w:cs="Times New Roman"/>
                <w:sz w:val="24"/>
                <w:szCs w:val="24"/>
              </w:rPr>
              <w:t>Üniversitenin kabul etmeye (tolere etmeye/maruz kalmaya/önlem almamaya) hazır olduğu en yüksek risk düzeyi)</w:t>
            </w:r>
          </w:p>
        </w:tc>
      </w:tr>
    </w:tbl>
    <w:p w14:paraId="7FFAC916" w14:textId="77777777" w:rsidR="00BC6263" w:rsidRPr="00BC6263" w:rsidRDefault="00BC6263" w:rsidP="00BC6263">
      <w:pPr>
        <w:ind w:firstLine="360"/>
        <w:jc w:val="both"/>
        <w:rPr>
          <w:rFonts w:ascii="Times New Roman" w:hAnsi="Times New Roman" w:cs="Times New Roman"/>
          <w:sz w:val="24"/>
          <w:szCs w:val="24"/>
        </w:rPr>
      </w:pPr>
    </w:p>
    <w:p w14:paraId="0AFFACE0" w14:textId="2B4BE575" w:rsidR="00AE389D" w:rsidRPr="00121C1F" w:rsidRDefault="00504C0D" w:rsidP="00504C0D">
      <w:pPr>
        <w:pStyle w:val="Balk2"/>
        <w:rPr>
          <w:rFonts w:ascii="Corporative" w:hAnsi="Corporative"/>
        </w:rPr>
      </w:pPr>
      <w:bookmarkStart w:id="32" w:name="_Toc161666493"/>
      <w:r w:rsidRPr="00121C1F">
        <w:rPr>
          <w:rFonts w:ascii="Corporative" w:hAnsi="Corporative"/>
        </w:rPr>
        <w:t>4.6. Risklere Cevap Verilmesi</w:t>
      </w:r>
      <w:bookmarkEnd w:id="32"/>
    </w:p>
    <w:p w14:paraId="4CFE41D3" w14:textId="77777777" w:rsidR="00EA3996" w:rsidRPr="00EA3996" w:rsidRDefault="00EA3996" w:rsidP="00EA3996"/>
    <w:p w14:paraId="79C73C1B" w14:textId="2A6B4507" w:rsidR="00AE389D" w:rsidRDefault="00AE389D" w:rsidP="00AE389D">
      <w:pPr>
        <w:ind w:firstLine="360"/>
        <w:jc w:val="both"/>
        <w:rPr>
          <w:rFonts w:ascii="Times New Roman" w:hAnsi="Times New Roman" w:cs="Times New Roman"/>
          <w:sz w:val="24"/>
          <w:szCs w:val="24"/>
        </w:rPr>
      </w:pPr>
      <w:r>
        <w:rPr>
          <w:rFonts w:ascii="Times New Roman" w:hAnsi="Times New Roman" w:cs="Times New Roman"/>
          <w:sz w:val="24"/>
          <w:szCs w:val="24"/>
        </w:rPr>
        <w:t>Sağlık Bilimleri Üniversitesi Kurumsal Risk Yönetimi ve Risk Strateji Belgesine göre;</w:t>
      </w:r>
    </w:p>
    <w:p w14:paraId="23D603B8" w14:textId="77777777" w:rsidR="00AE389D" w:rsidRDefault="00AE389D" w:rsidP="00AE389D">
      <w:pPr>
        <w:ind w:firstLine="360"/>
        <w:jc w:val="both"/>
        <w:rPr>
          <w:rFonts w:ascii="Times New Roman" w:hAnsi="Times New Roman" w:cs="Times New Roman"/>
          <w:sz w:val="24"/>
          <w:szCs w:val="24"/>
        </w:rPr>
      </w:pPr>
      <w:r>
        <w:rPr>
          <w:rFonts w:ascii="Times New Roman" w:hAnsi="Times New Roman" w:cs="Times New Roman"/>
          <w:sz w:val="24"/>
          <w:szCs w:val="24"/>
        </w:rPr>
        <w:t>Risklerin kontrol edilebilir bir seviyede (risk iştahı içerisinde) tutulabilmesi için risklere aşağıdaki yöntemlerle cevap verilir. Risklere cevap verme yöntemleri;</w:t>
      </w:r>
    </w:p>
    <w:p w14:paraId="645977D8" w14:textId="77777777" w:rsidR="00AE389D" w:rsidRDefault="00AE389D" w:rsidP="00AE389D">
      <w:pPr>
        <w:pStyle w:val="ListeParagraf"/>
        <w:numPr>
          <w:ilvl w:val="0"/>
          <w:numId w:val="23"/>
        </w:numPr>
        <w:jc w:val="both"/>
        <w:rPr>
          <w:rFonts w:ascii="Times New Roman" w:hAnsi="Times New Roman" w:cs="Times New Roman"/>
          <w:sz w:val="24"/>
          <w:szCs w:val="24"/>
        </w:rPr>
      </w:pPr>
      <w:r w:rsidRPr="00C82CBD">
        <w:rPr>
          <w:rFonts w:ascii="Times New Roman" w:hAnsi="Times New Roman" w:cs="Times New Roman"/>
          <w:sz w:val="24"/>
          <w:szCs w:val="24"/>
        </w:rPr>
        <w:t xml:space="preserve">Kabul etmek, </w:t>
      </w:r>
    </w:p>
    <w:p w14:paraId="575776AE" w14:textId="77777777" w:rsidR="00AE389D" w:rsidRDefault="00AE389D" w:rsidP="00AE389D">
      <w:pPr>
        <w:pStyle w:val="ListeParagraf"/>
        <w:numPr>
          <w:ilvl w:val="0"/>
          <w:numId w:val="23"/>
        </w:numPr>
        <w:jc w:val="both"/>
        <w:rPr>
          <w:rFonts w:ascii="Times New Roman" w:hAnsi="Times New Roman" w:cs="Times New Roman"/>
          <w:sz w:val="24"/>
          <w:szCs w:val="24"/>
        </w:rPr>
      </w:pPr>
      <w:r>
        <w:rPr>
          <w:rFonts w:ascii="Times New Roman" w:hAnsi="Times New Roman" w:cs="Times New Roman"/>
          <w:sz w:val="24"/>
          <w:szCs w:val="24"/>
        </w:rPr>
        <w:t>Kontrol etmek,</w:t>
      </w:r>
    </w:p>
    <w:p w14:paraId="5170C98D" w14:textId="77777777" w:rsidR="00AE389D" w:rsidRDefault="00AE389D" w:rsidP="00AE389D">
      <w:pPr>
        <w:pStyle w:val="ListeParagraf"/>
        <w:numPr>
          <w:ilvl w:val="0"/>
          <w:numId w:val="23"/>
        </w:numPr>
        <w:jc w:val="both"/>
        <w:rPr>
          <w:rFonts w:ascii="Times New Roman" w:hAnsi="Times New Roman" w:cs="Times New Roman"/>
          <w:sz w:val="24"/>
          <w:szCs w:val="24"/>
        </w:rPr>
      </w:pPr>
      <w:r>
        <w:rPr>
          <w:rFonts w:ascii="Times New Roman" w:hAnsi="Times New Roman" w:cs="Times New Roman"/>
          <w:sz w:val="24"/>
          <w:szCs w:val="24"/>
        </w:rPr>
        <w:t>Devretmek,</w:t>
      </w:r>
    </w:p>
    <w:p w14:paraId="6EF105FA" w14:textId="6BFCC3E8" w:rsidR="00AE389D" w:rsidRDefault="00AE389D" w:rsidP="00AE389D">
      <w:pPr>
        <w:pStyle w:val="ListeParagraf"/>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Kaçınmaktır. </w:t>
      </w:r>
    </w:p>
    <w:p w14:paraId="2F7F4D45" w14:textId="515E6B08" w:rsidR="00AE389D" w:rsidRDefault="00AE389D" w:rsidP="00AE389D">
      <w:pPr>
        <w:ind w:firstLine="360"/>
        <w:jc w:val="both"/>
        <w:rPr>
          <w:rFonts w:ascii="Times New Roman" w:hAnsi="Times New Roman" w:cs="Times New Roman"/>
          <w:sz w:val="24"/>
          <w:szCs w:val="24"/>
        </w:rPr>
      </w:pPr>
      <w:r>
        <w:rPr>
          <w:rFonts w:ascii="Times New Roman" w:hAnsi="Times New Roman" w:cs="Times New Roman"/>
          <w:sz w:val="24"/>
          <w:szCs w:val="24"/>
        </w:rPr>
        <w:t>Risklere cevap verilmeden önce fayda-maliyet analizi yapılır ve maliyeti faydasından fazla olan kontrol yöntemleri uygulanmaz.</w:t>
      </w:r>
    </w:p>
    <w:p w14:paraId="41C416E0" w14:textId="49CF1452" w:rsidR="00AE389D" w:rsidRDefault="00AE389D" w:rsidP="00AE389D">
      <w:pPr>
        <w:ind w:firstLine="360"/>
        <w:jc w:val="both"/>
        <w:rPr>
          <w:rFonts w:ascii="Times New Roman" w:hAnsi="Times New Roman" w:cs="Times New Roman"/>
          <w:sz w:val="24"/>
          <w:szCs w:val="24"/>
        </w:rPr>
      </w:pPr>
      <w:r>
        <w:rPr>
          <w:rFonts w:ascii="Times New Roman" w:hAnsi="Times New Roman" w:cs="Times New Roman"/>
          <w:sz w:val="24"/>
          <w:szCs w:val="24"/>
        </w:rPr>
        <w:t>Risklerin etki ve olasılıkları risk değerlendirme kriterlerine göre risk oylama formu ve risk kayıt formu ile belirlendikten sonra risk değerlendirmesi ve cevap matrisine göre risk iştahı için belirlenen puan aralıklarına göre değerlendirilir. Buna göre;</w:t>
      </w:r>
    </w:p>
    <w:p w14:paraId="1AAE5BCE" w14:textId="77777777" w:rsidR="00AE389D" w:rsidRDefault="00AE389D" w:rsidP="00AE389D">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D</w:t>
      </w:r>
      <w:r w:rsidRPr="00BD1CA6">
        <w:rPr>
          <w:rFonts w:ascii="Times New Roman" w:hAnsi="Times New Roman" w:cs="Times New Roman"/>
          <w:sz w:val="24"/>
          <w:szCs w:val="24"/>
        </w:rPr>
        <w:t xml:space="preserve">üşük risk puanlı riskler </w:t>
      </w:r>
      <w:r>
        <w:rPr>
          <w:rFonts w:ascii="Times New Roman" w:hAnsi="Times New Roman" w:cs="Times New Roman"/>
          <w:sz w:val="24"/>
          <w:szCs w:val="24"/>
        </w:rPr>
        <w:t xml:space="preserve">(1-9 aralığı) </w:t>
      </w:r>
      <w:r w:rsidRPr="00BD1CA6">
        <w:rPr>
          <w:rFonts w:ascii="Times New Roman" w:hAnsi="Times New Roman" w:cs="Times New Roman"/>
          <w:sz w:val="24"/>
          <w:szCs w:val="24"/>
        </w:rPr>
        <w:t>kabul edi</w:t>
      </w:r>
      <w:r>
        <w:rPr>
          <w:rFonts w:ascii="Times New Roman" w:hAnsi="Times New Roman" w:cs="Times New Roman"/>
          <w:sz w:val="24"/>
          <w:szCs w:val="24"/>
        </w:rPr>
        <w:t>lir.</w:t>
      </w:r>
    </w:p>
    <w:p w14:paraId="2E04ABCE" w14:textId="77777777" w:rsidR="00AE389D" w:rsidRDefault="00AE389D" w:rsidP="00AE389D">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Orta risk puanlı risklerden (10-39 aralığı) yüksek etkili ve düşük olasılıklı riskler iş sürekliliği planına alınır; yüksek olasılıklı ve düşük etkili riskler kontrol edilir veya kabul edilir.</w:t>
      </w:r>
    </w:p>
    <w:p w14:paraId="043FB9A2" w14:textId="77777777" w:rsidR="00AE389D" w:rsidRDefault="00AE389D" w:rsidP="00AE389D">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Yüksek etkili ve yüksek olasılıklı riskler kontrol edilir, devredilir, kaçınılır veya kabul edilir. </w:t>
      </w:r>
    </w:p>
    <w:p w14:paraId="1BC12D62" w14:textId="1019E8FE" w:rsidR="00AE389D" w:rsidRDefault="00AE389D" w:rsidP="00AE389D">
      <w:pPr>
        <w:ind w:firstLine="414"/>
        <w:jc w:val="both"/>
        <w:rPr>
          <w:rFonts w:ascii="Times New Roman" w:hAnsi="Times New Roman" w:cs="Times New Roman"/>
          <w:sz w:val="24"/>
          <w:szCs w:val="24"/>
        </w:rPr>
      </w:pPr>
      <w:r>
        <w:rPr>
          <w:rFonts w:ascii="Times New Roman" w:hAnsi="Times New Roman" w:cs="Times New Roman"/>
          <w:sz w:val="24"/>
          <w:szCs w:val="24"/>
        </w:rPr>
        <w:t>Doğal riskler risk iştahı sınırlarında ise kabul edilir.</w:t>
      </w:r>
    </w:p>
    <w:p w14:paraId="5CF6BE8C" w14:textId="0F3BB73D" w:rsidR="00AE389D" w:rsidRDefault="00AE389D" w:rsidP="00AE389D">
      <w:pPr>
        <w:ind w:firstLine="414"/>
        <w:jc w:val="both"/>
        <w:rPr>
          <w:rFonts w:ascii="Times New Roman" w:hAnsi="Times New Roman" w:cs="Times New Roman"/>
          <w:sz w:val="24"/>
          <w:szCs w:val="24"/>
        </w:rPr>
      </w:pPr>
      <w:r>
        <w:rPr>
          <w:rFonts w:ascii="Times New Roman" w:hAnsi="Times New Roman" w:cs="Times New Roman"/>
          <w:sz w:val="24"/>
          <w:szCs w:val="24"/>
        </w:rPr>
        <w:t xml:space="preserve">Üniversitenin kontrolünün dışındaki Dış Riskler kabul edilir. </w:t>
      </w:r>
    </w:p>
    <w:p w14:paraId="00F8F8AD" w14:textId="57259703" w:rsidR="00AE389D" w:rsidRDefault="00AE389D" w:rsidP="00AE389D">
      <w:pPr>
        <w:ind w:firstLine="414"/>
        <w:jc w:val="both"/>
        <w:rPr>
          <w:rFonts w:ascii="Times New Roman" w:hAnsi="Times New Roman" w:cs="Times New Roman"/>
          <w:sz w:val="24"/>
          <w:szCs w:val="24"/>
        </w:rPr>
      </w:pPr>
      <w:r>
        <w:rPr>
          <w:rFonts w:ascii="Times New Roman" w:hAnsi="Times New Roman" w:cs="Times New Roman"/>
          <w:sz w:val="24"/>
          <w:szCs w:val="24"/>
        </w:rPr>
        <w:t xml:space="preserve">Fayda-maliyet analizi yapıldıktan sonra maliyeti faydasını aşan riskler kabul edilir. </w:t>
      </w:r>
    </w:p>
    <w:p w14:paraId="6A68A2F7" w14:textId="003E734A" w:rsidR="00AE389D" w:rsidRDefault="00AE389D" w:rsidP="00AE389D">
      <w:pPr>
        <w:ind w:firstLine="360"/>
        <w:jc w:val="both"/>
        <w:rPr>
          <w:rFonts w:ascii="Times New Roman" w:hAnsi="Times New Roman" w:cs="Times New Roman"/>
          <w:sz w:val="24"/>
          <w:szCs w:val="24"/>
        </w:rPr>
      </w:pPr>
      <w:r>
        <w:rPr>
          <w:rFonts w:ascii="Times New Roman" w:hAnsi="Times New Roman" w:cs="Times New Roman"/>
          <w:sz w:val="24"/>
          <w:szCs w:val="24"/>
        </w:rPr>
        <w:t>Risk iştahı sınırlarının dışında kalan yüksek riskler ile yüksek olasılıklı ve düşük etkili orta seviyedeki riskler alttaki yöntemlerle kontrol edilir:</w:t>
      </w:r>
    </w:p>
    <w:p w14:paraId="4B40DEAF" w14:textId="77777777" w:rsidR="00AE389D" w:rsidRPr="00A54606" w:rsidRDefault="00AE389D" w:rsidP="00AE389D">
      <w:pPr>
        <w:pStyle w:val="ListeParagraf"/>
        <w:numPr>
          <w:ilvl w:val="0"/>
          <w:numId w:val="25"/>
        </w:numPr>
        <w:jc w:val="both"/>
        <w:rPr>
          <w:rFonts w:ascii="Times New Roman" w:hAnsi="Times New Roman" w:cs="Times New Roman"/>
          <w:sz w:val="24"/>
          <w:szCs w:val="24"/>
        </w:rPr>
      </w:pPr>
      <w:r w:rsidRPr="00A54606">
        <w:rPr>
          <w:rFonts w:ascii="Times New Roman" w:hAnsi="Times New Roman" w:cs="Times New Roman"/>
          <w:b/>
          <w:bCs/>
          <w:sz w:val="24"/>
          <w:szCs w:val="24"/>
        </w:rPr>
        <w:t>Yönlendirici kontroller</w:t>
      </w:r>
      <w:r>
        <w:rPr>
          <w:rFonts w:ascii="Times New Roman" w:hAnsi="Times New Roman" w:cs="Times New Roman"/>
          <w:sz w:val="24"/>
          <w:szCs w:val="24"/>
        </w:rPr>
        <w:t xml:space="preserve">; </w:t>
      </w:r>
      <w:r w:rsidRPr="00A54606">
        <w:rPr>
          <w:rFonts w:ascii="Times New Roman" w:hAnsi="Times New Roman" w:cs="Times New Roman"/>
          <w:sz w:val="24"/>
          <w:szCs w:val="24"/>
        </w:rPr>
        <w:t>bilgilendirme, koruma, davranış şekli belirleme gibi dolaylı faaliyetlerle riskleri kontrol etme yöntemidir.</w:t>
      </w:r>
    </w:p>
    <w:p w14:paraId="12ABB5AB" w14:textId="77777777" w:rsidR="00AE389D" w:rsidRPr="00A54606" w:rsidRDefault="00AE389D" w:rsidP="00AE389D">
      <w:pPr>
        <w:pStyle w:val="ListeParagraf"/>
        <w:numPr>
          <w:ilvl w:val="0"/>
          <w:numId w:val="25"/>
        </w:numPr>
        <w:jc w:val="both"/>
        <w:rPr>
          <w:rFonts w:ascii="Times New Roman" w:hAnsi="Times New Roman" w:cs="Times New Roman"/>
          <w:sz w:val="24"/>
          <w:szCs w:val="24"/>
        </w:rPr>
      </w:pPr>
      <w:r w:rsidRPr="00A54606">
        <w:rPr>
          <w:rFonts w:ascii="Times New Roman" w:hAnsi="Times New Roman" w:cs="Times New Roman"/>
          <w:b/>
          <w:bCs/>
          <w:sz w:val="24"/>
          <w:szCs w:val="24"/>
        </w:rPr>
        <w:t>Önleyici kontroller</w:t>
      </w:r>
      <w:r>
        <w:rPr>
          <w:rFonts w:ascii="Times New Roman" w:hAnsi="Times New Roman" w:cs="Times New Roman"/>
          <w:sz w:val="24"/>
          <w:szCs w:val="24"/>
        </w:rPr>
        <w:t xml:space="preserve">; </w:t>
      </w:r>
      <w:r w:rsidRPr="00A54606">
        <w:rPr>
          <w:rFonts w:ascii="Times New Roman" w:hAnsi="Times New Roman" w:cs="Times New Roman"/>
          <w:sz w:val="24"/>
          <w:szCs w:val="24"/>
        </w:rPr>
        <w:t>risklerin gerçekleşme olasılığını azaltıp idare tarafından kabul edilebilir seviyede tutmak için yapılması gereken kontrollerdir.</w:t>
      </w:r>
    </w:p>
    <w:p w14:paraId="60652FA5" w14:textId="77777777" w:rsidR="00AE389D" w:rsidRPr="00A54606" w:rsidRDefault="00AE389D" w:rsidP="00AE389D">
      <w:pPr>
        <w:pStyle w:val="ListeParagraf"/>
        <w:numPr>
          <w:ilvl w:val="0"/>
          <w:numId w:val="25"/>
        </w:numPr>
        <w:jc w:val="both"/>
        <w:rPr>
          <w:rFonts w:ascii="Times New Roman" w:hAnsi="Times New Roman" w:cs="Times New Roman"/>
          <w:sz w:val="24"/>
          <w:szCs w:val="24"/>
        </w:rPr>
      </w:pPr>
      <w:r w:rsidRPr="00A54606">
        <w:rPr>
          <w:rFonts w:ascii="Times New Roman" w:hAnsi="Times New Roman" w:cs="Times New Roman"/>
          <w:b/>
          <w:bCs/>
          <w:sz w:val="24"/>
          <w:szCs w:val="24"/>
        </w:rPr>
        <w:t>Tespit edici kontroller</w:t>
      </w:r>
      <w:r w:rsidRPr="00A54606">
        <w:rPr>
          <w:rFonts w:ascii="Times New Roman" w:hAnsi="Times New Roman" w:cs="Times New Roman"/>
          <w:sz w:val="24"/>
          <w:szCs w:val="24"/>
        </w:rPr>
        <w:t>; riskler gerçekleştikten sonra meydana gelen zarar ve hasarın ne olduğunun tespiti amacıyla yapılan kontrollerdir ve risklerin gerçekleşip gerçekleşmediğini anlamak amacıyla yapılır.</w:t>
      </w:r>
    </w:p>
    <w:p w14:paraId="24E1B492" w14:textId="77777777" w:rsidR="00AE389D" w:rsidRDefault="00AE389D" w:rsidP="00AE389D">
      <w:pPr>
        <w:pStyle w:val="ListeParagraf"/>
        <w:numPr>
          <w:ilvl w:val="0"/>
          <w:numId w:val="25"/>
        </w:numPr>
        <w:jc w:val="both"/>
        <w:rPr>
          <w:rFonts w:ascii="Times New Roman" w:hAnsi="Times New Roman" w:cs="Times New Roman"/>
          <w:sz w:val="24"/>
          <w:szCs w:val="24"/>
        </w:rPr>
      </w:pPr>
      <w:r w:rsidRPr="00A54606">
        <w:rPr>
          <w:rFonts w:ascii="Times New Roman" w:hAnsi="Times New Roman" w:cs="Times New Roman"/>
          <w:b/>
          <w:bCs/>
          <w:sz w:val="24"/>
          <w:szCs w:val="24"/>
        </w:rPr>
        <w:t>Düzeltici kontroller</w:t>
      </w:r>
      <w:r>
        <w:rPr>
          <w:rFonts w:ascii="Times New Roman" w:hAnsi="Times New Roman" w:cs="Times New Roman"/>
          <w:sz w:val="24"/>
          <w:szCs w:val="24"/>
        </w:rPr>
        <w:t xml:space="preserve">; </w:t>
      </w:r>
      <w:r w:rsidRPr="00A54606">
        <w:rPr>
          <w:rFonts w:ascii="Times New Roman" w:hAnsi="Times New Roman" w:cs="Times New Roman"/>
          <w:sz w:val="24"/>
          <w:szCs w:val="24"/>
        </w:rPr>
        <w:t>risklerin gerçekleştiği durumlarda, istenmeyen sonuçların etkisinin giderilmesine yönelik kontrollerdir.</w:t>
      </w:r>
    </w:p>
    <w:p w14:paraId="01D90089" w14:textId="1CA586F4" w:rsidR="00AE389D" w:rsidRDefault="00AE389D" w:rsidP="00AE389D">
      <w:pPr>
        <w:ind w:firstLine="360"/>
        <w:jc w:val="both"/>
        <w:rPr>
          <w:rFonts w:ascii="Times New Roman" w:hAnsi="Times New Roman" w:cs="Times New Roman"/>
          <w:sz w:val="24"/>
          <w:szCs w:val="24"/>
        </w:rPr>
      </w:pPr>
      <w:r w:rsidRPr="00BD1CA6">
        <w:rPr>
          <w:rFonts w:ascii="Times New Roman" w:hAnsi="Times New Roman" w:cs="Times New Roman"/>
          <w:sz w:val="24"/>
          <w:szCs w:val="24"/>
        </w:rPr>
        <w:t>Üniversitenin doğrudan aslî görev alanına girmeyen veya fayda-maliyet açısından Üniversite tarafından yapılması uygun görülmeyen ve bu anlamda riskleri yüksek olduğu değerlendirilen faaliyetlerin</w:t>
      </w:r>
      <w:r>
        <w:rPr>
          <w:rFonts w:ascii="Times New Roman" w:hAnsi="Times New Roman" w:cs="Times New Roman"/>
          <w:sz w:val="24"/>
          <w:szCs w:val="24"/>
        </w:rPr>
        <w:t>;</w:t>
      </w:r>
      <w:r w:rsidRPr="00BD1CA6">
        <w:rPr>
          <w:rFonts w:ascii="Times New Roman" w:hAnsi="Times New Roman" w:cs="Times New Roman"/>
          <w:sz w:val="24"/>
          <w:szCs w:val="24"/>
        </w:rPr>
        <w:t xml:space="preserve"> uzmanlığı/donanımı/kaynağı olan başka bir idare/kişi/kuruluşa devredil</w:t>
      </w:r>
      <w:r>
        <w:rPr>
          <w:rFonts w:ascii="Times New Roman" w:hAnsi="Times New Roman" w:cs="Times New Roman"/>
          <w:sz w:val="24"/>
          <w:szCs w:val="24"/>
        </w:rPr>
        <w:t xml:space="preserve">ir.  </w:t>
      </w:r>
      <w:r w:rsidRPr="008B6B7C">
        <w:rPr>
          <w:rFonts w:ascii="Times New Roman" w:hAnsi="Times New Roman" w:cs="Times New Roman"/>
          <w:sz w:val="24"/>
          <w:szCs w:val="24"/>
        </w:rPr>
        <w:t>Ancak, risk devredilse bile, sorumlulu</w:t>
      </w:r>
      <w:r>
        <w:rPr>
          <w:rFonts w:ascii="Times New Roman" w:hAnsi="Times New Roman" w:cs="Times New Roman"/>
          <w:sz w:val="24"/>
          <w:szCs w:val="24"/>
        </w:rPr>
        <w:t>k</w:t>
      </w:r>
      <w:r w:rsidRPr="008B6B7C">
        <w:rPr>
          <w:rFonts w:ascii="Times New Roman" w:hAnsi="Times New Roman" w:cs="Times New Roman"/>
          <w:sz w:val="24"/>
          <w:szCs w:val="24"/>
        </w:rPr>
        <w:t xml:space="preserve"> devredil</w:t>
      </w:r>
      <w:r>
        <w:rPr>
          <w:rFonts w:ascii="Times New Roman" w:hAnsi="Times New Roman" w:cs="Times New Roman"/>
          <w:sz w:val="24"/>
          <w:szCs w:val="24"/>
        </w:rPr>
        <w:t>emez</w:t>
      </w:r>
      <w:r w:rsidRPr="008B6B7C">
        <w:rPr>
          <w:rFonts w:ascii="Times New Roman" w:hAnsi="Times New Roman" w:cs="Times New Roman"/>
          <w:sz w:val="24"/>
          <w:szCs w:val="24"/>
        </w:rPr>
        <w:t>.</w:t>
      </w:r>
    </w:p>
    <w:p w14:paraId="7CF643C9" w14:textId="54F9E165" w:rsidR="00AE389D" w:rsidRDefault="00AE389D" w:rsidP="00AE389D">
      <w:pPr>
        <w:ind w:firstLine="360"/>
        <w:jc w:val="both"/>
        <w:rPr>
          <w:rFonts w:ascii="Times New Roman" w:hAnsi="Times New Roman" w:cs="Times New Roman"/>
          <w:sz w:val="24"/>
          <w:szCs w:val="24"/>
        </w:rPr>
      </w:pPr>
      <w:r w:rsidRPr="008B6B7C">
        <w:rPr>
          <w:rFonts w:ascii="Times New Roman" w:hAnsi="Times New Roman" w:cs="Times New Roman"/>
          <w:sz w:val="24"/>
          <w:szCs w:val="24"/>
        </w:rPr>
        <w:t xml:space="preserve">Risk yönetilemeyecek kadar büyükse ve/veya faaliyet hayati öneme sahip değilse, faaliyete son verilerek riskten </w:t>
      </w:r>
      <w:proofErr w:type="spellStart"/>
      <w:r w:rsidRPr="008B6B7C">
        <w:rPr>
          <w:rFonts w:ascii="Times New Roman" w:hAnsi="Times New Roman" w:cs="Times New Roman"/>
          <w:sz w:val="24"/>
          <w:szCs w:val="24"/>
        </w:rPr>
        <w:t>kaçınılabilinir</w:t>
      </w:r>
      <w:proofErr w:type="spellEnd"/>
      <w:r w:rsidRPr="008B6B7C">
        <w:rPr>
          <w:rFonts w:ascii="Times New Roman" w:hAnsi="Times New Roman" w:cs="Times New Roman"/>
          <w:sz w:val="24"/>
          <w:szCs w:val="24"/>
        </w:rPr>
        <w:t>. Ancak, kamu yararının gerektirdiği durumlarda Üniversitenin faaliyetlerini her zaman sonlandırması mümkün olmadığı durumlarda alternatif faaliyetlerle hizmetin gerçekleştirilmesi veya faaliyetin uygun bir döneme ertelenmesi düşünülür.</w:t>
      </w:r>
    </w:p>
    <w:p w14:paraId="0E9362D2" w14:textId="3C63F4B8" w:rsidR="00AE389D" w:rsidRDefault="00AE389D" w:rsidP="00AE389D">
      <w:pPr>
        <w:ind w:firstLine="360"/>
        <w:jc w:val="both"/>
        <w:rPr>
          <w:rFonts w:ascii="Times New Roman" w:hAnsi="Times New Roman" w:cs="Times New Roman"/>
          <w:sz w:val="24"/>
          <w:szCs w:val="24"/>
        </w:rPr>
      </w:pPr>
      <w:r>
        <w:rPr>
          <w:rFonts w:ascii="Times New Roman" w:hAnsi="Times New Roman" w:cs="Times New Roman"/>
          <w:sz w:val="24"/>
          <w:szCs w:val="24"/>
        </w:rPr>
        <w:t>Risklere verilen cevaplar Risk Kayıt Formuna kaydedilir ve Birim Risk Raporunda yer verilir. Risklere verilen cevaplara Konsolide Risk Raporuyla birlikte hazırlanan Risk Eylem Planında yer verileceği gibi kontrol faaliyeti olarak Kamu İç Kontrol Standartlarına Uyum Eylem Planında yer verilir.</w:t>
      </w:r>
    </w:p>
    <w:p w14:paraId="4742D2F4" w14:textId="7B6FFB06" w:rsidR="00AE389D" w:rsidRPr="00BD1CA6" w:rsidRDefault="00AE389D" w:rsidP="00AE389D">
      <w:pPr>
        <w:ind w:firstLine="360"/>
        <w:jc w:val="both"/>
        <w:rPr>
          <w:rFonts w:ascii="Times New Roman" w:hAnsi="Times New Roman" w:cs="Times New Roman"/>
          <w:sz w:val="24"/>
          <w:szCs w:val="24"/>
        </w:rPr>
      </w:pPr>
      <w:r>
        <w:rPr>
          <w:rFonts w:ascii="Times New Roman" w:hAnsi="Times New Roman" w:cs="Times New Roman"/>
          <w:sz w:val="24"/>
          <w:szCs w:val="24"/>
        </w:rPr>
        <w:t>Artık risk, risklere verilen cevaplardan sonra ortadan kalkmayan risktir. Artık risk seviyesi risk iştahının üzerindeyse risk yönetim süreci tekrarlanır.</w:t>
      </w:r>
    </w:p>
    <w:p w14:paraId="7043F249" w14:textId="77777777" w:rsidR="00AE389D" w:rsidRDefault="00AE389D" w:rsidP="00AE389D">
      <w:pPr>
        <w:ind w:firstLine="360"/>
        <w:jc w:val="both"/>
        <w:rPr>
          <w:rFonts w:ascii="Times New Roman" w:hAnsi="Times New Roman" w:cs="Times New Roman"/>
          <w:sz w:val="24"/>
          <w:szCs w:val="24"/>
        </w:rPr>
      </w:pPr>
    </w:p>
    <w:p w14:paraId="7404850C" w14:textId="77777777" w:rsidR="00793B7A" w:rsidRDefault="00793B7A" w:rsidP="00AE389D">
      <w:pPr>
        <w:ind w:firstLine="360"/>
        <w:jc w:val="both"/>
        <w:rPr>
          <w:rFonts w:ascii="Times New Roman" w:hAnsi="Times New Roman" w:cs="Times New Roman"/>
          <w:sz w:val="24"/>
          <w:szCs w:val="24"/>
        </w:rPr>
      </w:pPr>
    </w:p>
    <w:p w14:paraId="45D7D552" w14:textId="77777777" w:rsidR="00793B7A" w:rsidRDefault="00793B7A" w:rsidP="00AE389D">
      <w:pPr>
        <w:ind w:firstLine="360"/>
        <w:jc w:val="both"/>
        <w:rPr>
          <w:rFonts w:ascii="Times New Roman" w:hAnsi="Times New Roman" w:cs="Times New Roman"/>
          <w:sz w:val="24"/>
          <w:szCs w:val="24"/>
        </w:rPr>
      </w:pPr>
    </w:p>
    <w:p w14:paraId="45F3DFE5" w14:textId="77777777" w:rsidR="00793B7A" w:rsidRDefault="00793B7A" w:rsidP="00AE389D">
      <w:pPr>
        <w:ind w:firstLine="360"/>
        <w:jc w:val="both"/>
        <w:rPr>
          <w:rFonts w:ascii="Times New Roman" w:hAnsi="Times New Roman" w:cs="Times New Roman"/>
          <w:sz w:val="24"/>
          <w:szCs w:val="24"/>
        </w:rPr>
      </w:pPr>
    </w:p>
    <w:p w14:paraId="56C94265" w14:textId="77777777" w:rsidR="00793B7A" w:rsidRPr="00AE389D" w:rsidRDefault="00793B7A" w:rsidP="00AE389D">
      <w:pPr>
        <w:ind w:firstLine="360"/>
        <w:jc w:val="both"/>
        <w:rPr>
          <w:rFonts w:ascii="Times New Roman" w:hAnsi="Times New Roman" w:cs="Times New Roman"/>
          <w:sz w:val="24"/>
          <w:szCs w:val="24"/>
        </w:rPr>
      </w:pPr>
    </w:p>
    <w:p w14:paraId="720E2DD5" w14:textId="77777777" w:rsidR="00AE389D" w:rsidRPr="00AE389D" w:rsidRDefault="00AE389D" w:rsidP="00AE389D">
      <w:pPr>
        <w:ind w:firstLine="360"/>
        <w:jc w:val="both"/>
        <w:rPr>
          <w:rFonts w:ascii="Corporative" w:hAnsi="Corporative" w:cs="Times New Roman"/>
          <w:sz w:val="30"/>
          <w:szCs w:val="30"/>
        </w:rPr>
      </w:pPr>
    </w:p>
    <w:p w14:paraId="1D2C850E" w14:textId="672B308A" w:rsidR="00C20F5D" w:rsidRPr="00D41E4F" w:rsidRDefault="00504C0D" w:rsidP="00504C0D">
      <w:pPr>
        <w:pStyle w:val="Balk2"/>
        <w:rPr>
          <w:rFonts w:ascii="Corporative" w:hAnsi="Corporative"/>
        </w:rPr>
      </w:pPr>
      <w:bookmarkStart w:id="33" w:name="_Toc161666494"/>
      <w:r w:rsidRPr="00D41E4F">
        <w:rPr>
          <w:rFonts w:ascii="Corporative" w:hAnsi="Corporative"/>
        </w:rPr>
        <w:lastRenderedPageBreak/>
        <w:t>4.7. Risklerin G</w:t>
      </w:r>
      <w:r w:rsidRPr="00D41E4F">
        <w:rPr>
          <w:rFonts w:ascii="Corporative" w:hAnsi="Corporative" w:hint="eastAsia"/>
        </w:rPr>
        <w:t>ö</w:t>
      </w:r>
      <w:r w:rsidRPr="00D41E4F">
        <w:rPr>
          <w:rFonts w:ascii="Corporative" w:hAnsi="Corporative"/>
        </w:rPr>
        <w:t>zden Ge</w:t>
      </w:r>
      <w:r w:rsidRPr="00D41E4F">
        <w:rPr>
          <w:rFonts w:ascii="Corporative" w:hAnsi="Corporative" w:hint="eastAsia"/>
        </w:rPr>
        <w:t>ç</w:t>
      </w:r>
      <w:r w:rsidRPr="00D41E4F">
        <w:rPr>
          <w:rFonts w:ascii="Corporative" w:hAnsi="Corporative"/>
        </w:rPr>
        <w:t xml:space="preserve">irilmesi </w:t>
      </w:r>
      <w:r>
        <w:rPr>
          <w:rFonts w:ascii="Corporative" w:hAnsi="Corporative"/>
        </w:rPr>
        <w:t>v</w:t>
      </w:r>
      <w:r w:rsidRPr="00D41E4F">
        <w:rPr>
          <w:rFonts w:ascii="Corporative" w:hAnsi="Corporative"/>
        </w:rPr>
        <w:t>e Raporlanmas</w:t>
      </w:r>
      <w:r w:rsidRPr="00D41E4F">
        <w:rPr>
          <w:rFonts w:ascii="Corporative" w:hAnsi="Corporative" w:hint="eastAsia"/>
        </w:rPr>
        <w:t>ı</w:t>
      </w:r>
      <w:bookmarkEnd w:id="33"/>
    </w:p>
    <w:p w14:paraId="59E3D906" w14:textId="1509953F" w:rsidR="001A0F95" w:rsidRDefault="001A0F95" w:rsidP="001A0F95"/>
    <w:p w14:paraId="184CF18A" w14:textId="7CF42124" w:rsidR="001A0F95" w:rsidRDefault="001A0F95" w:rsidP="001A0F95">
      <w:pPr>
        <w:ind w:firstLine="360"/>
        <w:jc w:val="both"/>
        <w:rPr>
          <w:rFonts w:ascii="Times New Roman" w:hAnsi="Times New Roman" w:cs="Times New Roman"/>
          <w:sz w:val="24"/>
          <w:szCs w:val="24"/>
        </w:rPr>
      </w:pPr>
      <w:r>
        <w:rPr>
          <w:rFonts w:ascii="Times New Roman" w:hAnsi="Times New Roman" w:cs="Times New Roman"/>
          <w:sz w:val="24"/>
          <w:szCs w:val="24"/>
        </w:rPr>
        <w:t>Sağlık Bilimleri Üniversitesi Kurumsal Risk Yönetimi ve Risk Strateji Belgesine göre;</w:t>
      </w:r>
    </w:p>
    <w:p w14:paraId="1AE98367" w14:textId="77777777" w:rsidR="001A0F95" w:rsidRDefault="001A0F95" w:rsidP="001A0F95">
      <w:pPr>
        <w:ind w:firstLine="360"/>
        <w:jc w:val="both"/>
      </w:pPr>
      <w:r w:rsidRPr="00157A20">
        <w:rPr>
          <w:rFonts w:ascii="Times New Roman" w:hAnsi="Times New Roman" w:cs="Times New Roman"/>
          <w:sz w:val="24"/>
          <w:szCs w:val="24"/>
        </w:rPr>
        <w:t>Riskler zaman içerisinde çeşitli koşulların değişmesi veya alınan önlemler sonucu etki ve olasılık yönünden değişiklik</w:t>
      </w:r>
      <w:r>
        <w:rPr>
          <w:rFonts w:ascii="Times New Roman" w:hAnsi="Times New Roman" w:cs="Times New Roman"/>
          <w:sz w:val="24"/>
          <w:szCs w:val="24"/>
        </w:rPr>
        <w:t>ler</w:t>
      </w:r>
      <w:r w:rsidRPr="00157A20">
        <w:rPr>
          <w:rFonts w:ascii="Times New Roman" w:hAnsi="Times New Roman" w:cs="Times New Roman"/>
          <w:sz w:val="24"/>
          <w:szCs w:val="24"/>
        </w:rPr>
        <w:t xml:space="preserve"> göste</w:t>
      </w:r>
      <w:r>
        <w:rPr>
          <w:rFonts w:ascii="Times New Roman" w:hAnsi="Times New Roman" w:cs="Times New Roman"/>
          <w:sz w:val="24"/>
          <w:szCs w:val="24"/>
        </w:rPr>
        <w:t>r</w:t>
      </w:r>
      <w:r w:rsidRPr="00157A20">
        <w:rPr>
          <w:rFonts w:ascii="Times New Roman" w:hAnsi="Times New Roman" w:cs="Times New Roman"/>
          <w:sz w:val="24"/>
          <w:szCs w:val="24"/>
        </w:rPr>
        <w:t>ebileceğinden veya koşulların değişmesi ile yeni risk alanları oluşabileceğinden tespit edilen riskler ve risk yönetim süreci her yönüyle yılda 1 (bir) defa gözden geçirilir.</w:t>
      </w:r>
      <w:r>
        <w:t xml:space="preserve"> </w:t>
      </w:r>
    </w:p>
    <w:p w14:paraId="0B62C656" w14:textId="609D6114" w:rsidR="001A0F95" w:rsidRPr="00157A20" w:rsidRDefault="001A0F95" w:rsidP="001A0F95">
      <w:pPr>
        <w:ind w:firstLine="360"/>
        <w:jc w:val="both"/>
        <w:rPr>
          <w:rFonts w:ascii="Times New Roman" w:hAnsi="Times New Roman" w:cs="Times New Roman"/>
          <w:sz w:val="24"/>
          <w:szCs w:val="24"/>
        </w:rPr>
      </w:pPr>
      <w:r w:rsidRPr="00157A20">
        <w:rPr>
          <w:rFonts w:ascii="Times New Roman" w:hAnsi="Times New Roman" w:cs="Times New Roman"/>
          <w:sz w:val="24"/>
          <w:szCs w:val="24"/>
        </w:rPr>
        <w:t>Risklerin gözden geçirilmesi süreci;</w:t>
      </w:r>
    </w:p>
    <w:p w14:paraId="675F8265" w14:textId="2FAED16D" w:rsidR="001A0F95" w:rsidRPr="00157A20" w:rsidRDefault="001A0F95" w:rsidP="001A0F95">
      <w:pPr>
        <w:pStyle w:val="ListeParagraf"/>
        <w:numPr>
          <w:ilvl w:val="0"/>
          <w:numId w:val="26"/>
        </w:numPr>
        <w:jc w:val="both"/>
        <w:rPr>
          <w:rFonts w:ascii="Times New Roman" w:hAnsi="Times New Roman" w:cs="Times New Roman"/>
          <w:sz w:val="24"/>
          <w:szCs w:val="24"/>
        </w:rPr>
      </w:pPr>
      <w:r w:rsidRPr="00157A20">
        <w:rPr>
          <w:rFonts w:ascii="Times New Roman" w:hAnsi="Times New Roman" w:cs="Times New Roman"/>
          <w:sz w:val="24"/>
          <w:szCs w:val="24"/>
        </w:rPr>
        <w:t xml:space="preserve">Stratejik Planlama Ekibi tarafından her 5 (beş) yılda 1 (bir) hazırlanan stratejik planın hazırlık safhasında stratejik </w:t>
      </w:r>
      <w:r>
        <w:rPr>
          <w:rFonts w:ascii="Times New Roman" w:hAnsi="Times New Roman" w:cs="Times New Roman"/>
          <w:sz w:val="24"/>
          <w:szCs w:val="24"/>
        </w:rPr>
        <w:t xml:space="preserve">(idare) </w:t>
      </w:r>
      <w:r w:rsidRPr="00157A20">
        <w:rPr>
          <w:rFonts w:ascii="Times New Roman" w:hAnsi="Times New Roman" w:cs="Times New Roman"/>
          <w:sz w:val="24"/>
          <w:szCs w:val="24"/>
        </w:rPr>
        <w:t>düzeydeki riskler için</w:t>
      </w:r>
      <w:r>
        <w:rPr>
          <w:rFonts w:ascii="Times New Roman" w:hAnsi="Times New Roman" w:cs="Times New Roman"/>
          <w:sz w:val="24"/>
          <w:szCs w:val="24"/>
        </w:rPr>
        <w:t xml:space="preserve"> gözden geçirme,</w:t>
      </w:r>
    </w:p>
    <w:p w14:paraId="561A3C86" w14:textId="77777777" w:rsidR="001A0F95" w:rsidRPr="00157A20" w:rsidRDefault="001A0F95" w:rsidP="001A0F95">
      <w:pPr>
        <w:pStyle w:val="ListeParagraf"/>
        <w:numPr>
          <w:ilvl w:val="0"/>
          <w:numId w:val="26"/>
        </w:numPr>
        <w:jc w:val="both"/>
        <w:rPr>
          <w:rFonts w:ascii="Times New Roman" w:hAnsi="Times New Roman" w:cs="Times New Roman"/>
          <w:sz w:val="24"/>
          <w:szCs w:val="24"/>
        </w:rPr>
      </w:pPr>
      <w:r w:rsidRPr="00157A20">
        <w:rPr>
          <w:rFonts w:ascii="Times New Roman" w:hAnsi="Times New Roman" w:cs="Times New Roman"/>
          <w:sz w:val="24"/>
          <w:szCs w:val="24"/>
        </w:rPr>
        <w:t>Birim Risk Koordinatörleri ve Birim Risk Çalışma Grupları tarafından yılda 1 (bir) defa yılın ilk yarısına kadar hazırlanacak olan Birim Risk Raporu hazırlık safhasında birim düzeyindeki riskler için</w:t>
      </w:r>
      <w:r>
        <w:rPr>
          <w:rFonts w:ascii="Times New Roman" w:hAnsi="Times New Roman" w:cs="Times New Roman"/>
          <w:sz w:val="24"/>
          <w:szCs w:val="24"/>
        </w:rPr>
        <w:t xml:space="preserve"> gözden geçirme,</w:t>
      </w:r>
    </w:p>
    <w:p w14:paraId="4790C6BB" w14:textId="77777777" w:rsidR="001A0F95" w:rsidRDefault="001A0F95" w:rsidP="001A0F95">
      <w:pPr>
        <w:pStyle w:val="ListeParagraf"/>
        <w:numPr>
          <w:ilvl w:val="0"/>
          <w:numId w:val="26"/>
        </w:numPr>
        <w:jc w:val="both"/>
        <w:rPr>
          <w:rFonts w:ascii="Times New Roman" w:hAnsi="Times New Roman" w:cs="Times New Roman"/>
          <w:sz w:val="24"/>
          <w:szCs w:val="24"/>
        </w:rPr>
      </w:pPr>
      <w:r w:rsidRPr="00157A20">
        <w:rPr>
          <w:rFonts w:ascii="Times New Roman" w:hAnsi="Times New Roman" w:cs="Times New Roman"/>
          <w:sz w:val="24"/>
          <w:szCs w:val="24"/>
        </w:rPr>
        <w:t>Birim Risk Koordinatörleri, Birim Risk Çalışma Grupları ve Çalışanlar tarafından yürürlükte bulunan Kamu İç Kontrol Standartlarına Uyum Eylem Planları kapsamında iş akış süreçlerini oluştururken veya güncellerken, hassas görev tanım formlarında riskleri ve risklere karşı alınacak önlemleri tespit ederken veya güncellerken faaliyet düzeyindeki riskler için gözden geçir</w:t>
      </w:r>
      <w:r>
        <w:rPr>
          <w:rFonts w:ascii="Times New Roman" w:hAnsi="Times New Roman" w:cs="Times New Roman"/>
          <w:sz w:val="24"/>
          <w:szCs w:val="24"/>
        </w:rPr>
        <w:t>me,</w:t>
      </w:r>
    </w:p>
    <w:p w14:paraId="1824DCE9" w14:textId="3BE07DC0" w:rsidR="001A0F95" w:rsidRDefault="001A0F95" w:rsidP="001A0F95">
      <w:pPr>
        <w:pStyle w:val="ListeParagraf"/>
        <w:numPr>
          <w:ilvl w:val="0"/>
          <w:numId w:val="26"/>
        </w:numPr>
        <w:jc w:val="both"/>
        <w:rPr>
          <w:rFonts w:ascii="Times New Roman" w:hAnsi="Times New Roman" w:cs="Times New Roman"/>
          <w:sz w:val="24"/>
          <w:szCs w:val="24"/>
        </w:rPr>
      </w:pPr>
      <w:r>
        <w:rPr>
          <w:rFonts w:ascii="Times New Roman" w:hAnsi="Times New Roman" w:cs="Times New Roman"/>
          <w:sz w:val="24"/>
          <w:szCs w:val="24"/>
        </w:rPr>
        <w:t>Yılda 1 (bir) kere yıl sonuna kadar hazırlanması gereken Konsolide Risk Raporu ve Risk Eylem Planı hazırlanırken stratejik (idare), program ve faaliyet (birim) düzeyindeki riskler için gözden geçirme suretiyle yapılır.</w:t>
      </w:r>
    </w:p>
    <w:p w14:paraId="593B9C7A" w14:textId="495AA497" w:rsidR="001A0F95" w:rsidRDefault="001A0F95" w:rsidP="001A0F95">
      <w:pPr>
        <w:ind w:firstLine="360"/>
        <w:jc w:val="both"/>
        <w:rPr>
          <w:rFonts w:ascii="Times New Roman" w:hAnsi="Times New Roman" w:cs="Times New Roman"/>
          <w:sz w:val="24"/>
          <w:szCs w:val="24"/>
        </w:rPr>
      </w:pPr>
      <w:r>
        <w:rPr>
          <w:rFonts w:ascii="Times New Roman" w:hAnsi="Times New Roman" w:cs="Times New Roman"/>
          <w:sz w:val="24"/>
          <w:szCs w:val="24"/>
        </w:rPr>
        <w:t>Risklerin gözden geçirilmesi sonucu Risk Kayıt Formu güncellenir ve Konsolide Risk Raporunda idare düzeyinde kullanılmak üzere tespit edilen riskin eski durumu ve yeni durumu karşılaştırma için kayıt altına alınır.</w:t>
      </w:r>
    </w:p>
    <w:p w14:paraId="5EEED93F" w14:textId="28B5C0D7" w:rsidR="001A0F95" w:rsidRDefault="001A0F95" w:rsidP="001A0F95">
      <w:pPr>
        <w:ind w:firstLine="360"/>
        <w:jc w:val="both"/>
        <w:rPr>
          <w:rFonts w:ascii="Times New Roman" w:hAnsi="Times New Roman" w:cs="Times New Roman"/>
          <w:sz w:val="24"/>
          <w:szCs w:val="24"/>
        </w:rPr>
      </w:pPr>
      <w:r>
        <w:rPr>
          <w:rFonts w:ascii="Times New Roman" w:hAnsi="Times New Roman" w:cs="Times New Roman"/>
          <w:sz w:val="24"/>
          <w:szCs w:val="24"/>
        </w:rPr>
        <w:t>Risklerin raporlanması süreci;</w:t>
      </w:r>
    </w:p>
    <w:p w14:paraId="0C11396E" w14:textId="77777777" w:rsidR="001A0F95" w:rsidRDefault="001A0F95" w:rsidP="001A0F95">
      <w:pPr>
        <w:pStyle w:val="ListeParagraf"/>
        <w:numPr>
          <w:ilvl w:val="0"/>
          <w:numId w:val="27"/>
        </w:numPr>
        <w:jc w:val="both"/>
        <w:rPr>
          <w:rFonts w:ascii="Times New Roman" w:hAnsi="Times New Roman" w:cs="Times New Roman"/>
          <w:sz w:val="24"/>
          <w:szCs w:val="24"/>
        </w:rPr>
      </w:pPr>
      <w:r>
        <w:rPr>
          <w:rFonts w:ascii="Times New Roman" w:hAnsi="Times New Roman" w:cs="Times New Roman"/>
          <w:sz w:val="24"/>
          <w:szCs w:val="24"/>
        </w:rPr>
        <w:t>Birim Risk Koordinatörleri ve Birim Risk Çalışma Grubunun Birim Risk Raporunu hazırlaması ile başlar. Birim Risk Raporunun hazırlanmasında Üniversitenin Kurumsal Risk Yönetimi ve Risk Strateji Belgesinde belirtilen ilkeler ve Birim Risk Raporu Hazırlama Kılavuzu esas alınır. Yılda bir defa hazırlanan Birim Risk Raporu Haziran ayının sonuna kadar Strateji Geliştirme Daire Başkanlığına gönderilir.</w:t>
      </w:r>
    </w:p>
    <w:p w14:paraId="0BD4E7E3" w14:textId="335AE866" w:rsidR="001A0F95" w:rsidRDefault="001A0F95" w:rsidP="001A0F95">
      <w:pPr>
        <w:pStyle w:val="ListeParagraf"/>
        <w:numPr>
          <w:ilvl w:val="0"/>
          <w:numId w:val="27"/>
        </w:numPr>
        <w:jc w:val="both"/>
        <w:rPr>
          <w:rFonts w:ascii="Times New Roman" w:hAnsi="Times New Roman" w:cs="Times New Roman"/>
          <w:sz w:val="24"/>
          <w:szCs w:val="24"/>
        </w:rPr>
      </w:pPr>
      <w:r>
        <w:rPr>
          <w:rFonts w:ascii="Times New Roman" w:hAnsi="Times New Roman" w:cs="Times New Roman"/>
          <w:sz w:val="24"/>
          <w:szCs w:val="24"/>
        </w:rPr>
        <w:t>İdare Risk Koordinatörü her yıl Aralık ayı sonuna kadar birim risk raporlarından yola çıkarak Konsolide Risk Raporunu, risklere karşı alınacak kontrol faaliyetlerini de öneren Risk Eylem Planı ile hazırlar ve İç Kontrol İzleme ve Yönlendirme Kurulunun uygun görüşüne sunar.</w:t>
      </w:r>
    </w:p>
    <w:p w14:paraId="01D0A86A" w14:textId="77777777" w:rsidR="001A0F95" w:rsidRDefault="001A0F95" w:rsidP="001A0F95">
      <w:pPr>
        <w:pStyle w:val="ListeParagraf"/>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Konsolide Risk Raporu ve Risk Eylem Planı İç Kontrol İzleme ve Yönlendirme Kurulunun uygun görüşü ardından Üniversite Üst Yöneticisinin onayına sunulur. </w:t>
      </w:r>
    </w:p>
    <w:p w14:paraId="3CD99FC8" w14:textId="77777777" w:rsidR="001A0F95" w:rsidRDefault="001A0F95" w:rsidP="001A0F95">
      <w:pPr>
        <w:pStyle w:val="ListeParagraf"/>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Üst Yöneticinin onayının ardından Risk Eylem Planında yer verilen kontrol faaliyetleri, sorumlu birimlere gönderilir. </w:t>
      </w:r>
    </w:p>
    <w:p w14:paraId="682371CC" w14:textId="41DC096C" w:rsidR="00BB1A76" w:rsidRDefault="001A0F95" w:rsidP="001A0F95">
      <w:pPr>
        <w:ind w:firstLine="360"/>
        <w:jc w:val="both"/>
        <w:rPr>
          <w:rFonts w:ascii="Times New Roman" w:hAnsi="Times New Roman" w:cs="Times New Roman"/>
          <w:sz w:val="24"/>
          <w:szCs w:val="24"/>
        </w:rPr>
        <w:sectPr w:rsidR="00BB1A76" w:rsidSect="006625C2">
          <w:pgSz w:w="11906" w:h="16838"/>
          <w:pgMar w:top="1417" w:right="1417" w:bottom="1417" w:left="1417" w:header="708" w:footer="708" w:gutter="0"/>
          <w:pgBorders w:offsetFrom="page">
            <w:top w:val="triple" w:sz="4" w:space="24" w:color="009DD9" w:themeColor="accent2"/>
            <w:left w:val="triple" w:sz="4" w:space="24" w:color="009DD9" w:themeColor="accent2"/>
            <w:bottom w:val="triple" w:sz="4" w:space="24" w:color="009DD9" w:themeColor="accent2"/>
            <w:right w:val="triple" w:sz="4" w:space="24" w:color="009DD9" w:themeColor="accent2"/>
          </w:pgBorders>
          <w:cols w:space="708"/>
          <w:docGrid w:linePitch="360"/>
        </w:sectPr>
      </w:pPr>
      <w:r w:rsidRPr="001C6DB1">
        <w:rPr>
          <w:rFonts w:ascii="Times New Roman" w:hAnsi="Times New Roman" w:cs="Times New Roman"/>
          <w:sz w:val="24"/>
          <w:szCs w:val="24"/>
        </w:rPr>
        <w:t xml:space="preserve">Sonraki dönem Kamu İç Kontrol Standartlarına Uyum Eylem Planı hazırlık çalışmalarında </w:t>
      </w:r>
      <w:r>
        <w:rPr>
          <w:rFonts w:ascii="Times New Roman" w:hAnsi="Times New Roman" w:cs="Times New Roman"/>
          <w:sz w:val="24"/>
          <w:szCs w:val="24"/>
        </w:rPr>
        <w:t xml:space="preserve">Kamu İç Kontrol Standartlarına Uyum Eylem Planı </w:t>
      </w:r>
      <w:r w:rsidRPr="001C6DB1">
        <w:rPr>
          <w:rFonts w:ascii="Times New Roman" w:hAnsi="Times New Roman" w:cs="Times New Roman"/>
          <w:sz w:val="24"/>
          <w:szCs w:val="24"/>
        </w:rPr>
        <w:t>Hazırlama Grubu</w:t>
      </w:r>
      <w:r>
        <w:rPr>
          <w:rFonts w:ascii="Times New Roman" w:hAnsi="Times New Roman" w:cs="Times New Roman"/>
          <w:sz w:val="24"/>
          <w:szCs w:val="24"/>
        </w:rPr>
        <w:t>,</w:t>
      </w:r>
      <w:r w:rsidRPr="001C6DB1">
        <w:rPr>
          <w:rFonts w:ascii="Times New Roman" w:hAnsi="Times New Roman" w:cs="Times New Roman"/>
          <w:sz w:val="24"/>
          <w:szCs w:val="24"/>
        </w:rPr>
        <w:t xml:space="preserve"> Risk Eylem Planlarında yer verilen kontrol faaliyetlerine Kontrol Ortamı Standartları eylemlerinde yer verir</w:t>
      </w:r>
    </w:p>
    <w:p w14:paraId="0981A7A8" w14:textId="6F3E98B8" w:rsidR="00C20F5D" w:rsidRPr="008B428C" w:rsidRDefault="007642BA" w:rsidP="007642BA">
      <w:pPr>
        <w:pStyle w:val="Balk1"/>
        <w:numPr>
          <w:ilvl w:val="0"/>
          <w:numId w:val="3"/>
        </w:numPr>
        <w:rPr>
          <w:rFonts w:ascii="Corporative" w:hAnsi="Corporative"/>
        </w:rPr>
      </w:pPr>
      <w:bookmarkStart w:id="34" w:name="_Toc161666495"/>
      <w:r w:rsidRPr="008B428C">
        <w:rPr>
          <w:rFonts w:ascii="Corporative" w:hAnsi="Corporative"/>
        </w:rPr>
        <w:lastRenderedPageBreak/>
        <w:t>BİRİM RİSK YÖNETİM</w:t>
      </w:r>
      <w:r w:rsidR="00841F6B" w:rsidRPr="008B428C">
        <w:rPr>
          <w:rFonts w:ascii="Corporative" w:hAnsi="Corporative"/>
        </w:rPr>
        <w:t>İ</w:t>
      </w:r>
      <w:r w:rsidRPr="008B428C">
        <w:rPr>
          <w:rFonts w:ascii="Corporative" w:hAnsi="Corporative"/>
        </w:rPr>
        <w:t xml:space="preserve"> SÜRECİ</w:t>
      </w:r>
      <w:bookmarkEnd w:id="34"/>
    </w:p>
    <w:p w14:paraId="01959D68" w14:textId="77777777" w:rsidR="00C645F0" w:rsidRDefault="00C645F0" w:rsidP="00461D15"/>
    <w:p w14:paraId="3B7CBD60" w14:textId="15F12332" w:rsidR="00841F6B" w:rsidRPr="009F605C" w:rsidRDefault="00841F6B" w:rsidP="00841F6B">
      <w:pPr>
        <w:ind w:firstLine="360"/>
        <w:jc w:val="both"/>
        <w:rPr>
          <w:rFonts w:ascii="Corporative" w:hAnsi="Corporative" w:cs="Times New Roman"/>
          <w:i/>
          <w:iCs/>
          <w:color w:val="808080" w:themeColor="background1" w:themeShade="80"/>
          <w:sz w:val="30"/>
          <w:szCs w:val="30"/>
        </w:rPr>
      </w:pPr>
      <w:r w:rsidRPr="009F605C">
        <w:rPr>
          <w:rFonts w:ascii="Corporative" w:hAnsi="Corporative" w:cs="Times New Roman"/>
          <w:i/>
          <w:iCs/>
          <w:color w:val="808080" w:themeColor="background1" w:themeShade="80"/>
          <w:sz w:val="30"/>
          <w:szCs w:val="30"/>
        </w:rPr>
        <w:t>Birim Risk Yönetim Süreci; Sağlık Bilimleri Üniversitesi Kurumsal Risk Yönetimi ve Strateji Belgesinde belirtilen risk yönetimi ilkelerinin birim düzeyinde uygulanmasıdır. Birim Risk Koo</w:t>
      </w:r>
      <w:r w:rsidR="00DE4445" w:rsidRPr="009F605C">
        <w:rPr>
          <w:rFonts w:ascii="Corporative" w:hAnsi="Corporative" w:cs="Times New Roman"/>
          <w:i/>
          <w:iCs/>
          <w:color w:val="808080" w:themeColor="background1" w:themeShade="80"/>
          <w:sz w:val="30"/>
          <w:szCs w:val="30"/>
        </w:rPr>
        <w:t>r</w:t>
      </w:r>
      <w:r w:rsidRPr="009F605C">
        <w:rPr>
          <w:rFonts w:ascii="Corporative" w:hAnsi="Corporative" w:cs="Times New Roman"/>
          <w:i/>
          <w:iCs/>
          <w:color w:val="808080" w:themeColor="background1" w:themeShade="80"/>
          <w:sz w:val="30"/>
          <w:szCs w:val="30"/>
        </w:rPr>
        <w:t xml:space="preserve">dinatörü ve Birim Risk Çalışma Grubu </w:t>
      </w:r>
      <w:r w:rsidR="00A21F65">
        <w:rPr>
          <w:rFonts w:ascii="Corporative" w:hAnsi="Corporative" w:cs="Times New Roman"/>
          <w:i/>
          <w:iCs/>
          <w:color w:val="808080" w:themeColor="background1" w:themeShade="80"/>
          <w:sz w:val="30"/>
          <w:szCs w:val="30"/>
        </w:rPr>
        <w:t xml:space="preserve">tarafından </w:t>
      </w:r>
      <w:r w:rsidRPr="009F605C">
        <w:rPr>
          <w:rFonts w:ascii="Corporative" w:hAnsi="Corporative" w:cs="Times New Roman"/>
          <w:i/>
          <w:iCs/>
          <w:color w:val="808080" w:themeColor="background1" w:themeShade="80"/>
          <w:sz w:val="30"/>
          <w:szCs w:val="30"/>
        </w:rPr>
        <w:t xml:space="preserve">birim düzeyinde her yıl Haziran ayı sonuna kadar </w:t>
      </w:r>
      <w:r w:rsidR="00631863" w:rsidRPr="009F605C">
        <w:rPr>
          <w:rFonts w:ascii="Corporative" w:hAnsi="Corporative" w:cs="Times New Roman"/>
          <w:i/>
          <w:iCs/>
          <w:color w:val="808080" w:themeColor="background1" w:themeShade="80"/>
          <w:sz w:val="30"/>
          <w:szCs w:val="30"/>
        </w:rPr>
        <w:t xml:space="preserve">Birim Risk Raporunu </w:t>
      </w:r>
      <w:r w:rsidRPr="009F605C">
        <w:rPr>
          <w:rFonts w:ascii="Corporative" w:hAnsi="Corporative" w:cs="Times New Roman"/>
          <w:i/>
          <w:iCs/>
          <w:color w:val="808080" w:themeColor="background1" w:themeShade="80"/>
          <w:sz w:val="30"/>
          <w:szCs w:val="30"/>
        </w:rPr>
        <w:t>hazırla</w:t>
      </w:r>
      <w:r w:rsidR="00A21F65">
        <w:rPr>
          <w:rFonts w:ascii="Corporative" w:hAnsi="Corporative" w:cs="Times New Roman"/>
          <w:i/>
          <w:iCs/>
          <w:color w:val="808080" w:themeColor="background1" w:themeShade="80"/>
          <w:sz w:val="30"/>
          <w:szCs w:val="30"/>
        </w:rPr>
        <w:t>nı</w:t>
      </w:r>
      <w:r w:rsidRPr="009F605C">
        <w:rPr>
          <w:rFonts w:ascii="Corporative" w:hAnsi="Corporative" w:cs="Times New Roman"/>
          <w:i/>
          <w:iCs/>
          <w:color w:val="808080" w:themeColor="background1" w:themeShade="80"/>
          <w:sz w:val="30"/>
          <w:szCs w:val="30"/>
        </w:rPr>
        <w:t>r ve birim yöneticisi tarafından ona</w:t>
      </w:r>
      <w:r w:rsidR="00631863" w:rsidRPr="009F605C">
        <w:rPr>
          <w:rFonts w:ascii="Corporative" w:hAnsi="Corporative" w:cs="Times New Roman"/>
          <w:i/>
          <w:iCs/>
          <w:color w:val="808080" w:themeColor="background1" w:themeShade="80"/>
          <w:sz w:val="30"/>
          <w:szCs w:val="30"/>
        </w:rPr>
        <w:t>ylanan rapor</w:t>
      </w:r>
      <w:r w:rsidRPr="009F605C">
        <w:rPr>
          <w:rFonts w:ascii="Corporative" w:hAnsi="Corporative" w:cs="Times New Roman"/>
          <w:i/>
          <w:iCs/>
          <w:color w:val="808080" w:themeColor="background1" w:themeShade="80"/>
          <w:sz w:val="30"/>
          <w:szCs w:val="30"/>
        </w:rPr>
        <w:t xml:space="preserve"> Strateji Geliştirme Daire Başkanlığına Konsolide Risk Raporu için gönderil</w:t>
      </w:r>
      <w:r w:rsidR="00A21F65">
        <w:rPr>
          <w:rFonts w:ascii="Corporative" w:hAnsi="Corporative" w:cs="Times New Roman"/>
          <w:i/>
          <w:iCs/>
          <w:color w:val="808080" w:themeColor="background1" w:themeShade="80"/>
          <w:sz w:val="30"/>
          <w:szCs w:val="30"/>
        </w:rPr>
        <w:t>i</w:t>
      </w:r>
      <w:r w:rsidRPr="009F605C">
        <w:rPr>
          <w:rFonts w:ascii="Corporative" w:hAnsi="Corporative" w:cs="Times New Roman"/>
          <w:i/>
          <w:iCs/>
          <w:color w:val="808080" w:themeColor="background1" w:themeShade="80"/>
          <w:sz w:val="30"/>
          <w:szCs w:val="30"/>
        </w:rPr>
        <w:t xml:space="preserve">r. </w:t>
      </w:r>
    </w:p>
    <w:p w14:paraId="22816726" w14:textId="02C885A1" w:rsidR="00841F6B" w:rsidRPr="009F605C" w:rsidRDefault="00841F6B" w:rsidP="00841F6B">
      <w:pPr>
        <w:ind w:firstLine="360"/>
        <w:jc w:val="both"/>
        <w:rPr>
          <w:rFonts w:ascii="Corporative" w:hAnsi="Corporative" w:cs="Times New Roman"/>
          <w:i/>
          <w:iCs/>
          <w:color w:val="808080" w:themeColor="background1" w:themeShade="80"/>
          <w:sz w:val="30"/>
          <w:szCs w:val="30"/>
        </w:rPr>
      </w:pPr>
      <w:r w:rsidRPr="009F605C">
        <w:rPr>
          <w:rFonts w:ascii="Corporative" w:hAnsi="Corporative" w:cs="Times New Roman"/>
          <w:i/>
          <w:iCs/>
          <w:color w:val="808080" w:themeColor="background1" w:themeShade="80"/>
          <w:sz w:val="30"/>
          <w:szCs w:val="30"/>
        </w:rPr>
        <w:t>Birim Risk Yönetim</w:t>
      </w:r>
      <w:r w:rsidR="00631863" w:rsidRPr="009F605C">
        <w:rPr>
          <w:rFonts w:ascii="Corporative" w:hAnsi="Corporative" w:cs="Times New Roman"/>
          <w:i/>
          <w:iCs/>
          <w:color w:val="808080" w:themeColor="background1" w:themeShade="80"/>
          <w:sz w:val="30"/>
          <w:szCs w:val="30"/>
        </w:rPr>
        <w:t>i</w:t>
      </w:r>
      <w:r w:rsidRPr="009F605C">
        <w:rPr>
          <w:rFonts w:ascii="Corporative" w:hAnsi="Corporative" w:cs="Times New Roman"/>
          <w:i/>
          <w:iCs/>
          <w:color w:val="808080" w:themeColor="background1" w:themeShade="80"/>
          <w:sz w:val="30"/>
          <w:szCs w:val="30"/>
        </w:rPr>
        <w:t xml:space="preserve"> Süreci birim ve alt birim düzeyinde risklerin tespit edilmesi ile başlar</w:t>
      </w:r>
      <w:r w:rsidR="00A21F65">
        <w:rPr>
          <w:rFonts w:ascii="Corporative" w:hAnsi="Corporative" w:cs="Times New Roman"/>
          <w:i/>
          <w:iCs/>
          <w:color w:val="808080" w:themeColor="background1" w:themeShade="80"/>
          <w:sz w:val="30"/>
          <w:szCs w:val="30"/>
        </w:rPr>
        <w:t xml:space="preserve"> ve</w:t>
      </w:r>
      <w:r w:rsidRPr="009F605C">
        <w:rPr>
          <w:rFonts w:ascii="Corporative" w:hAnsi="Corporative" w:cs="Times New Roman"/>
          <w:i/>
          <w:iCs/>
          <w:color w:val="808080" w:themeColor="background1" w:themeShade="80"/>
          <w:sz w:val="30"/>
          <w:szCs w:val="30"/>
        </w:rPr>
        <w:t xml:space="preserve"> Sağlık Bilimleri Üniversitesi Kurumsal Risk Yönetimi ve Risk Strateji Belgesinde belirlenen risk değerlendirme, cevap verme, gözden geçirme ve raporlama ilkeleri doğrultusunda süreç yönetilir.</w:t>
      </w:r>
    </w:p>
    <w:p w14:paraId="3D211708" w14:textId="041F8F34" w:rsidR="00841F6B" w:rsidRPr="009F605C" w:rsidRDefault="00841F6B" w:rsidP="00841F6B">
      <w:pPr>
        <w:ind w:firstLine="360"/>
        <w:jc w:val="both"/>
        <w:rPr>
          <w:rFonts w:ascii="Corporative" w:hAnsi="Corporative" w:cs="Times New Roman"/>
          <w:i/>
          <w:iCs/>
          <w:color w:val="808080" w:themeColor="background1" w:themeShade="80"/>
          <w:sz w:val="30"/>
          <w:szCs w:val="30"/>
        </w:rPr>
      </w:pPr>
      <w:r w:rsidRPr="009F605C">
        <w:rPr>
          <w:rFonts w:ascii="Corporative" w:hAnsi="Corporative" w:cs="Times New Roman"/>
          <w:i/>
          <w:iCs/>
          <w:color w:val="808080" w:themeColor="background1" w:themeShade="80"/>
          <w:sz w:val="30"/>
          <w:szCs w:val="30"/>
        </w:rPr>
        <w:t>Birim düzeyinde riskler yönetilirken Sağlık Bilimleri Üniversitesi Kurumsal Risk Yönetimi ve Risk Strateji Belgesi eklerinde yer verilen ve Kamu İç Kontrol Rehberine göre hazırlanan ekler kullanılır. Bu ekler Risk Oylama Formu, Risk Kayıt Formu ve Konsolide Risk Raporudur. Birim düzeyinde risk yönetiminde Sağlık Bilimleri Üniversitesi Kurumsal Risk Yönetimi ve Risk Strateji Belgesinin eklerinde detayları verilen yöntemler kullanılır.</w:t>
      </w:r>
    </w:p>
    <w:p w14:paraId="7DD3BCCD" w14:textId="4F716384" w:rsidR="00C645F0" w:rsidRPr="00C645F0" w:rsidRDefault="00C645F0" w:rsidP="00841F6B">
      <w:pPr>
        <w:ind w:firstLine="360"/>
        <w:jc w:val="both"/>
        <w:rPr>
          <w:rFonts w:ascii="Corporative" w:hAnsi="Corporative" w:cs="Times New Roman"/>
          <w:i/>
          <w:iCs/>
          <w:color w:val="808080" w:themeColor="background1" w:themeShade="80"/>
          <w:sz w:val="30"/>
          <w:szCs w:val="30"/>
        </w:rPr>
      </w:pPr>
      <w:r w:rsidRPr="00C645F0">
        <w:rPr>
          <w:rFonts w:ascii="Corporative" w:hAnsi="Corporative" w:cs="Times New Roman"/>
          <w:i/>
          <w:iCs/>
          <w:color w:val="808080" w:themeColor="background1" w:themeShade="80"/>
          <w:sz w:val="30"/>
          <w:szCs w:val="30"/>
        </w:rPr>
        <w:t>Birimler bu bölümün doldurulmasına yardımcı olmak üzere kılavuzda yer alan şema ve tablolara raporda yer verme</w:t>
      </w:r>
      <w:r w:rsidR="00F457C0">
        <w:rPr>
          <w:rFonts w:ascii="Corporative" w:hAnsi="Corporative" w:cs="Times New Roman"/>
          <w:i/>
          <w:iCs/>
          <w:color w:val="808080" w:themeColor="background1" w:themeShade="80"/>
          <w:sz w:val="30"/>
          <w:szCs w:val="30"/>
        </w:rPr>
        <w:t>zler. Bu alanda s</w:t>
      </w:r>
      <w:r w:rsidRPr="00C645F0">
        <w:rPr>
          <w:rFonts w:ascii="Corporative" w:hAnsi="Corporative" w:cs="Times New Roman"/>
          <w:i/>
          <w:iCs/>
          <w:color w:val="808080" w:themeColor="background1" w:themeShade="80"/>
          <w:sz w:val="30"/>
          <w:szCs w:val="30"/>
        </w:rPr>
        <w:t>adece Risk Oylama Formu, Risk Kayıt Formu, Konsolide Risk Raporu</w:t>
      </w:r>
      <w:r>
        <w:rPr>
          <w:rFonts w:ascii="Corporative" w:hAnsi="Corporative" w:cs="Times New Roman"/>
          <w:i/>
          <w:iCs/>
          <w:color w:val="808080" w:themeColor="background1" w:themeShade="80"/>
          <w:sz w:val="30"/>
          <w:szCs w:val="30"/>
        </w:rPr>
        <w:t>, Risk Haritası</w:t>
      </w:r>
      <w:r w:rsidRPr="00C645F0">
        <w:rPr>
          <w:rFonts w:ascii="Corporative" w:hAnsi="Corporative" w:cs="Times New Roman"/>
          <w:i/>
          <w:iCs/>
          <w:color w:val="808080" w:themeColor="background1" w:themeShade="80"/>
          <w:sz w:val="30"/>
          <w:szCs w:val="30"/>
        </w:rPr>
        <w:t xml:space="preserve"> ve Risk Değerlendirme Kriterlerine yer ver</w:t>
      </w:r>
      <w:r w:rsidR="00F457C0">
        <w:rPr>
          <w:rFonts w:ascii="Corporative" w:hAnsi="Corporative" w:cs="Times New Roman"/>
          <w:i/>
          <w:iCs/>
          <w:color w:val="808080" w:themeColor="background1" w:themeShade="80"/>
          <w:sz w:val="30"/>
          <w:szCs w:val="30"/>
        </w:rPr>
        <w:t xml:space="preserve">ilir. </w:t>
      </w:r>
      <w:r w:rsidRPr="00C645F0">
        <w:rPr>
          <w:rFonts w:ascii="Corporative" w:hAnsi="Corporative" w:cs="Times New Roman"/>
          <w:i/>
          <w:iCs/>
          <w:color w:val="808080" w:themeColor="background1" w:themeShade="80"/>
          <w:sz w:val="30"/>
          <w:szCs w:val="30"/>
        </w:rPr>
        <w:t xml:space="preserve"> </w:t>
      </w:r>
    </w:p>
    <w:p w14:paraId="57F31790" w14:textId="01B17A6A" w:rsidR="00C645F0" w:rsidRDefault="00C645F0" w:rsidP="00841F6B">
      <w:pPr>
        <w:ind w:firstLine="360"/>
        <w:jc w:val="both"/>
        <w:rPr>
          <w:rFonts w:ascii="Times New Roman" w:hAnsi="Times New Roman" w:cs="Times New Roman"/>
          <w:sz w:val="30"/>
          <w:szCs w:val="30"/>
        </w:rPr>
      </w:pPr>
    </w:p>
    <w:p w14:paraId="10B1D362" w14:textId="11071AC9" w:rsidR="00C645F0" w:rsidRDefault="00C645F0" w:rsidP="00841F6B">
      <w:pPr>
        <w:ind w:firstLine="360"/>
        <w:jc w:val="both"/>
        <w:rPr>
          <w:rFonts w:ascii="Times New Roman" w:hAnsi="Times New Roman" w:cs="Times New Roman"/>
          <w:sz w:val="30"/>
          <w:szCs w:val="30"/>
        </w:rPr>
      </w:pPr>
    </w:p>
    <w:p w14:paraId="589B481C" w14:textId="582A3F91" w:rsidR="00C645F0" w:rsidRDefault="00C645F0" w:rsidP="00841F6B">
      <w:pPr>
        <w:ind w:firstLine="360"/>
        <w:jc w:val="both"/>
        <w:rPr>
          <w:rFonts w:ascii="Times New Roman" w:hAnsi="Times New Roman" w:cs="Times New Roman"/>
          <w:sz w:val="30"/>
          <w:szCs w:val="30"/>
        </w:rPr>
      </w:pPr>
    </w:p>
    <w:p w14:paraId="67D58CCB" w14:textId="06872FE6" w:rsidR="00C645F0" w:rsidRDefault="00C645F0" w:rsidP="00841F6B">
      <w:pPr>
        <w:ind w:firstLine="360"/>
        <w:jc w:val="both"/>
        <w:rPr>
          <w:rFonts w:ascii="Times New Roman" w:hAnsi="Times New Roman" w:cs="Times New Roman"/>
          <w:sz w:val="30"/>
          <w:szCs w:val="30"/>
        </w:rPr>
      </w:pPr>
    </w:p>
    <w:p w14:paraId="0B455077" w14:textId="7D2CAAC3" w:rsidR="00C645F0" w:rsidRDefault="00C645F0" w:rsidP="00841F6B">
      <w:pPr>
        <w:ind w:firstLine="360"/>
        <w:jc w:val="both"/>
        <w:rPr>
          <w:rFonts w:ascii="Times New Roman" w:hAnsi="Times New Roman" w:cs="Times New Roman"/>
          <w:sz w:val="30"/>
          <w:szCs w:val="30"/>
        </w:rPr>
      </w:pPr>
    </w:p>
    <w:p w14:paraId="359FEA42" w14:textId="52EAC3B6" w:rsidR="00C645F0" w:rsidRDefault="00C645F0" w:rsidP="00841F6B">
      <w:pPr>
        <w:ind w:firstLine="360"/>
        <w:jc w:val="both"/>
        <w:rPr>
          <w:rFonts w:ascii="Times New Roman" w:hAnsi="Times New Roman" w:cs="Times New Roman"/>
          <w:sz w:val="30"/>
          <w:szCs w:val="30"/>
        </w:rPr>
      </w:pPr>
    </w:p>
    <w:p w14:paraId="1362FFE0" w14:textId="77777777" w:rsidR="00C645F0" w:rsidRDefault="00C645F0" w:rsidP="00841F6B">
      <w:pPr>
        <w:ind w:firstLine="360"/>
        <w:jc w:val="both"/>
        <w:rPr>
          <w:rFonts w:ascii="Times New Roman" w:hAnsi="Times New Roman" w:cs="Times New Roman"/>
          <w:sz w:val="30"/>
          <w:szCs w:val="30"/>
        </w:rPr>
      </w:pPr>
    </w:p>
    <w:p w14:paraId="793C8E05" w14:textId="453B0F9B" w:rsidR="00461D15" w:rsidRPr="00FF5458" w:rsidRDefault="00FF5458" w:rsidP="00BC6263">
      <w:pPr>
        <w:pStyle w:val="Balk2"/>
        <w:rPr>
          <w:rFonts w:ascii="Corporative" w:hAnsi="Corporative"/>
        </w:rPr>
      </w:pPr>
      <w:bookmarkStart w:id="35" w:name="_Toc161666496"/>
      <w:r w:rsidRPr="00FF5458">
        <w:rPr>
          <w:rFonts w:ascii="Corporative" w:hAnsi="Corporative"/>
        </w:rPr>
        <w:lastRenderedPageBreak/>
        <w:t>5</w:t>
      </w:r>
      <w:r w:rsidR="00BC6263" w:rsidRPr="00FF5458">
        <w:rPr>
          <w:rFonts w:ascii="Corporative" w:hAnsi="Corporative"/>
        </w:rPr>
        <w:t xml:space="preserve">.1. </w:t>
      </w:r>
      <w:r w:rsidR="00461D15" w:rsidRPr="00FF5458">
        <w:rPr>
          <w:rFonts w:ascii="Corporative" w:hAnsi="Corporative"/>
        </w:rPr>
        <w:t>Risklerin Tespit Edilmesi</w:t>
      </w:r>
      <w:bookmarkEnd w:id="35"/>
    </w:p>
    <w:p w14:paraId="587A2C2D" w14:textId="093A0F89" w:rsidR="00BC6263" w:rsidRDefault="00BC6263" w:rsidP="00BC6263"/>
    <w:p w14:paraId="3FAB5ACF" w14:textId="3DD0E63F" w:rsidR="0064313B" w:rsidRDefault="00FF4A45" w:rsidP="00FF4A45">
      <w:pPr>
        <w:ind w:firstLine="360"/>
        <w:jc w:val="both"/>
      </w:pPr>
      <w:r>
        <w:rPr>
          <w:rFonts w:ascii="Corporative" w:hAnsi="Corporative" w:cs="Times New Roman"/>
          <w:i/>
          <w:iCs/>
          <w:color w:val="808080" w:themeColor="background1" w:themeShade="80"/>
          <w:sz w:val="30"/>
          <w:szCs w:val="30"/>
        </w:rPr>
        <w:t xml:space="preserve">Birimler bu bölümü hazırlarken </w:t>
      </w:r>
      <w:r w:rsidR="0064313B" w:rsidRPr="00A46638">
        <w:rPr>
          <w:rFonts w:ascii="Corporative" w:hAnsi="Corporative" w:cs="Times New Roman"/>
          <w:i/>
          <w:iCs/>
          <w:color w:val="808080" w:themeColor="background1" w:themeShade="80"/>
          <w:sz w:val="30"/>
          <w:szCs w:val="30"/>
        </w:rPr>
        <w:t>Sağlık Bilimleri Üniversitesi Kurumsal Risk Yönetimi ve Risk Strateji Belgesin</w:t>
      </w:r>
      <w:r w:rsidR="0064313B">
        <w:rPr>
          <w:rFonts w:ascii="Corporative" w:hAnsi="Corporative" w:cs="Times New Roman"/>
          <w:i/>
          <w:iCs/>
          <w:color w:val="808080" w:themeColor="background1" w:themeShade="80"/>
          <w:sz w:val="30"/>
          <w:szCs w:val="30"/>
        </w:rPr>
        <w:t>d</w:t>
      </w:r>
      <w:r w:rsidR="0064313B" w:rsidRPr="00A46638">
        <w:rPr>
          <w:rFonts w:ascii="Corporative" w:hAnsi="Corporative" w:cs="Times New Roman"/>
          <w:i/>
          <w:iCs/>
          <w:color w:val="808080" w:themeColor="background1" w:themeShade="80"/>
          <w:sz w:val="30"/>
          <w:szCs w:val="30"/>
        </w:rPr>
        <w:t xml:space="preserve">e  </w:t>
      </w:r>
      <w:r>
        <w:rPr>
          <w:rFonts w:ascii="Corporative" w:hAnsi="Corporative" w:cs="Times New Roman"/>
          <w:i/>
          <w:iCs/>
          <w:color w:val="808080" w:themeColor="background1" w:themeShade="80"/>
          <w:sz w:val="30"/>
          <w:szCs w:val="30"/>
        </w:rPr>
        <w:t>yer alan r</w:t>
      </w:r>
      <w:r w:rsidR="0064313B" w:rsidRPr="00A46638">
        <w:rPr>
          <w:rFonts w:ascii="Corporative" w:hAnsi="Corporative" w:cs="Times New Roman"/>
          <w:i/>
          <w:iCs/>
          <w:color w:val="808080" w:themeColor="background1" w:themeShade="80"/>
          <w:sz w:val="30"/>
          <w:szCs w:val="30"/>
        </w:rPr>
        <w:t xml:space="preserve">isklerin </w:t>
      </w:r>
      <w:r>
        <w:rPr>
          <w:rFonts w:ascii="Corporative" w:hAnsi="Corporative" w:cs="Times New Roman"/>
          <w:i/>
          <w:iCs/>
          <w:color w:val="808080" w:themeColor="background1" w:themeShade="80"/>
          <w:sz w:val="30"/>
          <w:szCs w:val="30"/>
        </w:rPr>
        <w:t>t</w:t>
      </w:r>
      <w:r w:rsidR="0064313B" w:rsidRPr="00A46638">
        <w:rPr>
          <w:rFonts w:ascii="Corporative" w:hAnsi="Corporative" w:cs="Times New Roman"/>
          <w:i/>
          <w:iCs/>
          <w:color w:val="808080" w:themeColor="background1" w:themeShade="80"/>
          <w:sz w:val="30"/>
          <w:szCs w:val="30"/>
        </w:rPr>
        <w:t xml:space="preserve">espit </w:t>
      </w:r>
      <w:r>
        <w:rPr>
          <w:rFonts w:ascii="Corporative" w:hAnsi="Corporative" w:cs="Times New Roman"/>
          <w:i/>
          <w:iCs/>
          <w:color w:val="808080" w:themeColor="background1" w:themeShade="80"/>
          <w:sz w:val="30"/>
          <w:szCs w:val="30"/>
        </w:rPr>
        <w:t>e</w:t>
      </w:r>
      <w:r w:rsidR="0064313B" w:rsidRPr="00A46638">
        <w:rPr>
          <w:rFonts w:ascii="Corporative" w:hAnsi="Corporative" w:cs="Times New Roman"/>
          <w:i/>
          <w:iCs/>
          <w:color w:val="808080" w:themeColor="background1" w:themeShade="80"/>
          <w:sz w:val="30"/>
          <w:szCs w:val="30"/>
        </w:rPr>
        <w:t xml:space="preserve">dilmesinde </w:t>
      </w:r>
      <w:r>
        <w:rPr>
          <w:rFonts w:ascii="Corporative" w:hAnsi="Corporative" w:cs="Times New Roman"/>
          <w:i/>
          <w:iCs/>
          <w:color w:val="808080" w:themeColor="background1" w:themeShade="80"/>
          <w:sz w:val="30"/>
          <w:szCs w:val="30"/>
        </w:rPr>
        <w:t>i</w:t>
      </w:r>
      <w:r w:rsidR="0064313B" w:rsidRPr="00A46638">
        <w:rPr>
          <w:rFonts w:ascii="Corporative" w:hAnsi="Corporative" w:cs="Times New Roman"/>
          <w:i/>
          <w:iCs/>
          <w:color w:val="808080" w:themeColor="background1" w:themeShade="80"/>
          <w:sz w:val="30"/>
          <w:szCs w:val="30"/>
        </w:rPr>
        <w:t xml:space="preserve">zlenecek </w:t>
      </w:r>
      <w:r>
        <w:rPr>
          <w:rFonts w:ascii="Corporative" w:hAnsi="Corporative" w:cs="Times New Roman"/>
          <w:i/>
          <w:iCs/>
          <w:color w:val="808080" w:themeColor="background1" w:themeShade="80"/>
          <w:sz w:val="30"/>
          <w:szCs w:val="30"/>
        </w:rPr>
        <w:t>y</w:t>
      </w:r>
      <w:r w:rsidR="0064313B" w:rsidRPr="00A46638">
        <w:rPr>
          <w:rFonts w:ascii="Corporative" w:hAnsi="Corporative" w:cs="Times New Roman"/>
          <w:i/>
          <w:iCs/>
          <w:color w:val="808080" w:themeColor="background1" w:themeShade="80"/>
          <w:sz w:val="30"/>
          <w:szCs w:val="30"/>
        </w:rPr>
        <w:t>öntem</w:t>
      </w:r>
      <w:r>
        <w:rPr>
          <w:rFonts w:ascii="Corporative" w:hAnsi="Corporative" w:cs="Times New Roman"/>
          <w:i/>
          <w:iCs/>
          <w:color w:val="808080" w:themeColor="background1" w:themeShade="80"/>
          <w:sz w:val="30"/>
          <w:szCs w:val="30"/>
        </w:rPr>
        <w:t>lerden faydalan</w:t>
      </w:r>
      <w:r w:rsidR="00C01CBC">
        <w:rPr>
          <w:rFonts w:ascii="Corporative" w:hAnsi="Corporative" w:cs="Times New Roman"/>
          <w:i/>
          <w:iCs/>
          <w:color w:val="808080" w:themeColor="background1" w:themeShade="80"/>
          <w:sz w:val="30"/>
          <w:szCs w:val="30"/>
        </w:rPr>
        <w:t xml:space="preserve">ır. </w:t>
      </w:r>
      <w:r>
        <w:rPr>
          <w:rFonts w:ascii="Corporative" w:hAnsi="Corporative" w:cs="Times New Roman"/>
          <w:i/>
          <w:iCs/>
          <w:color w:val="808080" w:themeColor="background1" w:themeShade="80"/>
          <w:sz w:val="30"/>
          <w:szCs w:val="30"/>
        </w:rPr>
        <w:t xml:space="preserve"> </w:t>
      </w:r>
      <w:r w:rsidR="0064313B">
        <w:rPr>
          <w:rFonts w:ascii="Corporative" w:hAnsi="Corporative" w:cs="Times New Roman"/>
          <w:i/>
          <w:iCs/>
          <w:color w:val="808080" w:themeColor="background1" w:themeShade="80"/>
          <w:sz w:val="30"/>
          <w:szCs w:val="30"/>
        </w:rPr>
        <w:t xml:space="preserve"> </w:t>
      </w:r>
    </w:p>
    <w:p w14:paraId="034B7AC5" w14:textId="57298ED6" w:rsidR="00C645F0" w:rsidRDefault="00DE4445" w:rsidP="009F605C">
      <w:pPr>
        <w:ind w:firstLine="360"/>
        <w:jc w:val="both"/>
        <w:rPr>
          <w:rFonts w:ascii="Corporative" w:hAnsi="Corporative" w:cs="Times New Roman"/>
          <w:i/>
          <w:iCs/>
          <w:color w:val="808080" w:themeColor="background1" w:themeShade="80"/>
          <w:sz w:val="30"/>
          <w:szCs w:val="30"/>
        </w:rPr>
      </w:pPr>
      <w:r w:rsidRPr="00A46638">
        <w:rPr>
          <w:rFonts w:ascii="Corporative" w:hAnsi="Corporative" w:cs="Times New Roman"/>
          <w:i/>
          <w:iCs/>
          <w:color w:val="808080" w:themeColor="background1" w:themeShade="80"/>
          <w:sz w:val="30"/>
          <w:szCs w:val="30"/>
        </w:rPr>
        <w:t>Bu bölümde öncelikle birim ve alt birim düzeyinde riskler tespit edil</w:t>
      </w:r>
      <w:r w:rsidR="00C01CBC">
        <w:rPr>
          <w:rFonts w:ascii="Corporative" w:hAnsi="Corporative" w:cs="Times New Roman"/>
          <w:i/>
          <w:iCs/>
          <w:color w:val="808080" w:themeColor="background1" w:themeShade="80"/>
          <w:sz w:val="30"/>
          <w:szCs w:val="30"/>
        </w:rPr>
        <w:t xml:space="preserve">ir </w:t>
      </w:r>
      <w:r w:rsidRPr="00A46638">
        <w:rPr>
          <w:rFonts w:ascii="Corporative" w:hAnsi="Corporative" w:cs="Times New Roman"/>
          <w:i/>
          <w:iCs/>
          <w:color w:val="808080" w:themeColor="background1" w:themeShade="80"/>
          <w:sz w:val="30"/>
          <w:szCs w:val="30"/>
        </w:rPr>
        <w:t>ve Risk Oylama Formu üzerine kaydedil</w:t>
      </w:r>
      <w:r w:rsidR="00C01CBC">
        <w:rPr>
          <w:rFonts w:ascii="Corporative" w:hAnsi="Corporative" w:cs="Times New Roman"/>
          <w:i/>
          <w:iCs/>
          <w:color w:val="808080" w:themeColor="background1" w:themeShade="80"/>
          <w:sz w:val="30"/>
          <w:szCs w:val="30"/>
        </w:rPr>
        <w:t>ir</w:t>
      </w:r>
      <w:r w:rsidRPr="00A46638">
        <w:rPr>
          <w:rFonts w:ascii="Corporative" w:hAnsi="Corporative" w:cs="Times New Roman"/>
          <w:i/>
          <w:iCs/>
          <w:color w:val="808080" w:themeColor="background1" w:themeShade="80"/>
          <w:sz w:val="30"/>
          <w:szCs w:val="30"/>
        </w:rPr>
        <w:t xml:space="preserve">. </w:t>
      </w:r>
    </w:p>
    <w:p w14:paraId="1372B118" w14:textId="01D3C4C6" w:rsidR="00DE4445" w:rsidRPr="00A46638" w:rsidRDefault="00C645F0" w:rsidP="009F605C">
      <w:pPr>
        <w:ind w:firstLine="360"/>
        <w:jc w:val="both"/>
        <w:rPr>
          <w:rFonts w:ascii="Corporative" w:hAnsi="Corporative" w:cs="Times New Roman"/>
          <w:i/>
          <w:iCs/>
          <w:color w:val="808080" w:themeColor="background1" w:themeShade="80"/>
          <w:sz w:val="30"/>
          <w:szCs w:val="30"/>
        </w:rPr>
      </w:pPr>
      <w:r>
        <w:rPr>
          <w:rFonts w:ascii="Corporative" w:hAnsi="Corporative" w:cs="Times New Roman"/>
          <w:i/>
          <w:iCs/>
          <w:color w:val="808080" w:themeColor="background1" w:themeShade="80"/>
          <w:sz w:val="30"/>
          <w:szCs w:val="30"/>
        </w:rPr>
        <w:t xml:space="preserve"> </w:t>
      </w:r>
      <w:r w:rsidR="00420DE4">
        <w:rPr>
          <w:rFonts w:ascii="Corporative" w:hAnsi="Corporative" w:cs="Times New Roman"/>
          <w:i/>
          <w:iCs/>
          <w:color w:val="808080" w:themeColor="background1" w:themeShade="80"/>
          <w:sz w:val="30"/>
          <w:szCs w:val="30"/>
        </w:rPr>
        <w:t xml:space="preserve">SBÜ Birim </w:t>
      </w:r>
      <w:r w:rsidR="008B4E62">
        <w:rPr>
          <w:rFonts w:ascii="Corporative" w:hAnsi="Corporative" w:cs="Times New Roman"/>
          <w:i/>
          <w:iCs/>
          <w:color w:val="808080" w:themeColor="background1" w:themeShade="80"/>
          <w:sz w:val="30"/>
          <w:szCs w:val="30"/>
        </w:rPr>
        <w:t xml:space="preserve">Risk </w:t>
      </w:r>
      <w:r w:rsidR="00420DE4">
        <w:rPr>
          <w:rFonts w:ascii="Corporative" w:hAnsi="Corporative" w:cs="Times New Roman"/>
          <w:i/>
          <w:iCs/>
          <w:color w:val="808080" w:themeColor="background1" w:themeShade="80"/>
          <w:sz w:val="30"/>
          <w:szCs w:val="30"/>
        </w:rPr>
        <w:t xml:space="preserve">Raporu Hazırlama Kılavuzunda </w:t>
      </w:r>
      <w:r w:rsidR="00AE4E6D">
        <w:rPr>
          <w:rFonts w:ascii="Corporative" w:hAnsi="Corporative" w:cs="Times New Roman"/>
          <w:i/>
          <w:iCs/>
          <w:color w:val="808080" w:themeColor="background1" w:themeShade="80"/>
          <w:sz w:val="30"/>
          <w:szCs w:val="30"/>
        </w:rPr>
        <w:t>risklerin tespit edilmesine yönelik</w:t>
      </w:r>
      <w:r w:rsidR="00FF5458">
        <w:rPr>
          <w:rFonts w:ascii="Corporative" w:hAnsi="Corporative" w:cs="Times New Roman"/>
          <w:i/>
          <w:iCs/>
          <w:color w:val="808080" w:themeColor="background1" w:themeShade="80"/>
          <w:sz w:val="30"/>
          <w:szCs w:val="30"/>
        </w:rPr>
        <w:t xml:space="preserve"> </w:t>
      </w:r>
      <w:r>
        <w:rPr>
          <w:rFonts w:ascii="Corporative" w:hAnsi="Corporative" w:cs="Times New Roman"/>
          <w:i/>
          <w:iCs/>
          <w:color w:val="808080" w:themeColor="background1" w:themeShade="80"/>
          <w:sz w:val="30"/>
          <w:szCs w:val="30"/>
        </w:rPr>
        <w:t>sunulan şema ve tablolara rapor</w:t>
      </w:r>
      <w:r w:rsidR="007A4394">
        <w:rPr>
          <w:rFonts w:ascii="Corporative" w:hAnsi="Corporative" w:cs="Times New Roman"/>
          <w:i/>
          <w:iCs/>
          <w:color w:val="808080" w:themeColor="background1" w:themeShade="80"/>
          <w:sz w:val="30"/>
          <w:szCs w:val="30"/>
        </w:rPr>
        <w:t>un bu alanın</w:t>
      </w:r>
      <w:r>
        <w:rPr>
          <w:rFonts w:ascii="Corporative" w:hAnsi="Corporative" w:cs="Times New Roman"/>
          <w:i/>
          <w:iCs/>
          <w:color w:val="808080" w:themeColor="background1" w:themeShade="80"/>
          <w:sz w:val="30"/>
          <w:szCs w:val="30"/>
        </w:rPr>
        <w:t>da yer verilme</w:t>
      </w:r>
      <w:r w:rsidR="007A4394">
        <w:rPr>
          <w:rFonts w:ascii="Corporative" w:hAnsi="Corporative" w:cs="Times New Roman"/>
          <w:i/>
          <w:iCs/>
          <w:color w:val="808080" w:themeColor="background1" w:themeShade="80"/>
          <w:sz w:val="30"/>
          <w:szCs w:val="30"/>
        </w:rPr>
        <w:t>z ve s</w:t>
      </w:r>
      <w:r>
        <w:rPr>
          <w:rFonts w:ascii="Corporative" w:hAnsi="Corporative" w:cs="Times New Roman"/>
          <w:i/>
          <w:iCs/>
          <w:color w:val="808080" w:themeColor="background1" w:themeShade="80"/>
          <w:sz w:val="30"/>
          <w:szCs w:val="30"/>
        </w:rPr>
        <w:t xml:space="preserve">adece Tablo-4 </w:t>
      </w:r>
      <w:r w:rsidR="007A4394">
        <w:rPr>
          <w:rFonts w:ascii="Corporative" w:hAnsi="Corporative" w:cs="Times New Roman"/>
          <w:i/>
          <w:iCs/>
          <w:color w:val="808080" w:themeColor="background1" w:themeShade="80"/>
          <w:sz w:val="30"/>
          <w:szCs w:val="30"/>
        </w:rPr>
        <w:t xml:space="preserve">kullanılarak </w:t>
      </w:r>
      <w:r>
        <w:rPr>
          <w:rFonts w:ascii="Corporative" w:hAnsi="Corporative" w:cs="Times New Roman"/>
          <w:i/>
          <w:iCs/>
          <w:color w:val="808080" w:themeColor="background1" w:themeShade="80"/>
          <w:sz w:val="30"/>
          <w:szCs w:val="30"/>
        </w:rPr>
        <w:t>Risk Oylama Formu üzerinde tespit edilmiş risklere yer veril</w:t>
      </w:r>
      <w:r w:rsidR="007A4394">
        <w:rPr>
          <w:rFonts w:ascii="Corporative" w:hAnsi="Corporative" w:cs="Times New Roman"/>
          <w:i/>
          <w:iCs/>
          <w:color w:val="808080" w:themeColor="background1" w:themeShade="80"/>
          <w:sz w:val="30"/>
          <w:szCs w:val="30"/>
        </w:rPr>
        <w:t>ir</w:t>
      </w:r>
      <w:r>
        <w:rPr>
          <w:rFonts w:ascii="Corporative" w:hAnsi="Corporative" w:cs="Times New Roman"/>
          <w:i/>
          <w:iCs/>
          <w:color w:val="808080" w:themeColor="background1" w:themeShade="80"/>
          <w:sz w:val="30"/>
          <w:szCs w:val="30"/>
        </w:rPr>
        <w:t>.</w:t>
      </w:r>
    </w:p>
    <w:p w14:paraId="1D8F1EDD" w14:textId="33EF2322" w:rsidR="00026326" w:rsidRDefault="00AE4E6D" w:rsidP="00CD56C6">
      <w:pPr>
        <w:ind w:firstLine="360"/>
        <w:jc w:val="both"/>
        <w:rPr>
          <w:rFonts w:ascii="Corporative" w:hAnsi="Corporative" w:cs="Times New Roman"/>
          <w:i/>
          <w:iCs/>
          <w:color w:val="808080" w:themeColor="background1" w:themeShade="80"/>
          <w:sz w:val="30"/>
          <w:szCs w:val="30"/>
        </w:rPr>
      </w:pPr>
      <w:r>
        <w:rPr>
          <w:rFonts w:ascii="Corporative" w:hAnsi="Corporative" w:cs="Times New Roman"/>
          <w:i/>
          <w:iCs/>
          <w:color w:val="808080" w:themeColor="background1" w:themeShade="80"/>
          <w:sz w:val="30"/>
          <w:szCs w:val="30"/>
        </w:rPr>
        <w:t>B</w:t>
      </w:r>
      <w:r w:rsidR="00026326" w:rsidRPr="00A46638">
        <w:rPr>
          <w:rFonts w:ascii="Corporative" w:hAnsi="Corporative" w:cs="Times New Roman"/>
          <w:i/>
          <w:iCs/>
          <w:color w:val="808080" w:themeColor="background1" w:themeShade="80"/>
          <w:sz w:val="30"/>
          <w:szCs w:val="30"/>
        </w:rPr>
        <w:t>irim ve alt birim düzeyinde tespit edilen riskler Risk Oylama Formu üzerinde kaydedil</w:t>
      </w:r>
      <w:r w:rsidR="007A4394">
        <w:rPr>
          <w:rFonts w:ascii="Corporative" w:hAnsi="Corporative" w:cs="Times New Roman"/>
          <w:i/>
          <w:iCs/>
          <w:color w:val="808080" w:themeColor="background1" w:themeShade="80"/>
          <w:sz w:val="30"/>
          <w:szCs w:val="30"/>
        </w:rPr>
        <w:t xml:space="preserve">ir. </w:t>
      </w:r>
      <w:r w:rsidR="00A764B9" w:rsidRPr="00A46638">
        <w:rPr>
          <w:rFonts w:ascii="Corporative" w:hAnsi="Corporative" w:cs="Times New Roman"/>
          <w:i/>
          <w:iCs/>
          <w:color w:val="808080" w:themeColor="background1" w:themeShade="80"/>
          <w:sz w:val="30"/>
          <w:szCs w:val="30"/>
        </w:rPr>
        <w:t>Risk Oylama Formu risklerin tespiti ve risk puanı için kullanılır ve Birim Risk Raporunun ana tablolarının ilkidir.</w:t>
      </w:r>
      <w:r w:rsidR="00F72D67">
        <w:rPr>
          <w:rFonts w:ascii="Corporative" w:hAnsi="Corporative" w:cs="Times New Roman"/>
          <w:i/>
          <w:iCs/>
          <w:color w:val="808080" w:themeColor="background1" w:themeShade="80"/>
          <w:sz w:val="30"/>
          <w:szCs w:val="30"/>
        </w:rPr>
        <w:t xml:space="preserve"> </w:t>
      </w:r>
    </w:p>
    <w:p w14:paraId="63D91884" w14:textId="4D21742D" w:rsidR="00F72D67" w:rsidRPr="00A46638" w:rsidRDefault="00F72D67" w:rsidP="00CD56C6">
      <w:pPr>
        <w:ind w:firstLine="360"/>
        <w:jc w:val="both"/>
        <w:rPr>
          <w:rFonts w:ascii="Corporative" w:hAnsi="Corporative" w:cs="Times New Roman"/>
          <w:i/>
          <w:iCs/>
          <w:color w:val="808080" w:themeColor="background1" w:themeShade="80"/>
          <w:sz w:val="30"/>
          <w:szCs w:val="30"/>
        </w:rPr>
      </w:pPr>
      <w:r>
        <w:rPr>
          <w:rFonts w:ascii="Corporative" w:hAnsi="Corporative" w:cs="Times New Roman"/>
          <w:i/>
          <w:iCs/>
          <w:color w:val="808080" w:themeColor="background1" w:themeShade="80"/>
          <w:sz w:val="30"/>
          <w:szCs w:val="30"/>
        </w:rPr>
        <w:t xml:space="preserve">Hazırlanacak olan raporun Risklerin Tespit Edilmesi bölümünde sadece </w:t>
      </w:r>
      <w:r w:rsidRPr="00F72D67">
        <w:rPr>
          <w:rFonts w:ascii="Corporative" w:hAnsi="Corporative" w:cs="Times New Roman"/>
          <w:b/>
          <w:bCs/>
          <w:i/>
          <w:iCs/>
          <w:color w:val="808080" w:themeColor="background1" w:themeShade="80"/>
          <w:sz w:val="30"/>
          <w:szCs w:val="30"/>
        </w:rPr>
        <w:t>Risk Oylama Formu</w:t>
      </w:r>
      <w:r>
        <w:rPr>
          <w:rFonts w:ascii="Corporative" w:hAnsi="Corporative" w:cs="Times New Roman"/>
          <w:i/>
          <w:iCs/>
          <w:color w:val="808080" w:themeColor="background1" w:themeShade="80"/>
          <w:sz w:val="30"/>
          <w:szCs w:val="30"/>
        </w:rPr>
        <w:t>na ye verilir.</w:t>
      </w:r>
    </w:p>
    <w:p w14:paraId="44163F83" w14:textId="248F576D" w:rsidR="00026326" w:rsidRDefault="00026326" w:rsidP="00CD56C6">
      <w:pPr>
        <w:ind w:firstLine="360"/>
        <w:jc w:val="both"/>
        <w:rPr>
          <w:rFonts w:ascii="Times New Roman" w:hAnsi="Times New Roman" w:cs="Times New Roman"/>
          <w:i/>
          <w:iCs/>
          <w:color w:val="808080" w:themeColor="background1" w:themeShade="80"/>
          <w:sz w:val="30"/>
          <w:szCs w:val="30"/>
        </w:rPr>
      </w:pPr>
    </w:p>
    <w:p w14:paraId="4FB9D766" w14:textId="77777777" w:rsidR="00026326" w:rsidRDefault="00026326" w:rsidP="00CD56C6">
      <w:pPr>
        <w:ind w:firstLine="360"/>
        <w:jc w:val="both"/>
        <w:rPr>
          <w:rFonts w:ascii="Times New Roman" w:hAnsi="Times New Roman" w:cs="Times New Roman"/>
          <w:i/>
          <w:iCs/>
          <w:color w:val="808080" w:themeColor="background1" w:themeShade="80"/>
          <w:sz w:val="30"/>
          <w:szCs w:val="30"/>
        </w:rPr>
        <w:sectPr w:rsidR="00026326" w:rsidSect="006625C2">
          <w:pgSz w:w="11906" w:h="16838"/>
          <w:pgMar w:top="1417" w:right="1417" w:bottom="1417" w:left="1417" w:header="708" w:footer="708" w:gutter="0"/>
          <w:pgBorders w:offsetFrom="page">
            <w:top w:val="triple" w:sz="4" w:space="24" w:color="009DD9" w:themeColor="accent2"/>
            <w:left w:val="triple" w:sz="4" w:space="24" w:color="009DD9" w:themeColor="accent2"/>
            <w:bottom w:val="triple" w:sz="4" w:space="24" w:color="009DD9" w:themeColor="accent2"/>
            <w:right w:val="triple" w:sz="4" w:space="24" w:color="009DD9" w:themeColor="accent2"/>
          </w:pgBorders>
          <w:cols w:space="708"/>
          <w:docGrid w:linePitch="360"/>
        </w:sectPr>
      </w:pPr>
    </w:p>
    <w:p w14:paraId="09E341A3" w14:textId="20E1C5F5" w:rsidR="0028360D" w:rsidRPr="0028360D" w:rsidRDefault="0028360D" w:rsidP="0028360D">
      <w:pPr>
        <w:keepNext/>
        <w:jc w:val="both"/>
        <w:rPr>
          <w:rFonts w:ascii="Corporative" w:hAnsi="Corporative" w:cstheme="majorHAnsi"/>
          <w:color w:val="0F6FC6" w:themeColor="accent1"/>
          <w:sz w:val="24"/>
          <w:szCs w:val="24"/>
        </w:rPr>
      </w:pPr>
      <w:bookmarkStart w:id="36" w:name="_Toc161412601"/>
      <w:r w:rsidRPr="0028360D">
        <w:rPr>
          <w:rFonts w:ascii="Corporative" w:hAnsi="Corporative" w:cstheme="majorHAnsi"/>
          <w:color w:val="0F6FC6" w:themeColor="accent1"/>
          <w:sz w:val="24"/>
          <w:szCs w:val="24"/>
        </w:rPr>
        <w:lastRenderedPageBreak/>
        <w:t xml:space="preserve">Tablo- </w:t>
      </w:r>
      <w:r w:rsidRPr="0028360D">
        <w:rPr>
          <w:rFonts w:ascii="Corporative" w:hAnsi="Corporative" w:cstheme="majorHAnsi"/>
          <w:color w:val="0F6FC6" w:themeColor="accent1"/>
          <w:sz w:val="24"/>
          <w:szCs w:val="24"/>
        </w:rPr>
        <w:fldChar w:fldCharType="begin"/>
      </w:r>
      <w:r w:rsidRPr="0028360D">
        <w:rPr>
          <w:rFonts w:ascii="Corporative" w:hAnsi="Corporative" w:cstheme="majorHAnsi"/>
          <w:color w:val="0F6FC6" w:themeColor="accent1"/>
          <w:sz w:val="24"/>
          <w:szCs w:val="24"/>
        </w:rPr>
        <w:instrText xml:space="preserve"> SEQ Tablo- \* ARABIC </w:instrText>
      </w:r>
      <w:r w:rsidRPr="0028360D">
        <w:rPr>
          <w:rFonts w:ascii="Corporative" w:hAnsi="Corporative" w:cstheme="majorHAnsi"/>
          <w:color w:val="0F6FC6" w:themeColor="accent1"/>
          <w:sz w:val="24"/>
          <w:szCs w:val="24"/>
        </w:rPr>
        <w:fldChar w:fldCharType="separate"/>
      </w:r>
      <w:r w:rsidR="00B80ECE">
        <w:rPr>
          <w:rFonts w:ascii="Corporative" w:hAnsi="Corporative" w:cstheme="majorHAnsi"/>
          <w:noProof/>
          <w:color w:val="0F6FC6" w:themeColor="accent1"/>
          <w:sz w:val="24"/>
          <w:szCs w:val="24"/>
        </w:rPr>
        <w:t>2</w:t>
      </w:r>
      <w:r w:rsidRPr="0028360D">
        <w:rPr>
          <w:rFonts w:ascii="Corporative" w:hAnsi="Corporative" w:cstheme="majorHAnsi"/>
          <w:color w:val="0F6FC6" w:themeColor="accent1"/>
          <w:sz w:val="24"/>
          <w:szCs w:val="24"/>
        </w:rPr>
        <w:fldChar w:fldCharType="end"/>
      </w:r>
      <w:r w:rsidRPr="0028360D">
        <w:rPr>
          <w:rFonts w:ascii="Corporative" w:hAnsi="Corporative" w:cstheme="majorHAnsi"/>
          <w:color w:val="0F6FC6" w:themeColor="accent1"/>
          <w:sz w:val="24"/>
          <w:szCs w:val="24"/>
        </w:rPr>
        <w:t xml:space="preserve"> Risk Oylama Formu</w:t>
      </w:r>
      <w:bookmarkEnd w:id="36"/>
    </w:p>
    <w:tbl>
      <w:tblPr>
        <w:tblStyle w:val="TabloKlavuzu"/>
        <w:tblW w:w="14396" w:type="dxa"/>
        <w:tblLook w:val="04A0" w:firstRow="1" w:lastRow="0" w:firstColumn="1" w:lastColumn="0" w:noHBand="0" w:noVBand="1"/>
      </w:tblPr>
      <w:tblGrid>
        <w:gridCol w:w="523"/>
        <w:gridCol w:w="523"/>
        <w:gridCol w:w="743"/>
        <w:gridCol w:w="657"/>
        <w:gridCol w:w="2275"/>
        <w:gridCol w:w="881"/>
        <w:gridCol w:w="882"/>
        <w:gridCol w:w="881"/>
        <w:gridCol w:w="1339"/>
        <w:gridCol w:w="983"/>
        <w:gridCol w:w="983"/>
        <w:gridCol w:w="983"/>
        <w:gridCol w:w="1340"/>
        <w:gridCol w:w="1403"/>
      </w:tblGrid>
      <w:tr w:rsidR="002933C2" w:rsidRPr="008F051E" w14:paraId="18C6D553" w14:textId="77777777" w:rsidTr="0028360D">
        <w:tc>
          <w:tcPr>
            <w:tcW w:w="14396" w:type="dxa"/>
            <w:gridSpan w:val="14"/>
          </w:tcPr>
          <w:p w14:paraId="01544424" w14:textId="77777777" w:rsidR="002933C2" w:rsidRPr="008F051E" w:rsidRDefault="002933C2" w:rsidP="00845A7F">
            <w:pPr>
              <w:jc w:val="center"/>
              <w:rPr>
                <w:rFonts w:ascii="Corporative" w:hAnsi="Corporative" w:cstheme="majorHAnsi"/>
                <w:b/>
                <w:bCs/>
                <w:sz w:val="24"/>
                <w:szCs w:val="24"/>
              </w:rPr>
            </w:pPr>
            <w:r w:rsidRPr="008F051E">
              <w:rPr>
                <w:rFonts w:ascii="Corporative" w:hAnsi="Corporative" w:cstheme="majorHAnsi"/>
                <w:sz w:val="24"/>
                <w:szCs w:val="24"/>
              </w:rPr>
              <w:t>RİSK OYLAMA FORMU</w:t>
            </w:r>
          </w:p>
        </w:tc>
      </w:tr>
      <w:tr w:rsidR="002933C2" w:rsidRPr="008F051E" w14:paraId="1DB51EE5" w14:textId="77777777" w:rsidTr="0028360D">
        <w:tc>
          <w:tcPr>
            <w:tcW w:w="523" w:type="dxa"/>
          </w:tcPr>
          <w:p w14:paraId="1EF28621" w14:textId="77777777" w:rsidR="002933C2" w:rsidRPr="008F051E" w:rsidRDefault="002933C2" w:rsidP="00845A7F">
            <w:pPr>
              <w:jc w:val="center"/>
              <w:rPr>
                <w:rFonts w:ascii="Corporative" w:hAnsi="Corporative" w:cstheme="majorHAnsi"/>
                <w:b/>
                <w:bCs/>
                <w:sz w:val="24"/>
                <w:szCs w:val="24"/>
              </w:rPr>
            </w:pPr>
            <w:r w:rsidRPr="008F051E">
              <w:rPr>
                <w:rFonts w:ascii="Corporative" w:hAnsi="Corporative" w:cstheme="majorHAnsi"/>
                <w:sz w:val="24"/>
                <w:szCs w:val="24"/>
              </w:rPr>
              <w:t>1</w:t>
            </w:r>
          </w:p>
        </w:tc>
        <w:tc>
          <w:tcPr>
            <w:tcW w:w="523" w:type="dxa"/>
          </w:tcPr>
          <w:p w14:paraId="59106F13" w14:textId="77777777" w:rsidR="002933C2" w:rsidRPr="008F051E" w:rsidRDefault="002933C2" w:rsidP="00845A7F">
            <w:pPr>
              <w:jc w:val="center"/>
              <w:rPr>
                <w:rFonts w:ascii="Corporative" w:hAnsi="Corporative" w:cstheme="majorHAnsi"/>
                <w:b/>
                <w:bCs/>
                <w:sz w:val="24"/>
                <w:szCs w:val="24"/>
              </w:rPr>
            </w:pPr>
            <w:r w:rsidRPr="008F051E">
              <w:rPr>
                <w:rFonts w:ascii="Corporative" w:hAnsi="Corporative" w:cstheme="majorHAnsi"/>
                <w:b/>
                <w:bCs/>
                <w:sz w:val="24"/>
                <w:szCs w:val="24"/>
              </w:rPr>
              <w:t>2</w:t>
            </w:r>
          </w:p>
        </w:tc>
        <w:tc>
          <w:tcPr>
            <w:tcW w:w="743" w:type="dxa"/>
          </w:tcPr>
          <w:p w14:paraId="66820E3E" w14:textId="77777777" w:rsidR="002933C2" w:rsidRPr="008F051E" w:rsidRDefault="002933C2" w:rsidP="00845A7F">
            <w:pPr>
              <w:jc w:val="center"/>
              <w:rPr>
                <w:rFonts w:ascii="Corporative" w:hAnsi="Corporative" w:cstheme="majorHAnsi"/>
                <w:b/>
                <w:bCs/>
                <w:sz w:val="24"/>
                <w:szCs w:val="24"/>
              </w:rPr>
            </w:pPr>
            <w:r w:rsidRPr="008F051E">
              <w:rPr>
                <w:rFonts w:ascii="Corporative" w:hAnsi="Corporative" w:cstheme="majorHAnsi"/>
                <w:b/>
                <w:bCs/>
                <w:sz w:val="24"/>
                <w:szCs w:val="24"/>
              </w:rPr>
              <w:t>3</w:t>
            </w:r>
          </w:p>
        </w:tc>
        <w:tc>
          <w:tcPr>
            <w:tcW w:w="657" w:type="dxa"/>
          </w:tcPr>
          <w:p w14:paraId="26695D0E" w14:textId="77777777" w:rsidR="002933C2" w:rsidRPr="008F051E" w:rsidRDefault="002933C2" w:rsidP="00845A7F">
            <w:pPr>
              <w:jc w:val="center"/>
              <w:rPr>
                <w:rFonts w:ascii="Corporative" w:hAnsi="Corporative" w:cstheme="majorHAnsi"/>
                <w:b/>
                <w:bCs/>
                <w:sz w:val="24"/>
                <w:szCs w:val="24"/>
              </w:rPr>
            </w:pPr>
            <w:r w:rsidRPr="008F051E">
              <w:rPr>
                <w:rFonts w:ascii="Corporative" w:hAnsi="Corporative" w:cstheme="majorHAnsi"/>
                <w:b/>
                <w:bCs/>
                <w:sz w:val="24"/>
                <w:szCs w:val="24"/>
              </w:rPr>
              <w:t>4</w:t>
            </w:r>
          </w:p>
        </w:tc>
        <w:tc>
          <w:tcPr>
            <w:tcW w:w="2275" w:type="dxa"/>
          </w:tcPr>
          <w:p w14:paraId="3323B795" w14:textId="77777777" w:rsidR="002933C2" w:rsidRPr="008F051E" w:rsidRDefault="002933C2" w:rsidP="00845A7F">
            <w:pPr>
              <w:jc w:val="center"/>
              <w:rPr>
                <w:rFonts w:ascii="Corporative" w:hAnsi="Corporative" w:cstheme="majorHAnsi"/>
                <w:b/>
                <w:bCs/>
                <w:sz w:val="24"/>
                <w:szCs w:val="24"/>
              </w:rPr>
            </w:pPr>
            <w:r w:rsidRPr="008F051E">
              <w:rPr>
                <w:rFonts w:ascii="Corporative" w:hAnsi="Corporative" w:cstheme="majorHAnsi"/>
                <w:b/>
                <w:bCs/>
                <w:sz w:val="24"/>
                <w:szCs w:val="24"/>
              </w:rPr>
              <w:t>5</w:t>
            </w:r>
          </w:p>
        </w:tc>
        <w:tc>
          <w:tcPr>
            <w:tcW w:w="881" w:type="dxa"/>
          </w:tcPr>
          <w:p w14:paraId="7C468C44" w14:textId="77777777" w:rsidR="002933C2" w:rsidRPr="008F051E" w:rsidRDefault="002933C2" w:rsidP="00845A7F">
            <w:pPr>
              <w:jc w:val="center"/>
              <w:rPr>
                <w:rFonts w:ascii="Corporative" w:hAnsi="Corporative" w:cstheme="majorHAnsi"/>
                <w:b/>
                <w:bCs/>
                <w:sz w:val="24"/>
                <w:szCs w:val="24"/>
              </w:rPr>
            </w:pPr>
            <w:r w:rsidRPr="008F051E">
              <w:rPr>
                <w:rFonts w:ascii="Corporative" w:hAnsi="Corporative" w:cstheme="majorHAnsi"/>
                <w:b/>
                <w:bCs/>
                <w:sz w:val="24"/>
                <w:szCs w:val="24"/>
              </w:rPr>
              <w:t>6</w:t>
            </w:r>
          </w:p>
        </w:tc>
        <w:tc>
          <w:tcPr>
            <w:tcW w:w="882" w:type="dxa"/>
          </w:tcPr>
          <w:p w14:paraId="3980154C" w14:textId="77777777" w:rsidR="002933C2" w:rsidRPr="008F051E" w:rsidRDefault="002933C2" w:rsidP="00845A7F">
            <w:pPr>
              <w:jc w:val="center"/>
              <w:rPr>
                <w:rFonts w:ascii="Corporative" w:hAnsi="Corporative" w:cstheme="majorHAnsi"/>
                <w:b/>
                <w:bCs/>
                <w:sz w:val="24"/>
                <w:szCs w:val="24"/>
              </w:rPr>
            </w:pPr>
            <w:r w:rsidRPr="008F051E">
              <w:rPr>
                <w:rFonts w:ascii="Corporative" w:hAnsi="Corporative" w:cstheme="majorHAnsi"/>
                <w:b/>
                <w:bCs/>
                <w:sz w:val="24"/>
                <w:szCs w:val="24"/>
              </w:rPr>
              <w:t>7</w:t>
            </w:r>
          </w:p>
        </w:tc>
        <w:tc>
          <w:tcPr>
            <w:tcW w:w="881" w:type="dxa"/>
          </w:tcPr>
          <w:p w14:paraId="01BDE38C" w14:textId="77777777" w:rsidR="002933C2" w:rsidRPr="008F051E" w:rsidRDefault="002933C2" w:rsidP="00845A7F">
            <w:pPr>
              <w:jc w:val="center"/>
              <w:rPr>
                <w:rFonts w:ascii="Corporative" w:hAnsi="Corporative" w:cstheme="majorHAnsi"/>
                <w:b/>
                <w:bCs/>
                <w:sz w:val="24"/>
                <w:szCs w:val="24"/>
              </w:rPr>
            </w:pPr>
            <w:r w:rsidRPr="008F051E">
              <w:rPr>
                <w:rFonts w:ascii="Corporative" w:hAnsi="Corporative" w:cstheme="majorHAnsi"/>
                <w:b/>
                <w:bCs/>
                <w:sz w:val="24"/>
                <w:szCs w:val="24"/>
              </w:rPr>
              <w:t>8</w:t>
            </w:r>
          </w:p>
        </w:tc>
        <w:tc>
          <w:tcPr>
            <w:tcW w:w="1339" w:type="dxa"/>
          </w:tcPr>
          <w:p w14:paraId="6CCF2AA7" w14:textId="77777777" w:rsidR="002933C2" w:rsidRPr="008F051E" w:rsidRDefault="002933C2" w:rsidP="00845A7F">
            <w:pPr>
              <w:jc w:val="center"/>
              <w:rPr>
                <w:rFonts w:ascii="Corporative" w:hAnsi="Corporative" w:cstheme="majorHAnsi"/>
                <w:b/>
                <w:bCs/>
                <w:sz w:val="24"/>
                <w:szCs w:val="24"/>
              </w:rPr>
            </w:pPr>
            <w:r w:rsidRPr="008F051E">
              <w:rPr>
                <w:rFonts w:ascii="Corporative" w:hAnsi="Corporative" w:cstheme="majorHAnsi"/>
                <w:b/>
                <w:bCs/>
                <w:sz w:val="24"/>
                <w:szCs w:val="24"/>
              </w:rPr>
              <w:t>9</w:t>
            </w:r>
          </w:p>
        </w:tc>
        <w:tc>
          <w:tcPr>
            <w:tcW w:w="983" w:type="dxa"/>
          </w:tcPr>
          <w:p w14:paraId="62A43CBC" w14:textId="77777777" w:rsidR="002933C2" w:rsidRPr="008F051E" w:rsidRDefault="002933C2" w:rsidP="00845A7F">
            <w:pPr>
              <w:jc w:val="center"/>
              <w:rPr>
                <w:rFonts w:ascii="Corporative" w:hAnsi="Corporative" w:cstheme="majorHAnsi"/>
                <w:b/>
                <w:bCs/>
                <w:sz w:val="24"/>
                <w:szCs w:val="24"/>
              </w:rPr>
            </w:pPr>
            <w:r w:rsidRPr="008F051E">
              <w:rPr>
                <w:rFonts w:ascii="Corporative" w:hAnsi="Corporative" w:cstheme="majorHAnsi"/>
                <w:b/>
                <w:bCs/>
                <w:sz w:val="24"/>
                <w:szCs w:val="24"/>
              </w:rPr>
              <w:t>10</w:t>
            </w:r>
          </w:p>
        </w:tc>
        <w:tc>
          <w:tcPr>
            <w:tcW w:w="983" w:type="dxa"/>
          </w:tcPr>
          <w:p w14:paraId="51BAD0A3" w14:textId="77777777" w:rsidR="002933C2" w:rsidRPr="008F051E" w:rsidRDefault="002933C2" w:rsidP="00845A7F">
            <w:pPr>
              <w:jc w:val="center"/>
              <w:rPr>
                <w:rFonts w:ascii="Corporative" w:hAnsi="Corporative" w:cstheme="majorHAnsi"/>
                <w:b/>
                <w:bCs/>
                <w:sz w:val="24"/>
                <w:szCs w:val="24"/>
              </w:rPr>
            </w:pPr>
            <w:r w:rsidRPr="008F051E">
              <w:rPr>
                <w:rFonts w:ascii="Corporative" w:hAnsi="Corporative" w:cstheme="majorHAnsi"/>
                <w:b/>
                <w:bCs/>
                <w:sz w:val="24"/>
                <w:szCs w:val="24"/>
              </w:rPr>
              <w:t>11</w:t>
            </w:r>
          </w:p>
        </w:tc>
        <w:tc>
          <w:tcPr>
            <w:tcW w:w="983" w:type="dxa"/>
          </w:tcPr>
          <w:p w14:paraId="06E2DCFA" w14:textId="77777777" w:rsidR="002933C2" w:rsidRPr="008F051E" w:rsidRDefault="002933C2" w:rsidP="00845A7F">
            <w:pPr>
              <w:jc w:val="center"/>
              <w:rPr>
                <w:rFonts w:ascii="Corporative" w:hAnsi="Corporative" w:cstheme="majorHAnsi"/>
                <w:b/>
                <w:bCs/>
                <w:sz w:val="24"/>
                <w:szCs w:val="24"/>
              </w:rPr>
            </w:pPr>
            <w:r w:rsidRPr="008F051E">
              <w:rPr>
                <w:rFonts w:ascii="Corporative" w:hAnsi="Corporative" w:cstheme="majorHAnsi"/>
                <w:b/>
                <w:bCs/>
                <w:sz w:val="24"/>
                <w:szCs w:val="24"/>
              </w:rPr>
              <w:t>12</w:t>
            </w:r>
          </w:p>
        </w:tc>
        <w:tc>
          <w:tcPr>
            <w:tcW w:w="1340" w:type="dxa"/>
          </w:tcPr>
          <w:p w14:paraId="48441B8A" w14:textId="77777777" w:rsidR="002933C2" w:rsidRPr="008F051E" w:rsidRDefault="002933C2" w:rsidP="00845A7F">
            <w:pPr>
              <w:jc w:val="center"/>
              <w:rPr>
                <w:rFonts w:ascii="Corporative" w:hAnsi="Corporative" w:cstheme="majorHAnsi"/>
                <w:b/>
                <w:bCs/>
                <w:sz w:val="24"/>
                <w:szCs w:val="24"/>
              </w:rPr>
            </w:pPr>
            <w:r w:rsidRPr="008F051E">
              <w:rPr>
                <w:rFonts w:ascii="Corporative" w:hAnsi="Corporative" w:cstheme="majorHAnsi"/>
                <w:b/>
                <w:bCs/>
                <w:sz w:val="24"/>
                <w:szCs w:val="24"/>
              </w:rPr>
              <w:t>13</w:t>
            </w:r>
          </w:p>
        </w:tc>
        <w:tc>
          <w:tcPr>
            <w:tcW w:w="1403" w:type="dxa"/>
          </w:tcPr>
          <w:p w14:paraId="77E16A3A" w14:textId="77777777" w:rsidR="002933C2" w:rsidRPr="008F051E" w:rsidRDefault="002933C2" w:rsidP="00845A7F">
            <w:pPr>
              <w:jc w:val="center"/>
              <w:rPr>
                <w:rFonts w:ascii="Corporative" w:hAnsi="Corporative" w:cstheme="majorHAnsi"/>
                <w:b/>
                <w:bCs/>
                <w:sz w:val="24"/>
                <w:szCs w:val="24"/>
              </w:rPr>
            </w:pPr>
            <w:r w:rsidRPr="008F051E">
              <w:rPr>
                <w:rFonts w:ascii="Corporative" w:hAnsi="Corporative" w:cstheme="majorHAnsi"/>
                <w:b/>
                <w:bCs/>
                <w:sz w:val="24"/>
                <w:szCs w:val="24"/>
              </w:rPr>
              <w:t>14</w:t>
            </w:r>
          </w:p>
        </w:tc>
      </w:tr>
      <w:tr w:rsidR="002933C2" w:rsidRPr="008F051E" w14:paraId="6B70808E" w14:textId="77777777" w:rsidTr="0028360D">
        <w:trPr>
          <w:trHeight w:val="1525"/>
        </w:trPr>
        <w:tc>
          <w:tcPr>
            <w:tcW w:w="523" w:type="dxa"/>
            <w:textDirection w:val="btLr"/>
          </w:tcPr>
          <w:p w14:paraId="486EF95A" w14:textId="77777777" w:rsidR="002933C2" w:rsidRPr="008F051E" w:rsidRDefault="002933C2" w:rsidP="00845A7F">
            <w:pPr>
              <w:ind w:left="113" w:right="113"/>
              <w:rPr>
                <w:rFonts w:ascii="Corporative" w:hAnsi="Corporative" w:cstheme="majorHAnsi"/>
                <w:b/>
                <w:bCs/>
                <w:sz w:val="24"/>
                <w:szCs w:val="24"/>
              </w:rPr>
            </w:pPr>
            <w:r w:rsidRPr="008F051E">
              <w:rPr>
                <w:rFonts w:ascii="Corporative" w:hAnsi="Corporative" w:cstheme="majorHAnsi"/>
                <w:sz w:val="24"/>
                <w:szCs w:val="24"/>
              </w:rPr>
              <w:t>Sıra No</w:t>
            </w:r>
          </w:p>
        </w:tc>
        <w:tc>
          <w:tcPr>
            <w:tcW w:w="523" w:type="dxa"/>
            <w:textDirection w:val="btLr"/>
          </w:tcPr>
          <w:p w14:paraId="6460DA71" w14:textId="77777777" w:rsidR="002933C2" w:rsidRPr="008F051E" w:rsidRDefault="002933C2" w:rsidP="00845A7F">
            <w:pPr>
              <w:ind w:left="113" w:right="113"/>
              <w:rPr>
                <w:rFonts w:ascii="Corporative" w:hAnsi="Corporative" w:cstheme="majorHAnsi"/>
                <w:sz w:val="24"/>
                <w:szCs w:val="24"/>
              </w:rPr>
            </w:pPr>
            <w:r w:rsidRPr="008F051E">
              <w:rPr>
                <w:rFonts w:ascii="Corporative" w:hAnsi="Corporative" w:cstheme="majorHAnsi"/>
                <w:sz w:val="24"/>
                <w:szCs w:val="24"/>
              </w:rPr>
              <w:t>Referans No</w:t>
            </w:r>
          </w:p>
        </w:tc>
        <w:tc>
          <w:tcPr>
            <w:tcW w:w="743" w:type="dxa"/>
            <w:textDirection w:val="btLr"/>
          </w:tcPr>
          <w:p w14:paraId="72A91EB4" w14:textId="77777777" w:rsidR="002933C2" w:rsidRPr="008F051E" w:rsidRDefault="002933C2" w:rsidP="00845A7F">
            <w:pPr>
              <w:ind w:left="113" w:right="113"/>
              <w:rPr>
                <w:rFonts w:ascii="Corporative" w:hAnsi="Corporative" w:cstheme="majorHAnsi"/>
                <w:sz w:val="24"/>
                <w:szCs w:val="24"/>
              </w:rPr>
            </w:pPr>
            <w:r w:rsidRPr="008F051E">
              <w:rPr>
                <w:rFonts w:ascii="Corporative" w:hAnsi="Corporative" w:cstheme="majorHAnsi"/>
                <w:sz w:val="24"/>
                <w:szCs w:val="24"/>
              </w:rPr>
              <w:t>Stratejik Hedef</w:t>
            </w:r>
          </w:p>
        </w:tc>
        <w:tc>
          <w:tcPr>
            <w:tcW w:w="657" w:type="dxa"/>
            <w:textDirection w:val="btLr"/>
          </w:tcPr>
          <w:p w14:paraId="5D0BD0AE" w14:textId="77777777" w:rsidR="002933C2" w:rsidRPr="008F051E" w:rsidRDefault="002933C2" w:rsidP="00845A7F">
            <w:pPr>
              <w:ind w:left="113" w:right="113"/>
              <w:rPr>
                <w:rFonts w:ascii="Corporative" w:hAnsi="Corporative" w:cstheme="majorHAnsi"/>
                <w:sz w:val="24"/>
                <w:szCs w:val="24"/>
              </w:rPr>
            </w:pPr>
            <w:r w:rsidRPr="008F051E">
              <w:rPr>
                <w:rFonts w:ascii="Corporative" w:hAnsi="Corporative" w:cstheme="majorHAnsi"/>
                <w:sz w:val="24"/>
                <w:szCs w:val="24"/>
              </w:rPr>
              <w:t>Birim/Alt Birim Hedefi</w:t>
            </w:r>
          </w:p>
        </w:tc>
        <w:tc>
          <w:tcPr>
            <w:tcW w:w="2275" w:type="dxa"/>
          </w:tcPr>
          <w:p w14:paraId="295195A1" w14:textId="77777777" w:rsidR="002933C2" w:rsidRPr="008F051E" w:rsidRDefault="002933C2" w:rsidP="00845A7F">
            <w:pPr>
              <w:jc w:val="center"/>
              <w:rPr>
                <w:rFonts w:ascii="Corporative" w:hAnsi="Corporative" w:cstheme="majorHAnsi"/>
                <w:b/>
                <w:bCs/>
                <w:sz w:val="24"/>
                <w:szCs w:val="24"/>
              </w:rPr>
            </w:pPr>
          </w:p>
          <w:p w14:paraId="39E602FA" w14:textId="77777777" w:rsidR="002933C2" w:rsidRPr="008F051E" w:rsidRDefault="002933C2" w:rsidP="00845A7F">
            <w:pPr>
              <w:jc w:val="center"/>
              <w:rPr>
                <w:rFonts w:ascii="Corporative" w:hAnsi="Corporative" w:cstheme="majorHAnsi"/>
                <w:b/>
                <w:bCs/>
                <w:sz w:val="24"/>
                <w:szCs w:val="24"/>
              </w:rPr>
            </w:pPr>
          </w:p>
          <w:p w14:paraId="480D0138" w14:textId="77777777" w:rsidR="002933C2" w:rsidRPr="008F051E" w:rsidRDefault="002933C2" w:rsidP="00845A7F">
            <w:pPr>
              <w:jc w:val="center"/>
              <w:rPr>
                <w:rFonts w:ascii="Corporative" w:hAnsi="Corporative" w:cstheme="majorHAnsi"/>
                <w:sz w:val="24"/>
                <w:szCs w:val="24"/>
              </w:rPr>
            </w:pPr>
            <w:r w:rsidRPr="008F051E">
              <w:rPr>
                <w:rFonts w:ascii="Corporative" w:hAnsi="Corporative" w:cstheme="majorHAnsi"/>
                <w:sz w:val="24"/>
                <w:szCs w:val="24"/>
              </w:rPr>
              <w:t>Tespit Edilen Risk</w:t>
            </w:r>
          </w:p>
        </w:tc>
        <w:tc>
          <w:tcPr>
            <w:tcW w:w="881" w:type="dxa"/>
          </w:tcPr>
          <w:p w14:paraId="35F4975D" w14:textId="77777777" w:rsidR="002933C2" w:rsidRPr="008F051E" w:rsidRDefault="002933C2" w:rsidP="00845A7F">
            <w:pPr>
              <w:jc w:val="center"/>
              <w:rPr>
                <w:rFonts w:ascii="Corporative" w:hAnsi="Corporative" w:cstheme="majorHAnsi"/>
                <w:sz w:val="24"/>
                <w:szCs w:val="24"/>
              </w:rPr>
            </w:pPr>
          </w:p>
          <w:p w14:paraId="035F9259" w14:textId="77777777" w:rsidR="002933C2" w:rsidRPr="008F051E" w:rsidRDefault="002933C2" w:rsidP="00845A7F">
            <w:pPr>
              <w:jc w:val="center"/>
              <w:rPr>
                <w:rFonts w:ascii="Corporative" w:hAnsi="Corporative" w:cstheme="majorHAnsi"/>
                <w:sz w:val="24"/>
                <w:szCs w:val="24"/>
              </w:rPr>
            </w:pPr>
          </w:p>
          <w:p w14:paraId="047DFF5B" w14:textId="77777777" w:rsidR="002933C2" w:rsidRPr="008F051E" w:rsidRDefault="002933C2" w:rsidP="00845A7F">
            <w:pPr>
              <w:jc w:val="center"/>
              <w:rPr>
                <w:rFonts w:ascii="Corporative" w:hAnsi="Corporative" w:cstheme="majorHAnsi"/>
                <w:sz w:val="24"/>
                <w:szCs w:val="24"/>
              </w:rPr>
            </w:pPr>
            <w:r w:rsidRPr="008F051E">
              <w:rPr>
                <w:rFonts w:ascii="Corporative" w:hAnsi="Corporative" w:cstheme="majorHAnsi"/>
                <w:sz w:val="24"/>
                <w:szCs w:val="24"/>
              </w:rPr>
              <w:t xml:space="preserve">Etki </w:t>
            </w:r>
          </w:p>
          <w:p w14:paraId="70BA012D" w14:textId="77777777" w:rsidR="002933C2" w:rsidRPr="008F051E" w:rsidRDefault="002933C2" w:rsidP="00845A7F">
            <w:pPr>
              <w:jc w:val="center"/>
              <w:rPr>
                <w:rFonts w:ascii="Corporative" w:hAnsi="Corporative" w:cstheme="majorHAnsi"/>
                <w:sz w:val="24"/>
                <w:szCs w:val="24"/>
              </w:rPr>
            </w:pPr>
            <w:r w:rsidRPr="008F051E">
              <w:rPr>
                <w:rFonts w:ascii="Corporative" w:hAnsi="Corporative" w:cstheme="majorHAnsi"/>
                <w:sz w:val="24"/>
                <w:szCs w:val="24"/>
              </w:rPr>
              <w:t>(A</w:t>
            </w:r>
            <w:r w:rsidRPr="008F051E">
              <w:rPr>
                <w:rFonts w:ascii="Corporative" w:hAnsi="Corporative" w:cstheme="majorHAnsi"/>
                <w:sz w:val="24"/>
                <w:szCs w:val="24"/>
                <w:vertAlign w:val="subscript"/>
              </w:rPr>
              <w:t>1</w:t>
            </w:r>
            <w:r w:rsidRPr="008F051E">
              <w:rPr>
                <w:rFonts w:ascii="Corporative" w:hAnsi="Corporative" w:cstheme="majorHAnsi"/>
                <w:sz w:val="24"/>
                <w:szCs w:val="24"/>
              </w:rPr>
              <w:t>)</w:t>
            </w:r>
            <w:r w:rsidRPr="008F051E">
              <w:rPr>
                <w:rFonts w:ascii="Corporative" w:hAnsi="Corporative" w:cstheme="majorHAnsi"/>
                <w:sz w:val="24"/>
                <w:szCs w:val="24"/>
              </w:rPr>
              <w:br/>
            </w:r>
          </w:p>
        </w:tc>
        <w:tc>
          <w:tcPr>
            <w:tcW w:w="882" w:type="dxa"/>
          </w:tcPr>
          <w:p w14:paraId="2ACC0140" w14:textId="77777777" w:rsidR="002933C2" w:rsidRPr="008F051E" w:rsidRDefault="002933C2" w:rsidP="00845A7F">
            <w:pPr>
              <w:jc w:val="center"/>
              <w:rPr>
                <w:rFonts w:ascii="Corporative" w:hAnsi="Corporative" w:cstheme="majorHAnsi"/>
                <w:sz w:val="24"/>
                <w:szCs w:val="24"/>
              </w:rPr>
            </w:pPr>
          </w:p>
          <w:p w14:paraId="6F58CF49" w14:textId="77777777" w:rsidR="002933C2" w:rsidRPr="008F051E" w:rsidRDefault="002933C2" w:rsidP="00845A7F">
            <w:pPr>
              <w:jc w:val="center"/>
              <w:rPr>
                <w:rFonts w:ascii="Corporative" w:hAnsi="Corporative" w:cstheme="majorHAnsi"/>
                <w:sz w:val="24"/>
                <w:szCs w:val="24"/>
              </w:rPr>
            </w:pPr>
          </w:p>
          <w:p w14:paraId="3D1517F5" w14:textId="77777777" w:rsidR="002933C2" w:rsidRPr="008F051E" w:rsidRDefault="002933C2" w:rsidP="00845A7F">
            <w:pPr>
              <w:jc w:val="center"/>
              <w:rPr>
                <w:rFonts w:ascii="Corporative" w:hAnsi="Corporative" w:cstheme="majorHAnsi"/>
                <w:sz w:val="24"/>
                <w:szCs w:val="24"/>
              </w:rPr>
            </w:pPr>
            <w:r w:rsidRPr="008F051E">
              <w:rPr>
                <w:rFonts w:ascii="Corporative" w:hAnsi="Corporative" w:cstheme="majorHAnsi"/>
                <w:sz w:val="24"/>
                <w:szCs w:val="24"/>
              </w:rPr>
              <w:t xml:space="preserve">Etki </w:t>
            </w:r>
          </w:p>
          <w:p w14:paraId="6D44F655" w14:textId="77777777" w:rsidR="002933C2" w:rsidRPr="008F051E" w:rsidRDefault="002933C2" w:rsidP="00845A7F">
            <w:pPr>
              <w:jc w:val="center"/>
              <w:rPr>
                <w:rFonts w:ascii="Corporative" w:hAnsi="Corporative" w:cstheme="majorHAnsi"/>
                <w:sz w:val="24"/>
                <w:szCs w:val="24"/>
              </w:rPr>
            </w:pPr>
            <w:r w:rsidRPr="008F051E">
              <w:rPr>
                <w:rFonts w:ascii="Corporative" w:hAnsi="Corporative" w:cstheme="majorHAnsi"/>
                <w:sz w:val="24"/>
                <w:szCs w:val="24"/>
              </w:rPr>
              <w:t>(B</w:t>
            </w:r>
            <w:r w:rsidRPr="008F051E">
              <w:rPr>
                <w:rFonts w:ascii="Corporative" w:hAnsi="Corporative" w:cstheme="majorHAnsi"/>
                <w:sz w:val="24"/>
                <w:szCs w:val="24"/>
                <w:vertAlign w:val="subscript"/>
              </w:rPr>
              <w:t>1</w:t>
            </w:r>
            <w:r w:rsidRPr="008F051E">
              <w:rPr>
                <w:rFonts w:ascii="Corporative" w:hAnsi="Corporative" w:cstheme="majorHAnsi"/>
                <w:sz w:val="24"/>
                <w:szCs w:val="24"/>
              </w:rPr>
              <w:t>)</w:t>
            </w:r>
          </w:p>
          <w:p w14:paraId="09AAFD0A" w14:textId="77777777" w:rsidR="002933C2" w:rsidRPr="008F051E" w:rsidRDefault="002933C2" w:rsidP="00845A7F">
            <w:pPr>
              <w:jc w:val="center"/>
              <w:rPr>
                <w:rFonts w:ascii="Corporative" w:hAnsi="Corporative" w:cstheme="majorHAnsi"/>
                <w:sz w:val="24"/>
                <w:szCs w:val="24"/>
              </w:rPr>
            </w:pPr>
          </w:p>
        </w:tc>
        <w:tc>
          <w:tcPr>
            <w:tcW w:w="881" w:type="dxa"/>
          </w:tcPr>
          <w:p w14:paraId="7FBA1A4F" w14:textId="77777777" w:rsidR="002933C2" w:rsidRPr="008F051E" w:rsidRDefault="002933C2" w:rsidP="00845A7F">
            <w:pPr>
              <w:jc w:val="center"/>
              <w:rPr>
                <w:rFonts w:ascii="Corporative" w:hAnsi="Corporative" w:cstheme="majorHAnsi"/>
                <w:sz w:val="24"/>
                <w:szCs w:val="24"/>
              </w:rPr>
            </w:pPr>
          </w:p>
          <w:p w14:paraId="219032F3" w14:textId="77777777" w:rsidR="002933C2" w:rsidRPr="008F051E" w:rsidRDefault="002933C2" w:rsidP="00845A7F">
            <w:pPr>
              <w:jc w:val="center"/>
              <w:rPr>
                <w:rFonts w:ascii="Corporative" w:hAnsi="Corporative" w:cstheme="majorHAnsi"/>
                <w:sz w:val="24"/>
                <w:szCs w:val="24"/>
              </w:rPr>
            </w:pPr>
          </w:p>
          <w:p w14:paraId="33FF5DA2" w14:textId="77777777" w:rsidR="002933C2" w:rsidRPr="008F051E" w:rsidRDefault="002933C2" w:rsidP="00845A7F">
            <w:pPr>
              <w:jc w:val="center"/>
              <w:rPr>
                <w:rFonts w:ascii="Corporative" w:hAnsi="Corporative" w:cstheme="majorHAnsi"/>
                <w:sz w:val="24"/>
                <w:szCs w:val="24"/>
              </w:rPr>
            </w:pPr>
            <w:r w:rsidRPr="008F051E">
              <w:rPr>
                <w:rFonts w:ascii="Corporative" w:hAnsi="Corporative" w:cstheme="majorHAnsi"/>
                <w:sz w:val="24"/>
                <w:szCs w:val="24"/>
              </w:rPr>
              <w:t xml:space="preserve">Etki </w:t>
            </w:r>
          </w:p>
          <w:p w14:paraId="66B7E305" w14:textId="77777777" w:rsidR="002933C2" w:rsidRPr="008F051E" w:rsidRDefault="002933C2" w:rsidP="00845A7F">
            <w:pPr>
              <w:jc w:val="center"/>
              <w:rPr>
                <w:rFonts w:ascii="Corporative" w:hAnsi="Corporative" w:cstheme="majorHAnsi"/>
                <w:sz w:val="24"/>
                <w:szCs w:val="24"/>
              </w:rPr>
            </w:pPr>
            <w:r w:rsidRPr="008F051E">
              <w:rPr>
                <w:rFonts w:ascii="Corporative" w:hAnsi="Corporative" w:cstheme="majorHAnsi"/>
                <w:sz w:val="24"/>
                <w:szCs w:val="24"/>
              </w:rPr>
              <w:t>(C</w:t>
            </w:r>
            <w:r w:rsidRPr="008F051E">
              <w:rPr>
                <w:rFonts w:ascii="Corporative" w:hAnsi="Corporative" w:cstheme="majorHAnsi"/>
                <w:sz w:val="24"/>
                <w:szCs w:val="24"/>
                <w:vertAlign w:val="subscript"/>
              </w:rPr>
              <w:t>1</w:t>
            </w:r>
            <w:r w:rsidRPr="008F051E">
              <w:rPr>
                <w:rFonts w:ascii="Corporative" w:hAnsi="Corporative" w:cstheme="majorHAnsi"/>
                <w:sz w:val="24"/>
                <w:szCs w:val="24"/>
              </w:rPr>
              <w:t>)</w:t>
            </w:r>
          </w:p>
          <w:p w14:paraId="378D287C" w14:textId="77777777" w:rsidR="002933C2" w:rsidRPr="008F051E" w:rsidRDefault="002933C2" w:rsidP="00845A7F">
            <w:pPr>
              <w:jc w:val="center"/>
              <w:rPr>
                <w:rFonts w:ascii="Corporative" w:hAnsi="Corporative" w:cstheme="majorHAnsi"/>
                <w:sz w:val="24"/>
                <w:szCs w:val="24"/>
              </w:rPr>
            </w:pPr>
          </w:p>
        </w:tc>
        <w:tc>
          <w:tcPr>
            <w:tcW w:w="1339" w:type="dxa"/>
          </w:tcPr>
          <w:p w14:paraId="3D56E594" w14:textId="77777777" w:rsidR="002933C2" w:rsidRPr="008F051E" w:rsidRDefault="002933C2" w:rsidP="00845A7F">
            <w:pPr>
              <w:jc w:val="center"/>
              <w:rPr>
                <w:rFonts w:ascii="Corporative" w:hAnsi="Corporative" w:cstheme="majorHAnsi"/>
                <w:b/>
                <w:bCs/>
                <w:sz w:val="24"/>
                <w:szCs w:val="24"/>
              </w:rPr>
            </w:pPr>
          </w:p>
          <w:p w14:paraId="49B23203" w14:textId="77777777" w:rsidR="002933C2" w:rsidRPr="008F051E" w:rsidRDefault="002933C2" w:rsidP="00845A7F">
            <w:pPr>
              <w:jc w:val="center"/>
              <w:rPr>
                <w:rFonts w:ascii="Corporative" w:hAnsi="Corporative" w:cstheme="majorHAnsi"/>
                <w:b/>
                <w:bCs/>
                <w:sz w:val="24"/>
                <w:szCs w:val="24"/>
              </w:rPr>
            </w:pPr>
          </w:p>
          <w:p w14:paraId="5E6FA6FA" w14:textId="77777777" w:rsidR="00842718" w:rsidRPr="008F051E" w:rsidRDefault="00842718" w:rsidP="00842718">
            <w:pPr>
              <w:jc w:val="center"/>
              <w:rPr>
                <w:rFonts w:ascii="Corporative" w:hAnsi="Corporative" w:cstheme="majorHAnsi"/>
                <w:b/>
                <w:bCs/>
                <w:sz w:val="20"/>
                <w:szCs w:val="20"/>
              </w:rPr>
            </w:pPr>
            <w:r w:rsidRPr="008F051E">
              <w:rPr>
                <w:rFonts w:ascii="Corporative" w:hAnsi="Corporative" w:cstheme="majorHAnsi"/>
                <w:b/>
                <w:bCs/>
                <w:sz w:val="20"/>
                <w:szCs w:val="20"/>
              </w:rPr>
              <w:t>ETKİ</w:t>
            </w:r>
          </w:p>
          <w:p w14:paraId="20FE0732" w14:textId="7C65C013" w:rsidR="002933C2" w:rsidRPr="008F051E" w:rsidRDefault="00842718" w:rsidP="00842718">
            <w:pPr>
              <w:jc w:val="center"/>
              <w:rPr>
                <w:rFonts w:ascii="Corporative" w:hAnsi="Corporative" w:cstheme="majorHAnsi"/>
                <w:sz w:val="24"/>
                <w:szCs w:val="24"/>
              </w:rPr>
            </w:pPr>
            <w:r w:rsidRPr="008F051E">
              <w:rPr>
                <w:rFonts w:ascii="Corporative" w:hAnsi="Corporative" w:cstheme="majorHAnsi"/>
                <w:sz w:val="20"/>
                <w:szCs w:val="20"/>
              </w:rPr>
              <w:t>[D</w:t>
            </w:r>
            <w:r w:rsidRPr="008F051E">
              <w:rPr>
                <w:rFonts w:ascii="Corporative" w:hAnsi="Corporative" w:cstheme="majorHAnsi"/>
                <w:sz w:val="20"/>
                <w:szCs w:val="20"/>
                <w:vertAlign w:val="subscript"/>
              </w:rPr>
              <w:t>1=</w:t>
            </w:r>
            <w:r w:rsidRPr="008F051E">
              <w:rPr>
                <w:rFonts w:ascii="Corporative" w:hAnsi="Corporative" w:cstheme="majorHAnsi"/>
                <w:sz w:val="20"/>
                <w:szCs w:val="20"/>
              </w:rPr>
              <w:t>(A</w:t>
            </w:r>
            <w:r w:rsidRPr="008F051E">
              <w:rPr>
                <w:rFonts w:ascii="Corporative" w:hAnsi="Corporative" w:cstheme="majorHAnsi"/>
                <w:sz w:val="20"/>
                <w:szCs w:val="20"/>
                <w:vertAlign w:val="subscript"/>
              </w:rPr>
              <w:t>1</w:t>
            </w:r>
            <w:r w:rsidRPr="008F051E">
              <w:rPr>
                <w:rFonts w:ascii="Corporative" w:hAnsi="Corporative" w:cstheme="majorHAnsi"/>
                <w:sz w:val="20"/>
                <w:szCs w:val="20"/>
              </w:rPr>
              <w:t>+ B</w:t>
            </w:r>
            <w:r w:rsidRPr="008F051E">
              <w:rPr>
                <w:rFonts w:ascii="Corporative" w:hAnsi="Corporative" w:cstheme="majorHAnsi"/>
                <w:sz w:val="20"/>
                <w:szCs w:val="20"/>
                <w:vertAlign w:val="subscript"/>
              </w:rPr>
              <w:t>1</w:t>
            </w:r>
            <w:r w:rsidRPr="008F051E">
              <w:rPr>
                <w:rFonts w:ascii="Corporative" w:hAnsi="Corporative" w:cstheme="majorHAnsi"/>
                <w:sz w:val="20"/>
                <w:szCs w:val="20"/>
              </w:rPr>
              <w:t>+ C</w:t>
            </w:r>
            <w:r w:rsidRPr="008F051E">
              <w:rPr>
                <w:rFonts w:ascii="Corporative" w:hAnsi="Corporative" w:cstheme="majorHAnsi"/>
                <w:sz w:val="20"/>
                <w:szCs w:val="20"/>
                <w:vertAlign w:val="subscript"/>
              </w:rPr>
              <w:t>1</w:t>
            </w:r>
            <w:r w:rsidRPr="008F051E">
              <w:rPr>
                <w:rFonts w:ascii="Corporative" w:hAnsi="Corporative" w:cstheme="majorHAnsi"/>
                <w:sz w:val="20"/>
                <w:szCs w:val="20"/>
              </w:rPr>
              <w:t>)/3]</w:t>
            </w:r>
          </w:p>
        </w:tc>
        <w:tc>
          <w:tcPr>
            <w:tcW w:w="983" w:type="dxa"/>
          </w:tcPr>
          <w:p w14:paraId="4C66DCC9" w14:textId="77777777" w:rsidR="002933C2" w:rsidRPr="008F051E" w:rsidRDefault="002933C2" w:rsidP="00845A7F">
            <w:pPr>
              <w:jc w:val="center"/>
              <w:rPr>
                <w:rFonts w:ascii="Corporative" w:hAnsi="Corporative" w:cstheme="majorHAnsi"/>
                <w:b/>
                <w:bCs/>
                <w:sz w:val="24"/>
                <w:szCs w:val="24"/>
              </w:rPr>
            </w:pPr>
          </w:p>
          <w:p w14:paraId="2130D9C5" w14:textId="77777777" w:rsidR="002933C2" w:rsidRPr="008F051E" w:rsidRDefault="002933C2" w:rsidP="00845A7F">
            <w:pPr>
              <w:jc w:val="center"/>
              <w:rPr>
                <w:rFonts w:ascii="Corporative" w:hAnsi="Corporative" w:cstheme="majorHAnsi"/>
                <w:b/>
                <w:bCs/>
                <w:sz w:val="24"/>
                <w:szCs w:val="24"/>
              </w:rPr>
            </w:pPr>
          </w:p>
          <w:p w14:paraId="6A1F30BB" w14:textId="77777777" w:rsidR="002933C2" w:rsidRPr="008F051E" w:rsidRDefault="002933C2" w:rsidP="00845A7F">
            <w:pPr>
              <w:jc w:val="center"/>
              <w:rPr>
                <w:rFonts w:ascii="Corporative" w:hAnsi="Corporative" w:cstheme="majorHAnsi"/>
                <w:sz w:val="24"/>
                <w:szCs w:val="24"/>
              </w:rPr>
            </w:pPr>
            <w:r w:rsidRPr="008F051E">
              <w:rPr>
                <w:rFonts w:ascii="Corporative" w:hAnsi="Corporative" w:cstheme="majorHAnsi"/>
                <w:sz w:val="24"/>
                <w:szCs w:val="24"/>
              </w:rPr>
              <w:t>Olasılık</w:t>
            </w:r>
            <w:r w:rsidRPr="008F051E">
              <w:rPr>
                <w:rFonts w:ascii="Corporative" w:hAnsi="Corporative" w:cstheme="majorHAnsi"/>
                <w:sz w:val="24"/>
                <w:szCs w:val="24"/>
              </w:rPr>
              <w:br/>
              <w:t>(A</w:t>
            </w:r>
            <w:r w:rsidRPr="008F051E">
              <w:rPr>
                <w:rFonts w:ascii="Corporative" w:hAnsi="Corporative" w:cstheme="majorHAnsi"/>
                <w:sz w:val="24"/>
                <w:szCs w:val="24"/>
                <w:vertAlign w:val="subscript"/>
              </w:rPr>
              <w:t>2</w:t>
            </w:r>
            <w:r w:rsidRPr="008F051E">
              <w:rPr>
                <w:rFonts w:ascii="Corporative" w:hAnsi="Corporative" w:cstheme="majorHAnsi"/>
                <w:sz w:val="24"/>
                <w:szCs w:val="24"/>
              </w:rPr>
              <w:t>)</w:t>
            </w:r>
          </w:p>
        </w:tc>
        <w:tc>
          <w:tcPr>
            <w:tcW w:w="983" w:type="dxa"/>
          </w:tcPr>
          <w:p w14:paraId="499D71CA" w14:textId="77777777" w:rsidR="002933C2" w:rsidRPr="008F051E" w:rsidRDefault="002933C2" w:rsidP="00845A7F">
            <w:pPr>
              <w:jc w:val="center"/>
              <w:rPr>
                <w:rFonts w:ascii="Corporative" w:hAnsi="Corporative" w:cstheme="majorHAnsi"/>
                <w:b/>
                <w:bCs/>
                <w:sz w:val="24"/>
                <w:szCs w:val="24"/>
              </w:rPr>
            </w:pPr>
          </w:p>
          <w:p w14:paraId="382335E3" w14:textId="77777777" w:rsidR="002933C2" w:rsidRPr="008F051E" w:rsidRDefault="002933C2" w:rsidP="00845A7F">
            <w:pPr>
              <w:jc w:val="center"/>
              <w:rPr>
                <w:rFonts w:ascii="Corporative" w:hAnsi="Corporative" w:cstheme="majorHAnsi"/>
                <w:b/>
                <w:bCs/>
                <w:sz w:val="24"/>
                <w:szCs w:val="24"/>
              </w:rPr>
            </w:pPr>
          </w:p>
          <w:p w14:paraId="39D727B2" w14:textId="77777777" w:rsidR="002933C2" w:rsidRPr="008F051E" w:rsidRDefault="002933C2" w:rsidP="00845A7F">
            <w:pPr>
              <w:jc w:val="center"/>
              <w:rPr>
                <w:rFonts w:ascii="Corporative" w:hAnsi="Corporative" w:cstheme="majorHAnsi"/>
                <w:sz w:val="24"/>
                <w:szCs w:val="24"/>
              </w:rPr>
            </w:pPr>
            <w:r w:rsidRPr="008F051E">
              <w:rPr>
                <w:rFonts w:ascii="Corporative" w:hAnsi="Corporative" w:cstheme="majorHAnsi"/>
                <w:sz w:val="24"/>
                <w:szCs w:val="24"/>
              </w:rPr>
              <w:t>Olasılık</w:t>
            </w:r>
            <w:r w:rsidRPr="008F051E">
              <w:rPr>
                <w:rFonts w:ascii="Corporative" w:hAnsi="Corporative" w:cstheme="majorHAnsi"/>
                <w:sz w:val="24"/>
                <w:szCs w:val="24"/>
              </w:rPr>
              <w:br/>
              <w:t>(B</w:t>
            </w:r>
            <w:r w:rsidRPr="008F051E">
              <w:rPr>
                <w:rFonts w:ascii="Corporative" w:hAnsi="Corporative" w:cstheme="majorHAnsi"/>
                <w:sz w:val="24"/>
                <w:szCs w:val="24"/>
                <w:vertAlign w:val="subscript"/>
              </w:rPr>
              <w:t>2</w:t>
            </w:r>
            <w:r w:rsidRPr="008F051E">
              <w:rPr>
                <w:rFonts w:ascii="Corporative" w:hAnsi="Corporative" w:cstheme="majorHAnsi"/>
                <w:sz w:val="24"/>
                <w:szCs w:val="24"/>
              </w:rPr>
              <w:t>)</w:t>
            </w:r>
          </w:p>
          <w:p w14:paraId="0E1AB687" w14:textId="77777777" w:rsidR="002933C2" w:rsidRPr="008F051E" w:rsidRDefault="002933C2" w:rsidP="00845A7F">
            <w:pPr>
              <w:jc w:val="center"/>
              <w:rPr>
                <w:rFonts w:ascii="Corporative" w:hAnsi="Corporative" w:cstheme="majorHAnsi"/>
                <w:sz w:val="24"/>
                <w:szCs w:val="24"/>
              </w:rPr>
            </w:pPr>
          </w:p>
        </w:tc>
        <w:tc>
          <w:tcPr>
            <w:tcW w:w="983" w:type="dxa"/>
          </w:tcPr>
          <w:p w14:paraId="31D90ADF" w14:textId="77777777" w:rsidR="002933C2" w:rsidRPr="008F051E" w:rsidRDefault="002933C2" w:rsidP="00845A7F">
            <w:pPr>
              <w:jc w:val="center"/>
              <w:rPr>
                <w:rFonts w:ascii="Corporative" w:hAnsi="Corporative" w:cstheme="majorHAnsi"/>
                <w:b/>
                <w:bCs/>
                <w:sz w:val="24"/>
                <w:szCs w:val="24"/>
              </w:rPr>
            </w:pPr>
          </w:p>
          <w:p w14:paraId="6E82DED5" w14:textId="77777777" w:rsidR="002933C2" w:rsidRPr="008F051E" w:rsidRDefault="002933C2" w:rsidP="00845A7F">
            <w:pPr>
              <w:jc w:val="center"/>
              <w:rPr>
                <w:rFonts w:ascii="Corporative" w:hAnsi="Corporative" w:cstheme="majorHAnsi"/>
                <w:b/>
                <w:bCs/>
                <w:sz w:val="24"/>
                <w:szCs w:val="24"/>
              </w:rPr>
            </w:pPr>
          </w:p>
          <w:p w14:paraId="2DAB78B5" w14:textId="77777777" w:rsidR="002933C2" w:rsidRPr="008F051E" w:rsidRDefault="002933C2" w:rsidP="00845A7F">
            <w:pPr>
              <w:jc w:val="center"/>
              <w:rPr>
                <w:rFonts w:ascii="Corporative" w:hAnsi="Corporative" w:cstheme="majorHAnsi"/>
                <w:sz w:val="24"/>
                <w:szCs w:val="24"/>
              </w:rPr>
            </w:pPr>
            <w:r w:rsidRPr="008F051E">
              <w:rPr>
                <w:rFonts w:ascii="Corporative" w:hAnsi="Corporative" w:cstheme="majorHAnsi"/>
                <w:sz w:val="24"/>
                <w:szCs w:val="24"/>
              </w:rPr>
              <w:t>Olasılık</w:t>
            </w:r>
            <w:r w:rsidRPr="008F051E">
              <w:rPr>
                <w:rFonts w:ascii="Corporative" w:hAnsi="Corporative" w:cstheme="majorHAnsi"/>
                <w:sz w:val="24"/>
                <w:szCs w:val="24"/>
              </w:rPr>
              <w:br/>
              <w:t>(C</w:t>
            </w:r>
            <w:r w:rsidRPr="008F051E">
              <w:rPr>
                <w:rFonts w:ascii="Corporative" w:hAnsi="Corporative" w:cstheme="majorHAnsi"/>
                <w:sz w:val="24"/>
                <w:szCs w:val="24"/>
                <w:vertAlign w:val="subscript"/>
              </w:rPr>
              <w:t>2</w:t>
            </w:r>
            <w:r w:rsidRPr="008F051E">
              <w:rPr>
                <w:rFonts w:ascii="Corporative" w:hAnsi="Corporative" w:cstheme="majorHAnsi"/>
                <w:sz w:val="24"/>
                <w:szCs w:val="24"/>
              </w:rPr>
              <w:t>)</w:t>
            </w:r>
          </w:p>
          <w:p w14:paraId="26427DD0" w14:textId="77777777" w:rsidR="002933C2" w:rsidRPr="008F051E" w:rsidRDefault="002933C2" w:rsidP="00845A7F">
            <w:pPr>
              <w:jc w:val="center"/>
              <w:rPr>
                <w:rFonts w:ascii="Corporative" w:hAnsi="Corporative" w:cstheme="majorHAnsi"/>
                <w:sz w:val="24"/>
                <w:szCs w:val="24"/>
              </w:rPr>
            </w:pPr>
          </w:p>
        </w:tc>
        <w:tc>
          <w:tcPr>
            <w:tcW w:w="1340" w:type="dxa"/>
          </w:tcPr>
          <w:p w14:paraId="5FE16808" w14:textId="77777777" w:rsidR="002933C2" w:rsidRPr="008F051E" w:rsidRDefault="002933C2" w:rsidP="00845A7F">
            <w:pPr>
              <w:jc w:val="center"/>
              <w:rPr>
                <w:rFonts w:ascii="Corporative" w:hAnsi="Corporative" w:cstheme="majorHAnsi"/>
                <w:b/>
                <w:bCs/>
                <w:sz w:val="24"/>
                <w:szCs w:val="24"/>
              </w:rPr>
            </w:pPr>
          </w:p>
          <w:p w14:paraId="6560E215" w14:textId="77777777" w:rsidR="002933C2" w:rsidRPr="008F051E" w:rsidRDefault="002933C2" w:rsidP="00845A7F">
            <w:pPr>
              <w:jc w:val="center"/>
              <w:rPr>
                <w:rFonts w:ascii="Corporative" w:hAnsi="Corporative" w:cstheme="majorHAnsi"/>
                <w:b/>
                <w:bCs/>
                <w:sz w:val="24"/>
                <w:szCs w:val="24"/>
              </w:rPr>
            </w:pPr>
          </w:p>
          <w:p w14:paraId="78A5F40C" w14:textId="77777777" w:rsidR="00842718" w:rsidRPr="008F051E" w:rsidRDefault="00842718" w:rsidP="00842718">
            <w:pPr>
              <w:jc w:val="center"/>
              <w:rPr>
                <w:rFonts w:ascii="Corporative" w:hAnsi="Corporative" w:cstheme="majorHAnsi"/>
                <w:b/>
                <w:bCs/>
                <w:sz w:val="20"/>
                <w:szCs w:val="20"/>
              </w:rPr>
            </w:pPr>
            <w:r w:rsidRPr="008F051E">
              <w:rPr>
                <w:rFonts w:ascii="Corporative" w:hAnsi="Corporative" w:cstheme="majorHAnsi"/>
                <w:b/>
                <w:bCs/>
                <w:sz w:val="20"/>
                <w:szCs w:val="20"/>
              </w:rPr>
              <w:t>OLASILIK</w:t>
            </w:r>
          </w:p>
          <w:p w14:paraId="0FC35F6D" w14:textId="1190688C" w:rsidR="002933C2" w:rsidRPr="008F051E" w:rsidRDefault="00842718" w:rsidP="00842718">
            <w:pPr>
              <w:jc w:val="center"/>
              <w:rPr>
                <w:rFonts w:ascii="Corporative" w:hAnsi="Corporative" w:cstheme="majorHAnsi"/>
                <w:b/>
                <w:bCs/>
                <w:sz w:val="24"/>
                <w:szCs w:val="24"/>
              </w:rPr>
            </w:pPr>
            <w:r w:rsidRPr="008F051E">
              <w:rPr>
                <w:rFonts w:ascii="Corporative" w:hAnsi="Corporative" w:cstheme="majorHAnsi"/>
                <w:sz w:val="20"/>
                <w:szCs w:val="20"/>
              </w:rPr>
              <w:t>[D</w:t>
            </w:r>
            <w:r w:rsidRPr="008F051E">
              <w:rPr>
                <w:rFonts w:ascii="Corporative" w:hAnsi="Corporative" w:cstheme="majorHAnsi"/>
                <w:sz w:val="20"/>
                <w:szCs w:val="20"/>
                <w:vertAlign w:val="subscript"/>
              </w:rPr>
              <w:t>2=</w:t>
            </w:r>
            <w:r w:rsidRPr="008F051E">
              <w:rPr>
                <w:rFonts w:ascii="Corporative" w:hAnsi="Corporative" w:cstheme="majorHAnsi"/>
                <w:sz w:val="20"/>
                <w:szCs w:val="20"/>
              </w:rPr>
              <w:t>(A</w:t>
            </w:r>
            <w:r w:rsidRPr="008F051E">
              <w:rPr>
                <w:rFonts w:ascii="Corporative" w:hAnsi="Corporative" w:cstheme="majorHAnsi"/>
                <w:sz w:val="20"/>
                <w:szCs w:val="20"/>
                <w:vertAlign w:val="subscript"/>
              </w:rPr>
              <w:t>2</w:t>
            </w:r>
            <w:r w:rsidRPr="008F051E">
              <w:rPr>
                <w:rFonts w:ascii="Corporative" w:hAnsi="Corporative" w:cstheme="majorHAnsi"/>
                <w:sz w:val="20"/>
                <w:szCs w:val="20"/>
              </w:rPr>
              <w:t>+ B</w:t>
            </w:r>
            <w:r w:rsidRPr="008F051E">
              <w:rPr>
                <w:rFonts w:ascii="Corporative" w:hAnsi="Corporative" w:cstheme="majorHAnsi"/>
                <w:sz w:val="20"/>
                <w:szCs w:val="20"/>
                <w:vertAlign w:val="subscript"/>
              </w:rPr>
              <w:t>2</w:t>
            </w:r>
            <w:r w:rsidRPr="008F051E">
              <w:rPr>
                <w:rFonts w:ascii="Corporative" w:hAnsi="Corporative" w:cstheme="majorHAnsi"/>
                <w:sz w:val="20"/>
                <w:szCs w:val="20"/>
              </w:rPr>
              <w:t>+ C</w:t>
            </w:r>
            <w:r w:rsidRPr="008F051E">
              <w:rPr>
                <w:rFonts w:ascii="Corporative" w:hAnsi="Corporative" w:cstheme="majorHAnsi"/>
                <w:sz w:val="20"/>
                <w:szCs w:val="20"/>
                <w:vertAlign w:val="subscript"/>
              </w:rPr>
              <w:t>2</w:t>
            </w:r>
            <w:r w:rsidRPr="008F051E">
              <w:rPr>
                <w:rFonts w:ascii="Corporative" w:hAnsi="Corporative" w:cstheme="majorHAnsi"/>
                <w:sz w:val="20"/>
                <w:szCs w:val="20"/>
              </w:rPr>
              <w:t>)/3]</w:t>
            </w:r>
          </w:p>
        </w:tc>
        <w:tc>
          <w:tcPr>
            <w:tcW w:w="1403" w:type="dxa"/>
          </w:tcPr>
          <w:p w14:paraId="55309750" w14:textId="77777777" w:rsidR="002933C2" w:rsidRPr="008F051E" w:rsidRDefault="002933C2" w:rsidP="00845A7F">
            <w:pPr>
              <w:jc w:val="center"/>
              <w:rPr>
                <w:rFonts w:ascii="Corporative" w:hAnsi="Corporative" w:cstheme="majorHAnsi"/>
                <w:b/>
                <w:bCs/>
                <w:sz w:val="24"/>
                <w:szCs w:val="24"/>
              </w:rPr>
            </w:pPr>
          </w:p>
          <w:p w14:paraId="4429B32D" w14:textId="77777777" w:rsidR="002933C2" w:rsidRPr="008F051E" w:rsidRDefault="002933C2" w:rsidP="00845A7F">
            <w:pPr>
              <w:jc w:val="center"/>
              <w:rPr>
                <w:rFonts w:ascii="Corporative" w:hAnsi="Corporative" w:cstheme="majorHAnsi"/>
                <w:b/>
                <w:bCs/>
                <w:sz w:val="24"/>
                <w:szCs w:val="24"/>
              </w:rPr>
            </w:pPr>
          </w:p>
          <w:p w14:paraId="0ECB9A65" w14:textId="77777777" w:rsidR="002933C2" w:rsidRPr="008F051E" w:rsidRDefault="002933C2" w:rsidP="00845A7F">
            <w:pPr>
              <w:jc w:val="center"/>
              <w:rPr>
                <w:rFonts w:ascii="Corporative" w:hAnsi="Corporative" w:cstheme="majorHAnsi"/>
                <w:b/>
                <w:bCs/>
                <w:sz w:val="24"/>
                <w:szCs w:val="24"/>
              </w:rPr>
            </w:pPr>
            <w:r w:rsidRPr="008F051E">
              <w:rPr>
                <w:rFonts w:ascii="Corporative" w:hAnsi="Corporative" w:cstheme="majorHAnsi"/>
                <w:b/>
                <w:bCs/>
                <w:sz w:val="24"/>
                <w:szCs w:val="24"/>
              </w:rPr>
              <w:t>Risk Puanı</w:t>
            </w:r>
          </w:p>
          <w:p w14:paraId="33EECE63" w14:textId="77777777" w:rsidR="002933C2" w:rsidRPr="008F051E" w:rsidRDefault="002933C2" w:rsidP="00845A7F">
            <w:pPr>
              <w:jc w:val="center"/>
              <w:rPr>
                <w:rFonts w:ascii="Corporative" w:hAnsi="Corporative" w:cstheme="majorHAnsi"/>
                <w:b/>
                <w:bCs/>
                <w:sz w:val="24"/>
                <w:szCs w:val="24"/>
                <w:vertAlign w:val="subscript"/>
              </w:rPr>
            </w:pPr>
            <w:r w:rsidRPr="008F051E">
              <w:rPr>
                <w:rFonts w:ascii="Corporative" w:hAnsi="Corporative" w:cstheme="majorHAnsi"/>
                <w:b/>
                <w:bCs/>
                <w:sz w:val="24"/>
                <w:szCs w:val="24"/>
              </w:rPr>
              <w:t>(D</w:t>
            </w:r>
            <w:r w:rsidRPr="008F051E">
              <w:rPr>
                <w:rFonts w:ascii="Corporative" w:hAnsi="Corporative" w:cstheme="majorHAnsi"/>
                <w:b/>
                <w:bCs/>
                <w:sz w:val="24"/>
                <w:szCs w:val="24"/>
                <w:vertAlign w:val="subscript"/>
              </w:rPr>
              <w:t xml:space="preserve">1  </w:t>
            </w:r>
            <w:r w:rsidRPr="008F051E">
              <w:rPr>
                <w:rFonts w:ascii="Corporative" w:hAnsi="Corporative" w:cstheme="majorHAnsi"/>
                <w:b/>
                <w:bCs/>
                <w:sz w:val="24"/>
                <w:szCs w:val="24"/>
              </w:rPr>
              <w:t>X D</w:t>
            </w:r>
            <w:r w:rsidRPr="008F051E">
              <w:rPr>
                <w:rFonts w:ascii="Corporative" w:hAnsi="Corporative" w:cstheme="majorHAnsi"/>
                <w:b/>
                <w:bCs/>
                <w:sz w:val="24"/>
                <w:szCs w:val="24"/>
                <w:vertAlign w:val="subscript"/>
              </w:rPr>
              <w:t>2)</w:t>
            </w:r>
          </w:p>
        </w:tc>
      </w:tr>
      <w:tr w:rsidR="002933C2" w:rsidRPr="008F051E" w14:paraId="6D4A97DA" w14:textId="77777777" w:rsidTr="0028360D">
        <w:trPr>
          <w:trHeight w:val="375"/>
        </w:trPr>
        <w:tc>
          <w:tcPr>
            <w:tcW w:w="523" w:type="dxa"/>
            <w:vMerge w:val="restart"/>
          </w:tcPr>
          <w:p w14:paraId="5600CA8F" w14:textId="77777777" w:rsidR="002933C2" w:rsidRPr="008F051E" w:rsidRDefault="002933C2" w:rsidP="00845A7F">
            <w:pPr>
              <w:rPr>
                <w:rFonts w:ascii="Corporative" w:hAnsi="Corporative" w:cs="Times New Roman"/>
                <w:sz w:val="24"/>
                <w:szCs w:val="24"/>
              </w:rPr>
            </w:pPr>
          </w:p>
        </w:tc>
        <w:tc>
          <w:tcPr>
            <w:tcW w:w="523" w:type="dxa"/>
            <w:vMerge w:val="restart"/>
          </w:tcPr>
          <w:p w14:paraId="7767BD44" w14:textId="77777777" w:rsidR="002933C2" w:rsidRPr="008F051E" w:rsidRDefault="002933C2" w:rsidP="00845A7F">
            <w:pPr>
              <w:rPr>
                <w:rFonts w:ascii="Corporative" w:hAnsi="Corporative" w:cs="Times New Roman"/>
                <w:sz w:val="24"/>
                <w:szCs w:val="24"/>
              </w:rPr>
            </w:pPr>
          </w:p>
        </w:tc>
        <w:tc>
          <w:tcPr>
            <w:tcW w:w="743" w:type="dxa"/>
            <w:vMerge w:val="restart"/>
          </w:tcPr>
          <w:p w14:paraId="61D4DA6E" w14:textId="77777777" w:rsidR="002933C2" w:rsidRPr="008F051E" w:rsidRDefault="002933C2" w:rsidP="00845A7F">
            <w:pPr>
              <w:rPr>
                <w:rFonts w:ascii="Corporative" w:hAnsi="Corporative" w:cs="Times New Roman"/>
                <w:sz w:val="24"/>
                <w:szCs w:val="24"/>
              </w:rPr>
            </w:pPr>
          </w:p>
        </w:tc>
        <w:tc>
          <w:tcPr>
            <w:tcW w:w="657" w:type="dxa"/>
            <w:vMerge w:val="restart"/>
          </w:tcPr>
          <w:p w14:paraId="3DCC8A33" w14:textId="77777777" w:rsidR="002933C2" w:rsidRPr="008F051E" w:rsidRDefault="002933C2" w:rsidP="00845A7F">
            <w:pPr>
              <w:rPr>
                <w:rFonts w:ascii="Corporative" w:hAnsi="Corporative" w:cs="Times New Roman"/>
                <w:sz w:val="24"/>
                <w:szCs w:val="24"/>
              </w:rPr>
            </w:pPr>
          </w:p>
        </w:tc>
        <w:tc>
          <w:tcPr>
            <w:tcW w:w="2275" w:type="dxa"/>
          </w:tcPr>
          <w:p w14:paraId="6ADE9101" w14:textId="62BE5687" w:rsidR="002933C2" w:rsidRPr="008F051E" w:rsidRDefault="002933C2" w:rsidP="00845A7F">
            <w:pPr>
              <w:rPr>
                <w:rFonts w:ascii="Corporative" w:hAnsi="Corporative" w:cs="Times New Roman"/>
                <w:b/>
                <w:bCs/>
                <w:sz w:val="24"/>
                <w:szCs w:val="24"/>
              </w:rPr>
            </w:pPr>
            <w:r w:rsidRPr="008F051E">
              <w:rPr>
                <w:rFonts w:ascii="Corporative" w:hAnsi="Corporative" w:cs="Times New Roman"/>
                <w:b/>
                <w:bCs/>
                <w:sz w:val="24"/>
                <w:szCs w:val="24"/>
              </w:rPr>
              <w:t>Risk</w:t>
            </w:r>
            <w:r w:rsidR="0028360D">
              <w:rPr>
                <w:rFonts w:ascii="Corporative" w:hAnsi="Corporative" w:cs="Times New Roman"/>
                <w:b/>
                <w:bCs/>
                <w:sz w:val="24"/>
                <w:szCs w:val="24"/>
              </w:rPr>
              <w:t>:</w:t>
            </w:r>
          </w:p>
        </w:tc>
        <w:tc>
          <w:tcPr>
            <w:tcW w:w="881" w:type="dxa"/>
            <w:vMerge w:val="restart"/>
          </w:tcPr>
          <w:p w14:paraId="776DC254" w14:textId="77777777" w:rsidR="002933C2" w:rsidRPr="008F051E" w:rsidRDefault="002933C2" w:rsidP="00845A7F">
            <w:pPr>
              <w:jc w:val="center"/>
              <w:rPr>
                <w:rFonts w:ascii="Corporative" w:hAnsi="Corporative" w:cs="Times New Roman"/>
                <w:sz w:val="24"/>
                <w:szCs w:val="24"/>
              </w:rPr>
            </w:pPr>
          </w:p>
        </w:tc>
        <w:tc>
          <w:tcPr>
            <w:tcW w:w="882" w:type="dxa"/>
            <w:vMerge w:val="restart"/>
          </w:tcPr>
          <w:p w14:paraId="48C5112B" w14:textId="77777777" w:rsidR="002933C2" w:rsidRPr="008F051E" w:rsidRDefault="002933C2" w:rsidP="00845A7F">
            <w:pPr>
              <w:jc w:val="center"/>
              <w:rPr>
                <w:rFonts w:ascii="Corporative" w:hAnsi="Corporative" w:cs="Times New Roman"/>
                <w:sz w:val="24"/>
                <w:szCs w:val="24"/>
              </w:rPr>
            </w:pPr>
          </w:p>
        </w:tc>
        <w:tc>
          <w:tcPr>
            <w:tcW w:w="881" w:type="dxa"/>
            <w:vMerge w:val="restart"/>
          </w:tcPr>
          <w:p w14:paraId="4B3073D0" w14:textId="77777777" w:rsidR="002933C2" w:rsidRPr="008F051E" w:rsidRDefault="002933C2" w:rsidP="00845A7F">
            <w:pPr>
              <w:jc w:val="center"/>
              <w:rPr>
                <w:rFonts w:ascii="Corporative" w:hAnsi="Corporative" w:cs="Times New Roman"/>
                <w:sz w:val="24"/>
                <w:szCs w:val="24"/>
              </w:rPr>
            </w:pPr>
          </w:p>
        </w:tc>
        <w:tc>
          <w:tcPr>
            <w:tcW w:w="1339" w:type="dxa"/>
            <w:vMerge w:val="restart"/>
          </w:tcPr>
          <w:p w14:paraId="1CD7E08F" w14:textId="66869163" w:rsidR="002933C2" w:rsidRPr="008F051E" w:rsidRDefault="002933C2" w:rsidP="00845A7F">
            <w:pPr>
              <w:jc w:val="center"/>
              <w:rPr>
                <w:rFonts w:ascii="Corporative" w:hAnsi="Corporative" w:cs="Times New Roman"/>
                <w:b/>
                <w:bCs/>
                <w:sz w:val="24"/>
                <w:szCs w:val="24"/>
              </w:rPr>
            </w:pPr>
          </w:p>
        </w:tc>
        <w:tc>
          <w:tcPr>
            <w:tcW w:w="983" w:type="dxa"/>
            <w:vMerge w:val="restart"/>
          </w:tcPr>
          <w:p w14:paraId="20CE9A4E" w14:textId="77777777" w:rsidR="002933C2" w:rsidRPr="008F051E" w:rsidRDefault="002933C2" w:rsidP="00845A7F">
            <w:pPr>
              <w:jc w:val="center"/>
              <w:rPr>
                <w:rFonts w:ascii="Corporative" w:hAnsi="Corporative" w:cs="Times New Roman"/>
                <w:b/>
                <w:bCs/>
                <w:sz w:val="24"/>
                <w:szCs w:val="24"/>
              </w:rPr>
            </w:pPr>
          </w:p>
        </w:tc>
        <w:tc>
          <w:tcPr>
            <w:tcW w:w="983" w:type="dxa"/>
            <w:vMerge w:val="restart"/>
          </w:tcPr>
          <w:p w14:paraId="31025956" w14:textId="77777777" w:rsidR="002933C2" w:rsidRPr="008F051E" w:rsidRDefault="002933C2" w:rsidP="00845A7F">
            <w:pPr>
              <w:jc w:val="center"/>
              <w:rPr>
                <w:rFonts w:ascii="Corporative" w:hAnsi="Corporative" w:cs="Times New Roman"/>
                <w:b/>
                <w:bCs/>
                <w:sz w:val="24"/>
                <w:szCs w:val="24"/>
              </w:rPr>
            </w:pPr>
          </w:p>
        </w:tc>
        <w:tc>
          <w:tcPr>
            <w:tcW w:w="983" w:type="dxa"/>
            <w:vMerge w:val="restart"/>
          </w:tcPr>
          <w:p w14:paraId="4229F828" w14:textId="77777777" w:rsidR="002933C2" w:rsidRPr="008F051E" w:rsidRDefault="002933C2" w:rsidP="00845A7F">
            <w:pPr>
              <w:jc w:val="center"/>
              <w:rPr>
                <w:rFonts w:ascii="Corporative" w:hAnsi="Corporative" w:cs="Times New Roman"/>
                <w:b/>
                <w:bCs/>
                <w:sz w:val="24"/>
                <w:szCs w:val="24"/>
              </w:rPr>
            </w:pPr>
          </w:p>
        </w:tc>
        <w:tc>
          <w:tcPr>
            <w:tcW w:w="1340" w:type="dxa"/>
            <w:vMerge w:val="restart"/>
          </w:tcPr>
          <w:p w14:paraId="5F21EE0C" w14:textId="53845FCD" w:rsidR="002933C2" w:rsidRPr="008F051E" w:rsidRDefault="002933C2" w:rsidP="00845A7F">
            <w:pPr>
              <w:jc w:val="center"/>
              <w:rPr>
                <w:rFonts w:ascii="Corporative" w:hAnsi="Corporative" w:cs="Times New Roman"/>
                <w:b/>
                <w:bCs/>
                <w:sz w:val="24"/>
                <w:szCs w:val="24"/>
              </w:rPr>
            </w:pPr>
          </w:p>
        </w:tc>
        <w:tc>
          <w:tcPr>
            <w:tcW w:w="1403" w:type="dxa"/>
            <w:vMerge w:val="restart"/>
          </w:tcPr>
          <w:p w14:paraId="33B62232" w14:textId="77777777" w:rsidR="002933C2" w:rsidRPr="008F051E" w:rsidRDefault="002933C2" w:rsidP="00845A7F">
            <w:pPr>
              <w:jc w:val="center"/>
              <w:rPr>
                <w:rFonts w:ascii="Corporative" w:hAnsi="Corporative" w:cs="Times New Roman"/>
                <w:b/>
                <w:bCs/>
                <w:sz w:val="24"/>
                <w:szCs w:val="24"/>
              </w:rPr>
            </w:pPr>
            <w:r w:rsidRPr="008F051E">
              <w:rPr>
                <w:rFonts w:ascii="Corporative" w:hAnsi="Corporative" w:cs="Times New Roman"/>
                <w:b/>
                <w:bCs/>
                <w:sz w:val="24"/>
                <w:szCs w:val="24"/>
              </w:rPr>
              <w:t>ETKİ X OLASILIK</w:t>
            </w:r>
          </w:p>
        </w:tc>
      </w:tr>
      <w:tr w:rsidR="002933C2" w:rsidRPr="008F051E" w14:paraId="75BE8229" w14:textId="77777777" w:rsidTr="0028360D">
        <w:trPr>
          <w:trHeight w:val="411"/>
        </w:trPr>
        <w:tc>
          <w:tcPr>
            <w:tcW w:w="523" w:type="dxa"/>
            <w:vMerge/>
          </w:tcPr>
          <w:p w14:paraId="61B06F2B" w14:textId="77777777" w:rsidR="002933C2" w:rsidRPr="008F051E" w:rsidRDefault="002933C2" w:rsidP="00845A7F">
            <w:pPr>
              <w:rPr>
                <w:rFonts w:ascii="Corporative" w:hAnsi="Corporative" w:cstheme="majorHAnsi"/>
                <w:sz w:val="24"/>
                <w:szCs w:val="24"/>
              </w:rPr>
            </w:pPr>
          </w:p>
        </w:tc>
        <w:tc>
          <w:tcPr>
            <w:tcW w:w="523" w:type="dxa"/>
            <w:vMerge/>
          </w:tcPr>
          <w:p w14:paraId="48A5B0E4" w14:textId="77777777" w:rsidR="002933C2" w:rsidRPr="008F051E" w:rsidRDefault="002933C2" w:rsidP="00845A7F">
            <w:pPr>
              <w:rPr>
                <w:rFonts w:ascii="Corporative" w:hAnsi="Corporative" w:cstheme="majorHAnsi"/>
                <w:sz w:val="24"/>
                <w:szCs w:val="24"/>
              </w:rPr>
            </w:pPr>
          </w:p>
        </w:tc>
        <w:tc>
          <w:tcPr>
            <w:tcW w:w="743" w:type="dxa"/>
            <w:vMerge/>
          </w:tcPr>
          <w:p w14:paraId="178006BA" w14:textId="77777777" w:rsidR="002933C2" w:rsidRPr="008F051E" w:rsidRDefault="002933C2" w:rsidP="00845A7F">
            <w:pPr>
              <w:rPr>
                <w:rFonts w:ascii="Corporative" w:hAnsi="Corporative" w:cstheme="majorHAnsi"/>
                <w:sz w:val="24"/>
                <w:szCs w:val="24"/>
              </w:rPr>
            </w:pPr>
          </w:p>
        </w:tc>
        <w:tc>
          <w:tcPr>
            <w:tcW w:w="657" w:type="dxa"/>
            <w:vMerge/>
          </w:tcPr>
          <w:p w14:paraId="258ED6A1" w14:textId="77777777" w:rsidR="002933C2" w:rsidRPr="008F051E" w:rsidRDefault="002933C2" w:rsidP="00845A7F">
            <w:pPr>
              <w:rPr>
                <w:rFonts w:ascii="Corporative" w:hAnsi="Corporative" w:cstheme="majorHAnsi"/>
                <w:sz w:val="24"/>
                <w:szCs w:val="24"/>
              </w:rPr>
            </w:pPr>
          </w:p>
        </w:tc>
        <w:tc>
          <w:tcPr>
            <w:tcW w:w="2275" w:type="dxa"/>
          </w:tcPr>
          <w:p w14:paraId="73CC95C8" w14:textId="3B0A6CE2" w:rsidR="002933C2" w:rsidRPr="008F051E" w:rsidRDefault="002933C2" w:rsidP="00845A7F">
            <w:pPr>
              <w:rPr>
                <w:rFonts w:ascii="Corporative" w:hAnsi="Corporative" w:cs="Times New Roman"/>
                <w:b/>
                <w:bCs/>
                <w:sz w:val="24"/>
                <w:szCs w:val="24"/>
              </w:rPr>
            </w:pPr>
            <w:r w:rsidRPr="008F051E">
              <w:rPr>
                <w:rFonts w:ascii="Corporative" w:hAnsi="Corporative" w:cs="Times New Roman"/>
                <w:b/>
                <w:bCs/>
                <w:sz w:val="24"/>
                <w:szCs w:val="24"/>
              </w:rPr>
              <w:t>Sebep</w:t>
            </w:r>
            <w:r w:rsidR="0028360D">
              <w:rPr>
                <w:rFonts w:ascii="Corporative" w:hAnsi="Corporative" w:cs="Times New Roman"/>
                <w:b/>
                <w:bCs/>
                <w:sz w:val="24"/>
                <w:szCs w:val="24"/>
              </w:rPr>
              <w:t>:</w:t>
            </w:r>
          </w:p>
        </w:tc>
        <w:tc>
          <w:tcPr>
            <w:tcW w:w="881" w:type="dxa"/>
            <w:vMerge/>
          </w:tcPr>
          <w:p w14:paraId="0A9B1BCF" w14:textId="77777777" w:rsidR="002933C2" w:rsidRPr="008F051E" w:rsidRDefault="002933C2" w:rsidP="00845A7F">
            <w:pPr>
              <w:jc w:val="center"/>
              <w:rPr>
                <w:rFonts w:ascii="Corporative" w:hAnsi="Corporative" w:cstheme="majorHAnsi"/>
                <w:sz w:val="24"/>
                <w:szCs w:val="24"/>
              </w:rPr>
            </w:pPr>
          </w:p>
        </w:tc>
        <w:tc>
          <w:tcPr>
            <w:tcW w:w="882" w:type="dxa"/>
            <w:vMerge/>
          </w:tcPr>
          <w:p w14:paraId="7B869B4E" w14:textId="77777777" w:rsidR="002933C2" w:rsidRPr="008F051E" w:rsidRDefault="002933C2" w:rsidP="00845A7F">
            <w:pPr>
              <w:jc w:val="center"/>
              <w:rPr>
                <w:rFonts w:ascii="Corporative" w:hAnsi="Corporative" w:cstheme="majorHAnsi"/>
                <w:sz w:val="24"/>
                <w:szCs w:val="24"/>
              </w:rPr>
            </w:pPr>
          </w:p>
        </w:tc>
        <w:tc>
          <w:tcPr>
            <w:tcW w:w="881" w:type="dxa"/>
            <w:vMerge/>
          </w:tcPr>
          <w:p w14:paraId="7600E7A2" w14:textId="77777777" w:rsidR="002933C2" w:rsidRPr="008F051E" w:rsidRDefault="002933C2" w:rsidP="00845A7F">
            <w:pPr>
              <w:jc w:val="center"/>
              <w:rPr>
                <w:rFonts w:ascii="Corporative" w:hAnsi="Corporative" w:cstheme="majorHAnsi"/>
                <w:sz w:val="24"/>
                <w:szCs w:val="24"/>
              </w:rPr>
            </w:pPr>
          </w:p>
        </w:tc>
        <w:tc>
          <w:tcPr>
            <w:tcW w:w="1339" w:type="dxa"/>
            <w:vMerge/>
          </w:tcPr>
          <w:p w14:paraId="1BC32C10" w14:textId="77777777" w:rsidR="002933C2" w:rsidRPr="008F051E" w:rsidRDefault="002933C2" w:rsidP="00845A7F">
            <w:pPr>
              <w:jc w:val="center"/>
              <w:rPr>
                <w:rFonts w:ascii="Corporative" w:hAnsi="Corporative" w:cstheme="majorHAnsi"/>
                <w:b/>
                <w:bCs/>
                <w:sz w:val="24"/>
                <w:szCs w:val="24"/>
              </w:rPr>
            </w:pPr>
          </w:p>
        </w:tc>
        <w:tc>
          <w:tcPr>
            <w:tcW w:w="983" w:type="dxa"/>
            <w:vMerge/>
          </w:tcPr>
          <w:p w14:paraId="297E1F2E" w14:textId="77777777" w:rsidR="002933C2" w:rsidRPr="008F051E" w:rsidRDefault="002933C2" w:rsidP="00845A7F">
            <w:pPr>
              <w:jc w:val="center"/>
              <w:rPr>
                <w:rFonts w:ascii="Corporative" w:hAnsi="Corporative" w:cstheme="majorHAnsi"/>
                <w:b/>
                <w:bCs/>
                <w:sz w:val="24"/>
                <w:szCs w:val="24"/>
              </w:rPr>
            </w:pPr>
          </w:p>
        </w:tc>
        <w:tc>
          <w:tcPr>
            <w:tcW w:w="983" w:type="dxa"/>
            <w:vMerge/>
          </w:tcPr>
          <w:p w14:paraId="667EF87B" w14:textId="77777777" w:rsidR="002933C2" w:rsidRPr="008F051E" w:rsidRDefault="002933C2" w:rsidP="00845A7F">
            <w:pPr>
              <w:jc w:val="center"/>
              <w:rPr>
                <w:rFonts w:ascii="Corporative" w:hAnsi="Corporative" w:cstheme="majorHAnsi"/>
                <w:b/>
                <w:bCs/>
                <w:sz w:val="24"/>
                <w:szCs w:val="24"/>
              </w:rPr>
            </w:pPr>
          </w:p>
        </w:tc>
        <w:tc>
          <w:tcPr>
            <w:tcW w:w="983" w:type="dxa"/>
            <w:vMerge/>
          </w:tcPr>
          <w:p w14:paraId="300F7F8B" w14:textId="77777777" w:rsidR="002933C2" w:rsidRPr="008F051E" w:rsidRDefault="002933C2" w:rsidP="00845A7F">
            <w:pPr>
              <w:jc w:val="center"/>
              <w:rPr>
                <w:rFonts w:ascii="Corporative" w:hAnsi="Corporative" w:cstheme="majorHAnsi"/>
                <w:b/>
                <w:bCs/>
                <w:sz w:val="24"/>
                <w:szCs w:val="24"/>
              </w:rPr>
            </w:pPr>
          </w:p>
        </w:tc>
        <w:tc>
          <w:tcPr>
            <w:tcW w:w="1340" w:type="dxa"/>
            <w:vMerge/>
          </w:tcPr>
          <w:p w14:paraId="5D9CD0CF" w14:textId="77777777" w:rsidR="002933C2" w:rsidRPr="008F051E" w:rsidRDefault="002933C2" w:rsidP="00845A7F">
            <w:pPr>
              <w:jc w:val="center"/>
              <w:rPr>
                <w:rFonts w:ascii="Corporative" w:hAnsi="Corporative" w:cstheme="majorHAnsi"/>
                <w:b/>
                <w:bCs/>
                <w:sz w:val="24"/>
                <w:szCs w:val="24"/>
              </w:rPr>
            </w:pPr>
          </w:p>
        </w:tc>
        <w:tc>
          <w:tcPr>
            <w:tcW w:w="1403" w:type="dxa"/>
            <w:vMerge/>
          </w:tcPr>
          <w:p w14:paraId="640382D1" w14:textId="77777777" w:rsidR="002933C2" w:rsidRPr="008F051E" w:rsidRDefault="002933C2" w:rsidP="00845A7F">
            <w:pPr>
              <w:jc w:val="center"/>
              <w:rPr>
                <w:rFonts w:ascii="Corporative" w:hAnsi="Corporative" w:cstheme="majorHAnsi"/>
                <w:b/>
                <w:bCs/>
                <w:sz w:val="24"/>
                <w:szCs w:val="24"/>
              </w:rPr>
            </w:pPr>
          </w:p>
        </w:tc>
      </w:tr>
      <w:tr w:rsidR="0028360D" w:rsidRPr="008F051E" w14:paraId="0B1F31D1" w14:textId="77777777" w:rsidTr="0028360D">
        <w:trPr>
          <w:trHeight w:val="416"/>
        </w:trPr>
        <w:tc>
          <w:tcPr>
            <w:tcW w:w="523" w:type="dxa"/>
            <w:vMerge w:val="restart"/>
          </w:tcPr>
          <w:p w14:paraId="289450DD" w14:textId="77777777" w:rsidR="0028360D" w:rsidRPr="008F051E" w:rsidRDefault="0028360D" w:rsidP="0028360D">
            <w:pPr>
              <w:rPr>
                <w:rFonts w:ascii="Corporative" w:hAnsi="Corporative" w:cstheme="majorHAnsi"/>
                <w:sz w:val="24"/>
                <w:szCs w:val="24"/>
              </w:rPr>
            </w:pPr>
          </w:p>
        </w:tc>
        <w:tc>
          <w:tcPr>
            <w:tcW w:w="523" w:type="dxa"/>
            <w:vMerge w:val="restart"/>
          </w:tcPr>
          <w:p w14:paraId="5CEEEC66" w14:textId="77777777" w:rsidR="0028360D" w:rsidRPr="008F051E" w:rsidRDefault="0028360D" w:rsidP="0028360D">
            <w:pPr>
              <w:rPr>
                <w:rFonts w:ascii="Corporative" w:hAnsi="Corporative" w:cstheme="majorHAnsi"/>
                <w:sz w:val="24"/>
                <w:szCs w:val="24"/>
              </w:rPr>
            </w:pPr>
          </w:p>
        </w:tc>
        <w:tc>
          <w:tcPr>
            <w:tcW w:w="743" w:type="dxa"/>
            <w:vMerge w:val="restart"/>
          </w:tcPr>
          <w:p w14:paraId="54EFF525" w14:textId="77777777" w:rsidR="0028360D" w:rsidRPr="008F051E" w:rsidRDefault="0028360D" w:rsidP="0028360D">
            <w:pPr>
              <w:rPr>
                <w:rFonts w:ascii="Corporative" w:hAnsi="Corporative" w:cstheme="majorHAnsi"/>
                <w:sz w:val="24"/>
                <w:szCs w:val="24"/>
              </w:rPr>
            </w:pPr>
          </w:p>
        </w:tc>
        <w:tc>
          <w:tcPr>
            <w:tcW w:w="657" w:type="dxa"/>
            <w:vMerge w:val="restart"/>
          </w:tcPr>
          <w:p w14:paraId="149C8275" w14:textId="77777777" w:rsidR="0028360D" w:rsidRPr="008F051E" w:rsidRDefault="0028360D" w:rsidP="0028360D">
            <w:pPr>
              <w:rPr>
                <w:rFonts w:ascii="Corporative" w:hAnsi="Corporative" w:cstheme="majorHAnsi"/>
                <w:sz w:val="24"/>
                <w:szCs w:val="24"/>
              </w:rPr>
            </w:pPr>
          </w:p>
        </w:tc>
        <w:tc>
          <w:tcPr>
            <w:tcW w:w="2275" w:type="dxa"/>
          </w:tcPr>
          <w:p w14:paraId="53457933" w14:textId="3C45FA7C" w:rsidR="0028360D" w:rsidRPr="008F051E" w:rsidRDefault="0028360D" w:rsidP="0028360D">
            <w:pPr>
              <w:rPr>
                <w:rFonts w:ascii="Corporative" w:hAnsi="Corporative" w:cs="Times New Roman"/>
                <w:b/>
                <w:bCs/>
                <w:sz w:val="24"/>
                <w:szCs w:val="24"/>
              </w:rPr>
            </w:pPr>
            <w:r w:rsidRPr="008F051E">
              <w:rPr>
                <w:rFonts w:ascii="Corporative" w:hAnsi="Corporative" w:cs="Times New Roman"/>
                <w:b/>
                <w:bCs/>
                <w:sz w:val="24"/>
                <w:szCs w:val="24"/>
              </w:rPr>
              <w:t>Risk</w:t>
            </w:r>
            <w:r>
              <w:rPr>
                <w:rFonts w:ascii="Corporative" w:hAnsi="Corporative" w:cs="Times New Roman"/>
                <w:b/>
                <w:bCs/>
                <w:sz w:val="24"/>
                <w:szCs w:val="24"/>
              </w:rPr>
              <w:t>:</w:t>
            </w:r>
          </w:p>
        </w:tc>
        <w:tc>
          <w:tcPr>
            <w:tcW w:w="881" w:type="dxa"/>
            <w:vMerge w:val="restart"/>
          </w:tcPr>
          <w:p w14:paraId="2B478A4C" w14:textId="77777777" w:rsidR="0028360D" w:rsidRPr="008F051E" w:rsidRDefault="0028360D" w:rsidP="0028360D">
            <w:pPr>
              <w:jc w:val="center"/>
              <w:rPr>
                <w:rFonts w:ascii="Corporative" w:hAnsi="Corporative" w:cstheme="majorHAnsi"/>
                <w:sz w:val="24"/>
                <w:szCs w:val="24"/>
              </w:rPr>
            </w:pPr>
          </w:p>
        </w:tc>
        <w:tc>
          <w:tcPr>
            <w:tcW w:w="882" w:type="dxa"/>
            <w:vMerge w:val="restart"/>
          </w:tcPr>
          <w:p w14:paraId="7291473E" w14:textId="77777777" w:rsidR="0028360D" w:rsidRPr="008F051E" w:rsidRDefault="0028360D" w:rsidP="0028360D">
            <w:pPr>
              <w:jc w:val="center"/>
              <w:rPr>
                <w:rFonts w:ascii="Corporative" w:hAnsi="Corporative" w:cstheme="majorHAnsi"/>
                <w:sz w:val="24"/>
                <w:szCs w:val="24"/>
              </w:rPr>
            </w:pPr>
          </w:p>
        </w:tc>
        <w:tc>
          <w:tcPr>
            <w:tcW w:w="881" w:type="dxa"/>
            <w:vMerge w:val="restart"/>
          </w:tcPr>
          <w:p w14:paraId="4A671A39" w14:textId="77777777" w:rsidR="0028360D" w:rsidRPr="008F051E" w:rsidRDefault="0028360D" w:rsidP="0028360D">
            <w:pPr>
              <w:jc w:val="center"/>
              <w:rPr>
                <w:rFonts w:ascii="Corporative" w:hAnsi="Corporative" w:cstheme="majorHAnsi"/>
                <w:sz w:val="24"/>
                <w:szCs w:val="24"/>
              </w:rPr>
            </w:pPr>
          </w:p>
        </w:tc>
        <w:tc>
          <w:tcPr>
            <w:tcW w:w="1339" w:type="dxa"/>
            <w:vMerge w:val="restart"/>
          </w:tcPr>
          <w:p w14:paraId="7065CA8E" w14:textId="77777777" w:rsidR="0028360D" w:rsidRPr="008F051E" w:rsidRDefault="0028360D" w:rsidP="0028360D">
            <w:pPr>
              <w:jc w:val="center"/>
              <w:rPr>
                <w:rFonts w:ascii="Corporative" w:hAnsi="Corporative" w:cstheme="majorHAnsi"/>
                <w:b/>
                <w:bCs/>
                <w:sz w:val="24"/>
                <w:szCs w:val="24"/>
              </w:rPr>
            </w:pPr>
          </w:p>
        </w:tc>
        <w:tc>
          <w:tcPr>
            <w:tcW w:w="983" w:type="dxa"/>
            <w:vMerge w:val="restart"/>
          </w:tcPr>
          <w:p w14:paraId="0C189F3A" w14:textId="77777777" w:rsidR="0028360D" w:rsidRPr="008F051E" w:rsidRDefault="0028360D" w:rsidP="0028360D">
            <w:pPr>
              <w:jc w:val="center"/>
              <w:rPr>
                <w:rFonts w:ascii="Corporative" w:hAnsi="Corporative" w:cstheme="majorHAnsi"/>
                <w:b/>
                <w:bCs/>
                <w:sz w:val="24"/>
                <w:szCs w:val="24"/>
              </w:rPr>
            </w:pPr>
          </w:p>
        </w:tc>
        <w:tc>
          <w:tcPr>
            <w:tcW w:w="983" w:type="dxa"/>
            <w:vMerge w:val="restart"/>
          </w:tcPr>
          <w:p w14:paraId="27A12E71" w14:textId="77777777" w:rsidR="0028360D" w:rsidRPr="008F051E" w:rsidRDefault="0028360D" w:rsidP="0028360D">
            <w:pPr>
              <w:jc w:val="center"/>
              <w:rPr>
                <w:rFonts w:ascii="Corporative" w:hAnsi="Corporative" w:cstheme="majorHAnsi"/>
                <w:b/>
                <w:bCs/>
                <w:sz w:val="24"/>
                <w:szCs w:val="24"/>
              </w:rPr>
            </w:pPr>
          </w:p>
        </w:tc>
        <w:tc>
          <w:tcPr>
            <w:tcW w:w="983" w:type="dxa"/>
            <w:vMerge w:val="restart"/>
          </w:tcPr>
          <w:p w14:paraId="6D7F6BA1" w14:textId="77777777" w:rsidR="0028360D" w:rsidRPr="008F051E" w:rsidRDefault="0028360D" w:rsidP="0028360D">
            <w:pPr>
              <w:jc w:val="center"/>
              <w:rPr>
                <w:rFonts w:ascii="Corporative" w:hAnsi="Corporative" w:cstheme="majorHAnsi"/>
                <w:b/>
                <w:bCs/>
                <w:sz w:val="24"/>
                <w:szCs w:val="24"/>
              </w:rPr>
            </w:pPr>
          </w:p>
        </w:tc>
        <w:tc>
          <w:tcPr>
            <w:tcW w:w="1340" w:type="dxa"/>
            <w:vMerge w:val="restart"/>
          </w:tcPr>
          <w:p w14:paraId="4C5103BC" w14:textId="77777777" w:rsidR="0028360D" w:rsidRPr="008F051E" w:rsidRDefault="0028360D" w:rsidP="0028360D">
            <w:pPr>
              <w:jc w:val="center"/>
              <w:rPr>
                <w:rFonts w:ascii="Corporative" w:hAnsi="Corporative" w:cstheme="majorHAnsi"/>
                <w:b/>
                <w:bCs/>
                <w:sz w:val="24"/>
                <w:szCs w:val="24"/>
              </w:rPr>
            </w:pPr>
          </w:p>
        </w:tc>
        <w:tc>
          <w:tcPr>
            <w:tcW w:w="1403" w:type="dxa"/>
            <w:vMerge w:val="restart"/>
          </w:tcPr>
          <w:p w14:paraId="5B093410" w14:textId="77777777" w:rsidR="0028360D" w:rsidRPr="008F051E" w:rsidRDefault="0028360D" w:rsidP="0028360D">
            <w:pPr>
              <w:jc w:val="center"/>
              <w:rPr>
                <w:rFonts w:ascii="Corporative" w:hAnsi="Corporative" w:cstheme="majorHAnsi"/>
                <w:b/>
                <w:bCs/>
                <w:sz w:val="24"/>
                <w:szCs w:val="24"/>
              </w:rPr>
            </w:pPr>
          </w:p>
        </w:tc>
      </w:tr>
      <w:tr w:rsidR="0028360D" w:rsidRPr="008F051E" w14:paraId="3EB52261" w14:textId="77777777" w:rsidTr="0028360D">
        <w:trPr>
          <w:trHeight w:val="421"/>
        </w:trPr>
        <w:tc>
          <w:tcPr>
            <w:tcW w:w="523" w:type="dxa"/>
            <w:vMerge/>
          </w:tcPr>
          <w:p w14:paraId="46C6D6E6" w14:textId="77777777" w:rsidR="0028360D" w:rsidRPr="008F051E" w:rsidRDefault="0028360D" w:rsidP="0028360D">
            <w:pPr>
              <w:rPr>
                <w:rFonts w:ascii="Corporative" w:hAnsi="Corporative" w:cstheme="majorHAnsi"/>
                <w:sz w:val="24"/>
                <w:szCs w:val="24"/>
              </w:rPr>
            </w:pPr>
          </w:p>
        </w:tc>
        <w:tc>
          <w:tcPr>
            <w:tcW w:w="523" w:type="dxa"/>
            <w:vMerge/>
          </w:tcPr>
          <w:p w14:paraId="552F0354" w14:textId="77777777" w:rsidR="0028360D" w:rsidRPr="008F051E" w:rsidRDefault="0028360D" w:rsidP="0028360D">
            <w:pPr>
              <w:rPr>
                <w:rFonts w:ascii="Corporative" w:hAnsi="Corporative" w:cstheme="majorHAnsi"/>
                <w:sz w:val="24"/>
                <w:szCs w:val="24"/>
              </w:rPr>
            </w:pPr>
          </w:p>
        </w:tc>
        <w:tc>
          <w:tcPr>
            <w:tcW w:w="743" w:type="dxa"/>
            <w:vMerge/>
          </w:tcPr>
          <w:p w14:paraId="079F9C30" w14:textId="77777777" w:rsidR="0028360D" w:rsidRPr="008F051E" w:rsidRDefault="0028360D" w:rsidP="0028360D">
            <w:pPr>
              <w:rPr>
                <w:rFonts w:ascii="Corporative" w:hAnsi="Corporative" w:cstheme="majorHAnsi"/>
                <w:sz w:val="24"/>
                <w:szCs w:val="24"/>
              </w:rPr>
            </w:pPr>
          </w:p>
        </w:tc>
        <w:tc>
          <w:tcPr>
            <w:tcW w:w="657" w:type="dxa"/>
            <w:vMerge/>
          </w:tcPr>
          <w:p w14:paraId="11379BC8" w14:textId="77777777" w:rsidR="0028360D" w:rsidRPr="008F051E" w:rsidRDefault="0028360D" w:rsidP="0028360D">
            <w:pPr>
              <w:rPr>
                <w:rFonts w:ascii="Corporative" w:hAnsi="Corporative" w:cstheme="majorHAnsi"/>
                <w:sz w:val="24"/>
                <w:szCs w:val="24"/>
              </w:rPr>
            </w:pPr>
          </w:p>
        </w:tc>
        <w:tc>
          <w:tcPr>
            <w:tcW w:w="2275" w:type="dxa"/>
          </w:tcPr>
          <w:p w14:paraId="1D5FFFEE" w14:textId="63A730D9" w:rsidR="0028360D" w:rsidRPr="008F051E" w:rsidRDefault="0028360D" w:rsidP="0028360D">
            <w:pPr>
              <w:rPr>
                <w:rFonts w:ascii="Corporative" w:hAnsi="Corporative" w:cs="Times New Roman"/>
                <w:b/>
                <w:bCs/>
                <w:sz w:val="24"/>
                <w:szCs w:val="24"/>
              </w:rPr>
            </w:pPr>
            <w:r w:rsidRPr="008F051E">
              <w:rPr>
                <w:rFonts w:ascii="Corporative" w:hAnsi="Corporative" w:cs="Times New Roman"/>
                <w:b/>
                <w:bCs/>
                <w:sz w:val="24"/>
                <w:szCs w:val="24"/>
              </w:rPr>
              <w:t>Sebep</w:t>
            </w:r>
            <w:r>
              <w:rPr>
                <w:rFonts w:ascii="Corporative" w:hAnsi="Corporative" w:cs="Times New Roman"/>
                <w:b/>
                <w:bCs/>
                <w:sz w:val="24"/>
                <w:szCs w:val="24"/>
              </w:rPr>
              <w:t>:</w:t>
            </w:r>
          </w:p>
        </w:tc>
        <w:tc>
          <w:tcPr>
            <w:tcW w:w="881" w:type="dxa"/>
            <w:vMerge/>
          </w:tcPr>
          <w:p w14:paraId="06EA10C0" w14:textId="77777777" w:rsidR="0028360D" w:rsidRPr="008F051E" w:rsidRDefault="0028360D" w:rsidP="0028360D">
            <w:pPr>
              <w:jc w:val="center"/>
              <w:rPr>
                <w:rFonts w:ascii="Corporative" w:hAnsi="Corporative" w:cstheme="majorHAnsi"/>
                <w:sz w:val="24"/>
                <w:szCs w:val="24"/>
              </w:rPr>
            </w:pPr>
          </w:p>
        </w:tc>
        <w:tc>
          <w:tcPr>
            <w:tcW w:w="882" w:type="dxa"/>
            <w:vMerge/>
          </w:tcPr>
          <w:p w14:paraId="5C914D92" w14:textId="77777777" w:rsidR="0028360D" w:rsidRPr="008F051E" w:rsidRDefault="0028360D" w:rsidP="0028360D">
            <w:pPr>
              <w:jc w:val="center"/>
              <w:rPr>
                <w:rFonts w:ascii="Corporative" w:hAnsi="Corporative" w:cstheme="majorHAnsi"/>
                <w:sz w:val="24"/>
                <w:szCs w:val="24"/>
              </w:rPr>
            </w:pPr>
          </w:p>
        </w:tc>
        <w:tc>
          <w:tcPr>
            <w:tcW w:w="881" w:type="dxa"/>
            <w:vMerge/>
          </w:tcPr>
          <w:p w14:paraId="4D59C03E" w14:textId="77777777" w:rsidR="0028360D" w:rsidRPr="008F051E" w:rsidRDefault="0028360D" w:rsidP="0028360D">
            <w:pPr>
              <w:jc w:val="center"/>
              <w:rPr>
                <w:rFonts w:ascii="Corporative" w:hAnsi="Corporative" w:cstheme="majorHAnsi"/>
                <w:sz w:val="24"/>
                <w:szCs w:val="24"/>
              </w:rPr>
            </w:pPr>
          </w:p>
        </w:tc>
        <w:tc>
          <w:tcPr>
            <w:tcW w:w="1339" w:type="dxa"/>
            <w:vMerge/>
          </w:tcPr>
          <w:p w14:paraId="0730DB13" w14:textId="77777777" w:rsidR="0028360D" w:rsidRPr="008F051E" w:rsidRDefault="0028360D" w:rsidP="0028360D">
            <w:pPr>
              <w:jc w:val="center"/>
              <w:rPr>
                <w:rFonts w:ascii="Corporative" w:hAnsi="Corporative" w:cstheme="majorHAnsi"/>
                <w:b/>
                <w:bCs/>
                <w:sz w:val="24"/>
                <w:szCs w:val="24"/>
              </w:rPr>
            </w:pPr>
          </w:p>
        </w:tc>
        <w:tc>
          <w:tcPr>
            <w:tcW w:w="983" w:type="dxa"/>
            <w:vMerge/>
          </w:tcPr>
          <w:p w14:paraId="7851257E" w14:textId="77777777" w:rsidR="0028360D" w:rsidRPr="008F051E" w:rsidRDefault="0028360D" w:rsidP="0028360D">
            <w:pPr>
              <w:jc w:val="center"/>
              <w:rPr>
                <w:rFonts w:ascii="Corporative" w:hAnsi="Corporative" w:cstheme="majorHAnsi"/>
                <w:b/>
                <w:bCs/>
                <w:sz w:val="24"/>
                <w:szCs w:val="24"/>
              </w:rPr>
            </w:pPr>
          </w:p>
        </w:tc>
        <w:tc>
          <w:tcPr>
            <w:tcW w:w="983" w:type="dxa"/>
            <w:vMerge/>
          </w:tcPr>
          <w:p w14:paraId="5C183873" w14:textId="77777777" w:rsidR="0028360D" w:rsidRPr="008F051E" w:rsidRDefault="0028360D" w:rsidP="0028360D">
            <w:pPr>
              <w:jc w:val="center"/>
              <w:rPr>
                <w:rFonts w:ascii="Corporative" w:hAnsi="Corporative" w:cstheme="majorHAnsi"/>
                <w:b/>
                <w:bCs/>
                <w:sz w:val="24"/>
                <w:szCs w:val="24"/>
              </w:rPr>
            </w:pPr>
          </w:p>
        </w:tc>
        <w:tc>
          <w:tcPr>
            <w:tcW w:w="983" w:type="dxa"/>
            <w:vMerge/>
          </w:tcPr>
          <w:p w14:paraId="283A805A" w14:textId="77777777" w:rsidR="0028360D" w:rsidRPr="008F051E" w:rsidRDefault="0028360D" w:rsidP="0028360D">
            <w:pPr>
              <w:jc w:val="center"/>
              <w:rPr>
                <w:rFonts w:ascii="Corporative" w:hAnsi="Corporative" w:cstheme="majorHAnsi"/>
                <w:b/>
                <w:bCs/>
                <w:sz w:val="24"/>
                <w:szCs w:val="24"/>
              </w:rPr>
            </w:pPr>
          </w:p>
        </w:tc>
        <w:tc>
          <w:tcPr>
            <w:tcW w:w="1340" w:type="dxa"/>
            <w:vMerge/>
          </w:tcPr>
          <w:p w14:paraId="675AB7BD" w14:textId="77777777" w:rsidR="0028360D" w:rsidRPr="008F051E" w:rsidRDefault="0028360D" w:rsidP="0028360D">
            <w:pPr>
              <w:jc w:val="center"/>
              <w:rPr>
                <w:rFonts w:ascii="Corporative" w:hAnsi="Corporative" w:cstheme="majorHAnsi"/>
                <w:b/>
                <w:bCs/>
                <w:sz w:val="24"/>
                <w:szCs w:val="24"/>
              </w:rPr>
            </w:pPr>
          </w:p>
        </w:tc>
        <w:tc>
          <w:tcPr>
            <w:tcW w:w="1403" w:type="dxa"/>
            <w:vMerge/>
          </w:tcPr>
          <w:p w14:paraId="1E47AC99" w14:textId="77777777" w:rsidR="0028360D" w:rsidRPr="008F051E" w:rsidRDefault="0028360D" w:rsidP="0028360D">
            <w:pPr>
              <w:jc w:val="center"/>
              <w:rPr>
                <w:rFonts w:ascii="Corporative" w:hAnsi="Corporative" w:cstheme="majorHAnsi"/>
                <w:b/>
                <w:bCs/>
                <w:sz w:val="24"/>
                <w:szCs w:val="24"/>
              </w:rPr>
            </w:pPr>
          </w:p>
        </w:tc>
      </w:tr>
      <w:tr w:rsidR="0028360D" w:rsidRPr="008F051E" w14:paraId="2C9259CF" w14:textId="77777777" w:rsidTr="0028360D">
        <w:trPr>
          <w:trHeight w:val="414"/>
        </w:trPr>
        <w:tc>
          <w:tcPr>
            <w:tcW w:w="523" w:type="dxa"/>
            <w:vMerge w:val="restart"/>
          </w:tcPr>
          <w:p w14:paraId="45F4B0F0" w14:textId="77777777" w:rsidR="0028360D" w:rsidRPr="008F051E" w:rsidRDefault="0028360D" w:rsidP="0028360D">
            <w:pPr>
              <w:rPr>
                <w:rFonts w:ascii="Corporative" w:hAnsi="Corporative" w:cstheme="majorHAnsi"/>
                <w:sz w:val="24"/>
                <w:szCs w:val="24"/>
              </w:rPr>
            </w:pPr>
          </w:p>
        </w:tc>
        <w:tc>
          <w:tcPr>
            <w:tcW w:w="523" w:type="dxa"/>
            <w:vMerge w:val="restart"/>
          </w:tcPr>
          <w:p w14:paraId="5734CEE3" w14:textId="77777777" w:rsidR="0028360D" w:rsidRPr="008F051E" w:rsidRDefault="0028360D" w:rsidP="0028360D">
            <w:pPr>
              <w:rPr>
                <w:rFonts w:ascii="Corporative" w:hAnsi="Corporative" w:cstheme="majorHAnsi"/>
                <w:sz w:val="24"/>
                <w:szCs w:val="24"/>
              </w:rPr>
            </w:pPr>
          </w:p>
        </w:tc>
        <w:tc>
          <w:tcPr>
            <w:tcW w:w="743" w:type="dxa"/>
            <w:vMerge w:val="restart"/>
          </w:tcPr>
          <w:p w14:paraId="1FF1C34B" w14:textId="77777777" w:rsidR="0028360D" w:rsidRPr="008F051E" w:rsidRDefault="0028360D" w:rsidP="0028360D">
            <w:pPr>
              <w:rPr>
                <w:rFonts w:ascii="Corporative" w:hAnsi="Corporative" w:cstheme="majorHAnsi"/>
                <w:sz w:val="24"/>
                <w:szCs w:val="24"/>
              </w:rPr>
            </w:pPr>
          </w:p>
        </w:tc>
        <w:tc>
          <w:tcPr>
            <w:tcW w:w="657" w:type="dxa"/>
            <w:vMerge w:val="restart"/>
          </w:tcPr>
          <w:p w14:paraId="18DDCC25" w14:textId="77777777" w:rsidR="0028360D" w:rsidRPr="008F051E" w:rsidRDefault="0028360D" w:rsidP="0028360D">
            <w:pPr>
              <w:rPr>
                <w:rFonts w:ascii="Corporative" w:hAnsi="Corporative" w:cstheme="majorHAnsi"/>
                <w:sz w:val="24"/>
                <w:szCs w:val="24"/>
              </w:rPr>
            </w:pPr>
          </w:p>
        </w:tc>
        <w:tc>
          <w:tcPr>
            <w:tcW w:w="2275" w:type="dxa"/>
          </w:tcPr>
          <w:p w14:paraId="0FED6E40" w14:textId="02772D5D" w:rsidR="0028360D" w:rsidRPr="008F051E" w:rsidRDefault="0028360D" w:rsidP="0028360D">
            <w:pPr>
              <w:rPr>
                <w:rFonts w:ascii="Corporative" w:hAnsi="Corporative" w:cs="Times New Roman"/>
                <w:b/>
                <w:bCs/>
                <w:sz w:val="24"/>
                <w:szCs w:val="24"/>
              </w:rPr>
            </w:pPr>
            <w:r w:rsidRPr="008F051E">
              <w:rPr>
                <w:rFonts w:ascii="Corporative" w:hAnsi="Corporative" w:cs="Times New Roman"/>
                <w:b/>
                <w:bCs/>
                <w:sz w:val="24"/>
                <w:szCs w:val="24"/>
              </w:rPr>
              <w:t>Risk</w:t>
            </w:r>
            <w:r>
              <w:rPr>
                <w:rFonts w:ascii="Corporative" w:hAnsi="Corporative" w:cs="Times New Roman"/>
                <w:b/>
                <w:bCs/>
                <w:sz w:val="24"/>
                <w:szCs w:val="24"/>
              </w:rPr>
              <w:t>:</w:t>
            </w:r>
          </w:p>
        </w:tc>
        <w:tc>
          <w:tcPr>
            <w:tcW w:w="881" w:type="dxa"/>
            <w:vMerge w:val="restart"/>
          </w:tcPr>
          <w:p w14:paraId="22AB59AE" w14:textId="77777777" w:rsidR="0028360D" w:rsidRPr="008F051E" w:rsidRDefault="0028360D" w:rsidP="0028360D">
            <w:pPr>
              <w:jc w:val="center"/>
              <w:rPr>
                <w:rFonts w:ascii="Corporative" w:hAnsi="Corporative" w:cstheme="majorHAnsi"/>
                <w:sz w:val="24"/>
                <w:szCs w:val="24"/>
              </w:rPr>
            </w:pPr>
          </w:p>
        </w:tc>
        <w:tc>
          <w:tcPr>
            <w:tcW w:w="882" w:type="dxa"/>
            <w:vMerge w:val="restart"/>
          </w:tcPr>
          <w:p w14:paraId="229C262E" w14:textId="77777777" w:rsidR="0028360D" w:rsidRPr="008F051E" w:rsidRDefault="0028360D" w:rsidP="0028360D">
            <w:pPr>
              <w:jc w:val="center"/>
              <w:rPr>
                <w:rFonts w:ascii="Corporative" w:hAnsi="Corporative" w:cstheme="majorHAnsi"/>
                <w:sz w:val="24"/>
                <w:szCs w:val="24"/>
              </w:rPr>
            </w:pPr>
          </w:p>
        </w:tc>
        <w:tc>
          <w:tcPr>
            <w:tcW w:w="881" w:type="dxa"/>
            <w:vMerge w:val="restart"/>
          </w:tcPr>
          <w:p w14:paraId="5B716E81" w14:textId="77777777" w:rsidR="0028360D" w:rsidRPr="008F051E" w:rsidRDefault="0028360D" w:rsidP="0028360D">
            <w:pPr>
              <w:jc w:val="center"/>
              <w:rPr>
                <w:rFonts w:ascii="Corporative" w:hAnsi="Corporative" w:cstheme="majorHAnsi"/>
                <w:sz w:val="24"/>
                <w:szCs w:val="24"/>
              </w:rPr>
            </w:pPr>
          </w:p>
        </w:tc>
        <w:tc>
          <w:tcPr>
            <w:tcW w:w="1339" w:type="dxa"/>
            <w:vMerge w:val="restart"/>
          </w:tcPr>
          <w:p w14:paraId="29A922C1" w14:textId="77777777" w:rsidR="0028360D" w:rsidRPr="008F051E" w:rsidRDefault="0028360D" w:rsidP="0028360D">
            <w:pPr>
              <w:jc w:val="center"/>
              <w:rPr>
                <w:rFonts w:ascii="Corporative" w:hAnsi="Corporative" w:cstheme="majorHAnsi"/>
                <w:b/>
                <w:bCs/>
                <w:sz w:val="24"/>
                <w:szCs w:val="24"/>
              </w:rPr>
            </w:pPr>
          </w:p>
        </w:tc>
        <w:tc>
          <w:tcPr>
            <w:tcW w:w="983" w:type="dxa"/>
            <w:vMerge w:val="restart"/>
          </w:tcPr>
          <w:p w14:paraId="58A7226C" w14:textId="77777777" w:rsidR="0028360D" w:rsidRPr="008F051E" w:rsidRDefault="0028360D" w:rsidP="0028360D">
            <w:pPr>
              <w:jc w:val="center"/>
              <w:rPr>
                <w:rFonts w:ascii="Corporative" w:hAnsi="Corporative" w:cstheme="majorHAnsi"/>
                <w:b/>
                <w:bCs/>
                <w:sz w:val="24"/>
                <w:szCs w:val="24"/>
              </w:rPr>
            </w:pPr>
          </w:p>
        </w:tc>
        <w:tc>
          <w:tcPr>
            <w:tcW w:w="983" w:type="dxa"/>
            <w:vMerge w:val="restart"/>
          </w:tcPr>
          <w:p w14:paraId="1EE0810C" w14:textId="77777777" w:rsidR="0028360D" w:rsidRPr="008F051E" w:rsidRDefault="0028360D" w:rsidP="0028360D">
            <w:pPr>
              <w:jc w:val="center"/>
              <w:rPr>
                <w:rFonts w:ascii="Corporative" w:hAnsi="Corporative" w:cstheme="majorHAnsi"/>
                <w:b/>
                <w:bCs/>
                <w:sz w:val="24"/>
                <w:szCs w:val="24"/>
              </w:rPr>
            </w:pPr>
          </w:p>
        </w:tc>
        <w:tc>
          <w:tcPr>
            <w:tcW w:w="983" w:type="dxa"/>
            <w:vMerge w:val="restart"/>
          </w:tcPr>
          <w:p w14:paraId="25C36DD9" w14:textId="77777777" w:rsidR="0028360D" w:rsidRPr="008F051E" w:rsidRDefault="0028360D" w:rsidP="0028360D">
            <w:pPr>
              <w:jc w:val="center"/>
              <w:rPr>
                <w:rFonts w:ascii="Corporative" w:hAnsi="Corporative" w:cstheme="majorHAnsi"/>
                <w:b/>
                <w:bCs/>
                <w:sz w:val="24"/>
                <w:szCs w:val="24"/>
              </w:rPr>
            </w:pPr>
          </w:p>
        </w:tc>
        <w:tc>
          <w:tcPr>
            <w:tcW w:w="1340" w:type="dxa"/>
            <w:vMerge w:val="restart"/>
          </w:tcPr>
          <w:p w14:paraId="5559D20E" w14:textId="77777777" w:rsidR="0028360D" w:rsidRPr="008F051E" w:rsidRDefault="0028360D" w:rsidP="0028360D">
            <w:pPr>
              <w:jc w:val="center"/>
              <w:rPr>
                <w:rFonts w:ascii="Corporative" w:hAnsi="Corporative" w:cstheme="majorHAnsi"/>
                <w:b/>
                <w:bCs/>
                <w:sz w:val="24"/>
                <w:szCs w:val="24"/>
              </w:rPr>
            </w:pPr>
          </w:p>
        </w:tc>
        <w:tc>
          <w:tcPr>
            <w:tcW w:w="1403" w:type="dxa"/>
            <w:vMerge w:val="restart"/>
          </w:tcPr>
          <w:p w14:paraId="71DC5413" w14:textId="77777777" w:rsidR="0028360D" w:rsidRPr="008F051E" w:rsidRDefault="0028360D" w:rsidP="0028360D">
            <w:pPr>
              <w:jc w:val="center"/>
              <w:rPr>
                <w:rFonts w:ascii="Corporative" w:hAnsi="Corporative" w:cstheme="majorHAnsi"/>
                <w:b/>
                <w:bCs/>
                <w:sz w:val="24"/>
                <w:szCs w:val="24"/>
              </w:rPr>
            </w:pPr>
          </w:p>
        </w:tc>
      </w:tr>
      <w:tr w:rsidR="0028360D" w:rsidRPr="008F051E" w14:paraId="4CA01F10" w14:textId="77777777" w:rsidTr="0028360D">
        <w:trPr>
          <w:trHeight w:val="420"/>
        </w:trPr>
        <w:tc>
          <w:tcPr>
            <w:tcW w:w="523" w:type="dxa"/>
            <w:vMerge/>
          </w:tcPr>
          <w:p w14:paraId="058C2C40" w14:textId="77777777" w:rsidR="0028360D" w:rsidRPr="008F051E" w:rsidRDefault="0028360D" w:rsidP="0028360D">
            <w:pPr>
              <w:rPr>
                <w:rFonts w:ascii="Corporative" w:hAnsi="Corporative" w:cstheme="majorHAnsi"/>
                <w:sz w:val="24"/>
                <w:szCs w:val="24"/>
              </w:rPr>
            </w:pPr>
          </w:p>
        </w:tc>
        <w:tc>
          <w:tcPr>
            <w:tcW w:w="523" w:type="dxa"/>
            <w:vMerge/>
          </w:tcPr>
          <w:p w14:paraId="6D8A42C1" w14:textId="77777777" w:rsidR="0028360D" w:rsidRPr="008F051E" w:rsidRDefault="0028360D" w:rsidP="0028360D">
            <w:pPr>
              <w:rPr>
                <w:rFonts w:ascii="Corporative" w:hAnsi="Corporative" w:cstheme="majorHAnsi"/>
                <w:sz w:val="24"/>
                <w:szCs w:val="24"/>
              </w:rPr>
            </w:pPr>
          </w:p>
        </w:tc>
        <w:tc>
          <w:tcPr>
            <w:tcW w:w="743" w:type="dxa"/>
            <w:vMerge/>
          </w:tcPr>
          <w:p w14:paraId="6C2FC618" w14:textId="77777777" w:rsidR="0028360D" w:rsidRPr="008F051E" w:rsidRDefault="0028360D" w:rsidP="0028360D">
            <w:pPr>
              <w:rPr>
                <w:rFonts w:ascii="Corporative" w:hAnsi="Corporative" w:cstheme="majorHAnsi"/>
                <w:sz w:val="24"/>
                <w:szCs w:val="24"/>
              </w:rPr>
            </w:pPr>
          </w:p>
        </w:tc>
        <w:tc>
          <w:tcPr>
            <w:tcW w:w="657" w:type="dxa"/>
            <w:vMerge/>
          </w:tcPr>
          <w:p w14:paraId="7FCF7AC7" w14:textId="77777777" w:rsidR="0028360D" w:rsidRPr="008F051E" w:rsidRDefault="0028360D" w:rsidP="0028360D">
            <w:pPr>
              <w:rPr>
                <w:rFonts w:ascii="Corporative" w:hAnsi="Corporative" w:cstheme="majorHAnsi"/>
                <w:sz w:val="24"/>
                <w:szCs w:val="24"/>
              </w:rPr>
            </w:pPr>
          </w:p>
        </w:tc>
        <w:tc>
          <w:tcPr>
            <w:tcW w:w="2275" w:type="dxa"/>
          </w:tcPr>
          <w:p w14:paraId="55A6326E" w14:textId="3113FF7C" w:rsidR="0028360D" w:rsidRPr="008F051E" w:rsidRDefault="0028360D" w:rsidP="0028360D">
            <w:pPr>
              <w:rPr>
                <w:rFonts w:ascii="Corporative" w:hAnsi="Corporative" w:cs="Times New Roman"/>
                <w:b/>
                <w:bCs/>
                <w:sz w:val="24"/>
                <w:szCs w:val="24"/>
              </w:rPr>
            </w:pPr>
            <w:r w:rsidRPr="008F051E">
              <w:rPr>
                <w:rFonts w:ascii="Corporative" w:hAnsi="Corporative" w:cs="Times New Roman"/>
                <w:b/>
                <w:bCs/>
                <w:sz w:val="24"/>
                <w:szCs w:val="24"/>
              </w:rPr>
              <w:t>Sebep</w:t>
            </w:r>
            <w:r>
              <w:rPr>
                <w:rFonts w:ascii="Corporative" w:hAnsi="Corporative" w:cs="Times New Roman"/>
                <w:b/>
                <w:bCs/>
                <w:sz w:val="24"/>
                <w:szCs w:val="24"/>
              </w:rPr>
              <w:t>:</w:t>
            </w:r>
          </w:p>
        </w:tc>
        <w:tc>
          <w:tcPr>
            <w:tcW w:w="881" w:type="dxa"/>
            <w:vMerge/>
          </w:tcPr>
          <w:p w14:paraId="63E995D4" w14:textId="77777777" w:rsidR="0028360D" w:rsidRPr="008F051E" w:rsidRDefault="0028360D" w:rsidP="0028360D">
            <w:pPr>
              <w:jc w:val="center"/>
              <w:rPr>
                <w:rFonts w:ascii="Corporative" w:hAnsi="Corporative" w:cstheme="majorHAnsi"/>
                <w:sz w:val="24"/>
                <w:szCs w:val="24"/>
              </w:rPr>
            </w:pPr>
          </w:p>
        </w:tc>
        <w:tc>
          <w:tcPr>
            <w:tcW w:w="882" w:type="dxa"/>
            <w:vMerge/>
          </w:tcPr>
          <w:p w14:paraId="1325C720" w14:textId="77777777" w:rsidR="0028360D" w:rsidRPr="008F051E" w:rsidRDefault="0028360D" w:rsidP="0028360D">
            <w:pPr>
              <w:jc w:val="center"/>
              <w:rPr>
                <w:rFonts w:ascii="Corporative" w:hAnsi="Corporative" w:cstheme="majorHAnsi"/>
                <w:sz w:val="24"/>
                <w:szCs w:val="24"/>
              </w:rPr>
            </w:pPr>
          </w:p>
        </w:tc>
        <w:tc>
          <w:tcPr>
            <w:tcW w:w="881" w:type="dxa"/>
            <w:vMerge/>
          </w:tcPr>
          <w:p w14:paraId="2B54D9B0" w14:textId="77777777" w:rsidR="0028360D" w:rsidRPr="008F051E" w:rsidRDefault="0028360D" w:rsidP="0028360D">
            <w:pPr>
              <w:jc w:val="center"/>
              <w:rPr>
                <w:rFonts w:ascii="Corporative" w:hAnsi="Corporative" w:cstheme="majorHAnsi"/>
                <w:sz w:val="24"/>
                <w:szCs w:val="24"/>
              </w:rPr>
            </w:pPr>
          </w:p>
        </w:tc>
        <w:tc>
          <w:tcPr>
            <w:tcW w:w="1339" w:type="dxa"/>
            <w:vMerge/>
          </w:tcPr>
          <w:p w14:paraId="712FFE37" w14:textId="77777777" w:rsidR="0028360D" w:rsidRPr="008F051E" w:rsidRDefault="0028360D" w:rsidP="0028360D">
            <w:pPr>
              <w:jc w:val="center"/>
              <w:rPr>
                <w:rFonts w:ascii="Corporative" w:hAnsi="Corporative" w:cstheme="majorHAnsi"/>
                <w:b/>
                <w:bCs/>
                <w:sz w:val="24"/>
                <w:szCs w:val="24"/>
              </w:rPr>
            </w:pPr>
          </w:p>
        </w:tc>
        <w:tc>
          <w:tcPr>
            <w:tcW w:w="983" w:type="dxa"/>
            <w:vMerge/>
          </w:tcPr>
          <w:p w14:paraId="5938768B" w14:textId="77777777" w:rsidR="0028360D" w:rsidRPr="008F051E" w:rsidRDefault="0028360D" w:rsidP="0028360D">
            <w:pPr>
              <w:jc w:val="center"/>
              <w:rPr>
                <w:rFonts w:ascii="Corporative" w:hAnsi="Corporative" w:cstheme="majorHAnsi"/>
                <w:b/>
                <w:bCs/>
                <w:sz w:val="24"/>
                <w:szCs w:val="24"/>
              </w:rPr>
            </w:pPr>
          </w:p>
        </w:tc>
        <w:tc>
          <w:tcPr>
            <w:tcW w:w="983" w:type="dxa"/>
            <w:vMerge/>
          </w:tcPr>
          <w:p w14:paraId="6628A85B" w14:textId="77777777" w:rsidR="0028360D" w:rsidRPr="008F051E" w:rsidRDefault="0028360D" w:rsidP="0028360D">
            <w:pPr>
              <w:jc w:val="center"/>
              <w:rPr>
                <w:rFonts w:ascii="Corporative" w:hAnsi="Corporative" w:cstheme="majorHAnsi"/>
                <w:b/>
                <w:bCs/>
                <w:sz w:val="24"/>
                <w:szCs w:val="24"/>
              </w:rPr>
            </w:pPr>
          </w:p>
        </w:tc>
        <w:tc>
          <w:tcPr>
            <w:tcW w:w="983" w:type="dxa"/>
            <w:vMerge/>
          </w:tcPr>
          <w:p w14:paraId="40CFA08C" w14:textId="77777777" w:rsidR="0028360D" w:rsidRPr="008F051E" w:rsidRDefault="0028360D" w:rsidP="0028360D">
            <w:pPr>
              <w:jc w:val="center"/>
              <w:rPr>
                <w:rFonts w:ascii="Corporative" w:hAnsi="Corporative" w:cstheme="majorHAnsi"/>
                <w:b/>
                <w:bCs/>
                <w:sz w:val="24"/>
                <w:szCs w:val="24"/>
              </w:rPr>
            </w:pPr>
          </w:p>
        </w:tc>
        <w:tc>
          <w:tcPr>
            <w:tcW w:w="1340" w:type="dxa"/>
            <w:vMerge/>
          </w:tcPr>
          <w:p w14:paraId="784EED81" w14:textId="77777777" w:rsidR="0028360D" w:rsidRPr="008F051E" w:rsidRDefault="0028360D" w:rsidP="0028360D">
            <w:pPr>
              <w:jc w:val="center"/>
              <w:rPr>
                <w:rFonts w:ascii="Corporative" w:hAnsi="Corporative" w:cstheme="majorHAnsi"/>
                <w:b/>
                <w:bCs/>
                <w:sz w:val="24"/>
                <w:szCs w:val="24"/>
              </w:rPr>
            </w:pPr>
          </w:p>
        </w:tc>
        <w:tc>
          <w:tcPr>
            <w:tcW w:w="1403" w:type="dxa"/>
            <w:vMerge/>
          </w:tcPr>
          <w:p w14:paraId="06FA551E" w14:textId="77777777" w:rsidR="0028360D" w:rsidRPr="008F051E" w:rsidRDefault="0028360D" w:rsidP="0028360D">
            <w:pPr>
              <w:jc w:val="center"/>
              <w:rPr>
                <w:rFonts w:ascii="Corporative" w:hAnsi="Corporative" w:cstheme="majorHAnsi"/>
                <w:b/>
                <w:bCs/>
                <w:sz w:val="24"/>
                <w:szCs w:val="24"/>
              </w:rPr>
            </w:pPr>
          </w:p>
        </w:tc>
      </w:tr>
      <w:tr w:rsidR="0028360D" w:rsidRPr="008F051E" w14:paraId="76B3909B" w14:textId="77777777" w:rsidTr="0028360D">
        <w:trPr>
          <w:trHeight w:val="420"/>
        </w:trPr>
        <w:tc>
          <w:tcPr>
            <w:tcW w:w="523" w:type="dxa"/>
            <w:vMerge w:val="restart"/>
          </w:tcPr>
          <w:p w14:paraId="35D4875F" w14:textId="77777777" w:rsidR="0028360D" w:rsidRPr="008F051E" w:rsidRDefault="0028360D" w:rsidP="0028360D">
            <w:pPr>
              <w:rPr>
                <w:rFonts w:ascii="Corporative" w:hAnsi="Corporative" w:cstheme="majorHAnsi"/>
                <w:sz w:val="24"/>
                <w:szCs w:val="24"/>
              </w:rPr>
            </w:pPr>
          </w:p>
        </w:tc>
        <w:tc>
          <w:tcPr>
            <w:tcW w:w="523" w:type="dxa"/>
            <w:vMerge w:val="restart"/>
          </w:tcPr>
          <w:p w14:paraId="355A2A31" w14:textId="77777777" w:rsidR="0028360D" w:rsidRPr="008F051E" w:rsidRDefault="0028360D" w:rsidP="0028360D">
            <w:pPr>
              <w:rPr>
                <w:rFonts w:ascii="Corporative" w:hAnsi="Corporative" w:cstheme="majorHAnsi"/>
                <w:sz w:val="24"/>
                <w:szCs w:val="24"/>
              </w:rPr>
            </w:pPr>
          </w:p>
        </w:tc>
        <w:tc>
          <w:tcPr>
            <w:tcW w:w="743" w:type="dxa"/>
            <w:vMerge w:val="restart"/>
          </w:tcPr>
          <w:p w14:paraId="5F117C1B" w14:textId="77777777" w:rsidR="0028360D" w:rsidRPr="008F051E" w:rsidRDefault="0028360D" w:rsidP="0028360D">
            <w:pPr>
              <w:rPr>
                <w:rFonts w:ascii="Corporative" w:hAnsi="Corporative" w:cstheme="majorHAnsi"/>
                <w:sz w:val="24"/>
                <w:szCs w:val="24"/>
              </w:rPr>
            </w:pPr>
          </w:p>
        </w:tc>
        <w:tc>
          <w:tcPr>
            <w:tcW w:w="657" w:type="dxa"/>
            <w:vMerge w:val="restart"/>
          </w:tcPr>
          <w:p w14:paraId="3CD2FDA3" w14:textId="77777777" w:rsidR="0028360D" w:rsidRPr="008F051E" w:rsidRDefault="0028360D" w:rsidP="0028360D">
            <w:pPr>
              <w:rPr>
                <w:rFonts w:ascii="Corporative" w:hAnsi="Corporative" w:cstheme="majorHAnsi"/>
                <w:sz w:val="24"/>
                <w:szCs w:val="24"/>
              </w:rPr>
            </w:pPr>
          </w:p>
        </w:tc>
        <w:tc>
          <w:tcPr>
            <w:tcW w:w="2275" w:type="dxa"/>
          </w:tcPr>
          <w:p w14:paraId="05592A4A" w14:textId="45EAA7B6" w:rsidR="0028360D" w:rsidRPr="008F051E" w:rsidRDefault="0028360D" w:rsidP="0028360D">
            <w:pPr>
              <w:rPr>
                <w:rFonts w:ascii="Corporative" w:hAnsi="Corporative" w:cs="Times New Roman"/>
                <w:b/>
                <w:bCs/>
                <w:sz w:val="24"/>
                <w:szCs w:val="24"/>
              </w:rPr>
            </w:pPr>
            <w:r w:rsidRPr="008F051E">
              <w:rPr>
                <w:rFonts w:ascii="Corporative" w:hAnsi="Corporative" w:cs="Times New Roman"/>
                <w:b/>
                <w:bCs/>
                <w:sz w:val="24"/>
                <w:szCs w:val="24"/>
              </w:rPr>
              <w:t>Risk</w:t>
            </w:r>
            <w:r>
              <w:rPr>
                <w:rFonts w:ascii="Corporative" w:hAnsi="Corporative" w:cs="Times New Roman"/>
                <w:b/>
                <w:bCs/>
                <w:sz w:val="24"/>
                <w:szCs w:val="24"/>
              </w:rPr>
              <w:t>:</w:t>
            </w:r>
          </w:p>
        </w:tc>
        <w:tc>
          <w:tcPr>
            <w:tcW w:w="881" w:type="dxa"/>
            <w:vMerge w:val="restart"/>
          </w:tcPr>
          <w:p w14:paraId="48B804B7" w14:textId="77777777" w:rsidR="0028360D" w:rsidRPr="008F051E" w:rsidRDefault="0028360D" w:rsidP="0028360D">
            <w:pPr>
              <w:jc w:val="center"/>
              <w:rPr>
                <w:rFonts w:ascii="Corporative" w:hAnsi="Corporative" w:cstheme="majorHAnsi"/>
                <w:sz w:val="24"/>
                <w:szCs w:val="24"/>
              </w:rPr>
            </w:pPr>
          </w:p>
        </w:tc>
        <w:tc>
          <w:tcPr>
            <w:tcW w:w="882" w:type="dxa"/>
            <w:vMerge w:val="restart"/>
          </w:tcPr>
          <w:p w14:paraId="5699C449" w14:textId="77777777" w:rsidR="0028360D" w:rsidRPr="008F051E" w:rsidRDefault="0028360D" w:rsidP="0028360D">
            <w:pPr>
              <w:jc w:val="center"/>
              <w:rPr>
                <w:rFonts w:ascii="Corporative" w:hAnsi="Corporative" w:cstheme="majorHAnsi"/>
                <w:sz w:val="24"/>
                <w:szCs w:val="24"/>
              </w:rPr>
            </w:pPr>
          </w:p>
        </w:tc>
        <w:tc>
          <w:tcPr>
            <w:tcW w:w="881" w:type="dxa"/>
            <w:vMerge w:val="restart"/>
          </w:tcPr>
          <w:p w14:paraId="640BFC42" w14:textId="77777777" w:rsidR="0028360D" w:rsidRPr="008F051E" w:rsidRDefault="0028360D" w:rsidP="0028360D">
            <w:pPr>
              <w:jc w:val="center"/>
              <w:rPr>
                <w:rFonts w:ascii="Corporative" w:hAnsi="Corporative" w:cstheme="majorHAnsi"/>
                <w:sz w:val="24"/>
                <w:szCs w:val="24"/>
              </w:rPr>
            </w:pPr>
          </w:p>
        </w:tc>
        <w:tc>
          <w:tcPr>
            <w:tcW w:w="1339" w:type="dxa"/>
            <w:vMerge w:val="restart"/>
          </w:tcPr>
          <w:p w14:paraId="3AD964B7" w14:textId="77777777" w:rsidR="0028360D" w:rsidRPr="008F051E" w:rsidRDefault="0028360D" w:rsidP="0028360D">
            <w:pPr>
              <w:jc w:val="center"/>
              <w:rPr>
                <w:rFonts w:ascii="Corporative" w:hAnsi="Corporative" w:cstheme="majorHAnsi"/>
                <w:b/>
                <w:bCs/>
                <w:sz w:val="24"/>
                <w:szCs w:val="24"/>
              </w:rPr>
            </w:pPr>
          </w:p>
        </w:tc>
        <w:tc>
          <w:tcPr>
            <w:tcW w:w="983" w:type="dxa"/>
            <w:vMerge w:val="restart"/>
          </w:tcPr>
          <w:p w14:paraId="40F99A2B" w14:textId="77777777" w:rsidR="0028360D" w:rsidRPr="008F051E" w:rsidRDefault="0028360D" w:rsidP="0028360D">
            <w:pPr>
              <w:jc w:val="center"/>
              <w:rPr>
                <w:rFonts w:ascii="Corporative" w:hAnsi="Corporative" w:cstheme="majorHAnsi"/>
                <w:b/>
                <w:bCs/>
                <w:sz w:val="24"/>
                <w:szCs w:val="24"/>
              </w:rPr>
            </w:pPr>
          </w:p>
        </w:tc>
        <w:tc>
          <w:tcPr>
            <w:tcW w:w="983" w:type="dxa"/>
            <w:vMerge w:val="restart"/>
          </w:tcPr>
          <w:p w14:paraId="429C4DB8" w14:textId="77777777" w:rsidR="0028360D" w:rsidRPr="008F051E" w:rsidRDefault="0028360D" w:rsidP="0028360D">
            <w:pPr>
              <w:jc w:val="center"/>
              <w:rPr>
                <w:rFonts w:ascii="Corporative" w:hAnsi="Corporative" w:cstheme="majorHAnsi"/>
                <w:b/>
                <w:bCs/>
                <w:sz w:val="24"/>
                <w:szCs w:val="24"/>
              </w:rPr>
            </w:pPr>
          </w:p>
        </w:tc>
        <w:tc>
          <w:tcPr>
            <w:tcW w:w="983" w:type="dxa"/>
            <w:vMerge w:val="restart"/>
          </w:tcPr>
          <w:p w14:paraId="015E6D7B" w14:textId="77777777" w:rsidR="0028360D" w:rsidRPr="008F051E" w:rsidRDefault="0028360D" w:rsidP="0028360D">
            <w:pPr>
              <w:jc w:val="center"/>
              <w:rPr>
                <w:rFonts w:ascii="Corporative" w:hAnsi="Corporative" w:cstheme="majorHAnsi"/>
                <w:b/>
                <w:bCs/>
                <w:sz w:val="24"/>
                <w:szCs w:val="24"/>
              </w:rPr>
            </w:pPr>
          </w:p>
        </w:tc>
        <w:tc>
          <w:tcPr>
            <w:tcW w:w="1340" w:type="dxa"/>
            <w:vMerge w:val="restart"/>
          </w:tcPr>
          <w:p w14:paraId="1E9AAECC" w14:textId="77777777" w:rsidR="0028360D" w:rsidRPr="008F051E" w:rsidRDefault="0028360D" w:rsidP="0028360D">
            <w:pPr>
              <w:jc w:val="center"/>
              <w:rPr>
                <w:rFonts w:ascii="Corporative" w:hAnsi="Corporative" w:cstheme="majorHAnsi"/>
                <w:b/>
                <w:bCs/>
                <w:sz w:val="24"/>
                <w:szCs w:val="24"/>
              </w:rPr>
            </w:pPr>
          </w:p>
        </w:tc>
        <w:tc>
          <w:tcPr>
            <w:tcW w:w="1403" w:type="dxa"/>
            <w:vMerge w:val="restart"/>
          </w:tcPr>
          <w:p w14:paraId="2F309AE8" w14:textId="77777777" w:rsidR="0028360D" w:rsidRPr="008F051E" w:rsidRDefault="0028360D" w:rsidP="0028360D">
            <w:pPr>
              <w:jc w:val="center"/>
              <w:rPr>
                <w:rFonts w:ascii="Corporative" w:hAnsi="Corporative" w:cstheme="majorHAnsi"/>
                <w:b/>
                <w:bCs/>
                <w:sz w:val="24"/>
                <w:szCs w:val="24"/>
              </w:rPr>
            </w:pPr>
          </w:p>
        </w:tc>
      </w:tr>
      <w:tr w:rsidR="0028360D" w:rsidRPr="008F051E" w14:paraId="7EE9A15E" w14:textId="77777777" w:rsidTr="0028360D">
        <w:trPr>
          <w:trHeight w:val="420"/>
        </w:trPr>
        <w:tc>
          <w:tcPr>
            <w:tcW w:w="523" w:type="dxa"/>
            <w:vMerge/>
          </w:tcPr>
          <w:p w14:paraId="61BF7617" w14:textId="77777777" w:rsidR="0028360D" w:rsidRPr="008F051E" w:rsidRDefault="0028360D" w:rsidP="0028360D">
            <w:pPr>
              <w:rPr>
                <w:rFonts w:ascii="Corporative" w:hAnsi="Corporative" w:cstheme="majorHAnsi"/>
                <w:sz w:val="24"/>
                <w:szCs w:val="24"/>
              </w:rPr>
            </w:pPr>
          </w:p>
        </w:tc>
        <w:tc>
          <w:tcPr>
            <w:tcW w:w="523" w:type="dxa"/>
            <w:vMerge/>
          </w:tcPr>
          <w:p w14:paraId="0922489E" w14:textId="77777777" w:rsidR="0028360D" w:rsidRPr="008F051E" w:rsidRDefault="0028360D" w:rsidP="0028360D">
            <w:pPr>
              <w:rPr>
                <w:rFonts w:ascii="Corporative" w:hAnsi="Corporative" w:cstheme="majorHAnsi"/>
                <w:sz w:val="24"/>
                <w:szCs w:val="24"/>
              </w:rPr>
            </w:pPr>
          </w:p>
        </w:tc>
        <w:tc>
          <w:tcPr>
            <w:tcW w:w="743" w:type="dxa"/>
            <w:vMerge/>
          </w:tcPr>
          <w:p w14:paraId="03489D55" w14:textId="77777777" w:rsidR="0028360D" w:rsidRPr="008F051E" w:rsidRDefault="0028360D" w:rsidP="0028360D">
            <w:pPr>
              <w:rPr>
                <w:rFonts w:ascii="Corporative" w:hAnsi="Corporative" w:cstheme="majorHAnsi"/>
                <w:sz w:val="24"/>
                <w:szCs w:val="24"/>
              </w:rPr>
            </w:pPr>
          </w:p>
        </w:tc>
        <w:tc>
          <w:tcPr>
            <w:tcW w:w="657" w:type="dxa"/>
            <w:vMerge/>
          </w:tcPr>
          <w:p w14:paraId="13C887BE" w14:textId="77777777" w:rsidR="0028360D" w:rsidRPr="008F051E" w:rsidRDefault="0028360D" w:rsidP="0028360D">
            <w:pPr>
              <w:rPr>
                <w:rFonts w:ascii="Corporative" w:hAnsi="Corporative" w:cstheme="majorHAnsi"/>
                <w:sz w:val="24"/>
                <w:szCs w:val="24"/>
              </w:rPr>
            </w:pPr>
          </w:p>
        </w:tc>
        <w:tc>
          <w:tcPr>
            <w:tcW w:w="2275" w:type="dxa"/>
          </w:tcPr>
          <w:p w14:paraId="0F0C50E8" w14:textId="5630D3DF" w:rsidR="0028360D" w:rsidRPr="008F051E" w:rsidRDefault="0028360D" w:rsidP="0028360D">
            <w:pPr>
              <w:rPr>
                <w:rFonts w:ascii="Corporative" w:hAnsi="Corporative" w:cs="Times New Roman"/>
                <w:b/>
                <w:bCs/>
                <w:sz w:val="24"/>
                <w:szCs w:val="24"/>
              </w:rPr>
            </w:pPr>
            <w:r w:rsidRPr="008F051E">
              <w:rPr>
                <w:rFonts w:ascii="Corporative" w:hAnsi="Corporative" w:cs="Times New Roman"/>
                <w:b/>
                <w:bCs/>
                <w:sz w:val="24"/>
                <w:szCs w:val="24"/>
              </w:rPr>
              <w:t>Sebep</w:t>
            </w:r>
            <w:r>
              <w:rPr>
                <w:rFonts w:ascii="Corporative" w:hAnsi="Corporative" w:cs="Times New Roman"/>
                <w:b/>
                <w:bCs/>
                <w:sz w:val="24"/>
                <w:szCs w:val="24"/>
              </w:rPr>
              <w:t>:</w:t>
            </w:r>
          </w:p>
        </w:tc>
        <w:tc>
          <w:tcPr>
            <w:tcW w:w="881" w:type="dxa"/>
            <w:vMerge/>
          </w:tcPr>
          <w:p w14:paraId="66888655" w14:textId="77777777" w:rsidR="0028360D" w:rsidRPr="008F051E" w:rsidRDefault="0028360D" w:rsidP="0028360D">
            <w:pPr>
              <w:jc w:val="center"/>
              <w:rPr>
                <w:rFonts w:ascii="Corporative" w:hAnsi="Corporative" w:cstheme="majorHAnsi"/>
                <w:sz w:val="24"/>
                <w:szCs w:val="24"/>
              </w:rPr>
            </w:pPr>
          </w:p>
        </w:tc>
        <w:tc>
          <w:tcPr>
            <w:tcW w:w="882" w:type="dxa"/>
            <w:vMerge/>
          </w:tcPr>
          <w:p w14:paraId="1E96519C" w14:textId="77777777" w:rsidR="0028360D" w:rsidRPr="008F051E" w:rsidRDefault="0028360D" w:rsidP="0028360D">
            <w:pPr>
              <w:jc w:val="center"/>
              <w:rPr>
                <w:rFonts w:ascii="Corporative" w:hAnsi="Corporative" w:cstheme="majorHAnsi"/>
                <w:sz w:val="24"/>
                <w:szCs w:val="24"/>
              </w:rPr>
            </w:pPr>
          </w:p>
        </w:tc>
        <w:tc>
          <w:tcPr>
            <w:tcW w:w="881" w:type="dxa"/>
            <w:vMerge/>
          </w:tcPr>
          <w:p w14:paraId="07C58246" w14:textId="77777777" w:rsidR="0028360D" w:rsidRPr="008F051E" w:rsidRDefault="0028360D" w:rsidP="0028360D">
            <w:pPr>
              <w:jc w:val="center"/>
              <w:rPr>
                <w:rFonts w:ascii="Corporative" w:hAnsi="Corporative" w:cstheme="majorHAnsi"/>
                <w:sz w:val="24"/>
                <w:szCs w:val="24"/>
              </w:rPr>
            </w:pPr>
          </w:p>
        </w:tc>
        <w:tc>
          <w:tcPr>
            <w:tcW w:w="1339" w:type="dxa"/>
            <w:vMerge/>
          </w:tcPr>
          <w:p w14:paraId="3F237E89" w14:textId="77777777" w:rsidR="0028360D" w:rsidRPr="008F051E" w:rsidRDefault="0028360D" w:rsidP="0028360D">
            <w:pPr>
              <w:jc w:val="center"/>
              <w:rPr>
                <w:rFonts w:ascii="Corporative" w:hAnsi="Corporative" w:cstheme="majorHAnsi"/>
                <w:b/>
                <w:bCs/>
                <w:sz w:val="24"/>
                <w:szCs w:val="24"/>
              </w:rPr>
            </w:pPr>
          </w:p>
        </w:tc>
        <w:tc>
          <w:tcPr>
            <w:tcW w:w="983" w:type="dxa"/>
            <w:vMerge/>
          </w:tcPr>
          <w:p w14:paraId="4FBA3612" w14:textId="77777777" w:rsidR="0028360D" w:rsidRPr="008F051E" w:rsidRDefault="0028360D" w:rsidP="0028360D">
            <w:pPr>
              <w:jc w:val="center"/>
              <w:rPr>
                <w:rFonts w:ascii="Corporative" w:hAnsi="Corporative" w:cstheme="majorHAnsi"/>
                <w:b/>
                <w:bCs/>
                <w:sz w:val="24"/>
                <w:szCs w:val="24"/>
              </w:rPr>
            </w:pPr>
          </w:p>
        </w:tc>
        <w:tc>
          <w:tcPr>
            <w:tcW w:w="983" w:type="dxa"/>
            <w:vMerge/>
          </w:tcPr>
          <w:p w14:paraId="35B92463" w14:textId="77777777" w:rsidR="0028360D" w:rsidRPr="008F051E" w:rsidRDefault="0028360D" w:rsidP="0028360D">
            <w:pPr>
              <w:jc w:val="center"/>
              <w:rPr>
                <w:rFonts w:ascii="Corporative" w:hAnsi="Corporative" w:cstheme="majorHAnsi"/>
                <w:b/>
                <w:bCs/>
                <w:sz w:val="24"/>
                <w:szCs w:val="24"/>
              </w:rPr>
            </w:pPr>
          </w:p>
        </w:tc>
        <w:tc>
          <w:tcPr>
            <w:tcW w:w="983" w:type="dxa"/>
            <w:vMerge/>
          </w:tcPr>
          <w:p w14:paraId="1AB5A742" w14:textId="77777777" w:rsidR="0028360D" w:rsidRPr="008F051E" w:rsidRDefault="0028360D" w:rsidP="0028360D">
            <w:pPr>
              <w:jc w:val="center"/>
              <w:rPr>
                <w:rFonts w:ascii="Corporative" w:hAnsi="Corporative" w:cstheme="majorHAnsi"/>
                <w:b/>
                <w:bCs/>
                <w:sz w:val="24"/>
                <w:szCs w:val="24"/>
              </w:rPr>
            </w:pPr>
          </w:p>
        </w:tc>
        <w:tc>
          <w:tcPr>
            <w:tcW w:w="1340" w:type="dxa"/>
            <w:vMerge/>
          </w:tcPr>
          <w:p w14:paraId="45DE58C8" w14:textId="77777777" w:rsidR="0028360D" w:rsidRPr="008F051E" w:rsidRDefault="0028360D" w:rsidP="0028360D">
            <w:pPr>
              <w:jc w:val="center"/>
              <w:rPr>
                <w:rFonts w:ascii="Corporative" w:hAnsi="Corporative" w:cstheme="majorHAnsi"/>
                <w:b/>
                <w:bCs/>
                <w:sz w:val="24"/>
                <w:szCs w:val="24"/>
              </w:rPr>
            </w:pPr>
          </w:p>
        </w:tc>
        <w:tc>
          <w:tcPr>
            <w:tcW w:w="1403" w:type="dxa"/>
            <w:vMerge/>
          </w:tcPr>
          <w:p w14:paraId="7E00C745" w14:textId="77777777" w:rsidR="0028360D" w:rsidRPr="008F051E" w:rsidRDefault="0028360D" w:rsidP="0028360D">
            <w:pPr>
              <w:jc w:val="center"/>
              <w:rPr>
                <w:rFonts w:ascii="Corporative" w:hAnsi="Corporative" w:cstheme="majorHAnsi"/>
                <w:b/>
                <w:bCs/>
                <w:sz w:val="24"/>
                <w:szCs w:val="24"/>
              </w:rPr>
            </w:pPr>
          </w:p>
        </w:tc>
      </w:tr>
      <w:tr w:rsidR="0028360D" w:rsidRPr="008F051E" w14:paraId="32F2C2D4" w14:textId="77777777" w:rsidTr="0028360D">
        <w:trPr>
          <w:trHeight w:val="420"/>
        </w:trPr>
        <w:tc>
          <w:tcPr>
            <w:tcW w:w="523" w:type="dxa"/>
            <w:vMerge w:val="restart"/>
          </w:tcPr>
          <w:p w14:paraId="63E0845D" w14:textId="77777777" w:rsidR="0028360D" w:rsidRPr="008F051E" w:rsidRDefault="0028360D" w:rsidP="0028360D">
            <w:pPr>
              <w:rPr>
                <w:rFonts w:ascii="Corporative" w:hAnsi="Corporative" w:cstheme="majorHAnsi"/>
                <w:sz w:val="24"/>
                <w:szCs w:val="24"/>
              </w:rPr>
            </w:pPr>
          </w:p>
        </w:tc>
        <w:tc>
          <w:tcPr>
            <w:tcW w:w="523" w:type="dxa"/>
            <w:vMerge w:val="restart"/>
          </w:tcPr>
          <w:p w14:paraId="3742CF4F" w14:textId="77777777" w:rsidR="0028360D" w:rsidRPr="008F051E" w:rsidRDefault="0028360D" w:rsidP="0028360D">
            <w:pPr>
              <w:rPr>
                <w:rFonts w:ascii="Corporative" w:hAnsi="Corporative" w:cstheme="majorHAnsi"/>
                <w:sz w:val="24"/>
                <w:szCs w:val="24"/>
              </w:rPr>
            </w:pPr>
          </w:p>
        </w:tc>
        <w:tc>
          <w:tcPr>
            <w:tcW w:w="743" w:type="dxa"/>
            <w:vMerge w:val="restart"/>
          </w:tcPr>
          <w:p w14:paraId="1917D647" w14:textId="77777777" w:rsidR="0028360D" w:rsidRPr="008F051E" w:rsidRDefault="0028360D" w:rsidP="0028360D">
            <w:pPr>
              <w:rPr>
                <w:rFonts w:ascii="Corporative" w:hAnsi="Corporative" w:cstheme="majorHAnsi"/>
                <w:sz w:val="24"/>
                <w:szCs w:val="24"/>
              </w:rPr>
            </w:pPr>
          </w:p>
        </w:tc>
        <w:tc>
          <w:tcPr>
            <w:tcW w:w="657" w:type="dxa"/>
            <w:vMerge w:val="restart"/>
          </w:tcPr>
          <w:p w14:paraId="42842DB2" w14:textId="77777777" w:rsidR="0028360D" w:rsidRPr="008F051E" w:rsidRDefault="0028360D" w:rsidP="0028360D">
            <w:pPr>
              <w:rPr>
                <w:rFonts w:ascii="Corporative" w:hAnsi="Corporative" w:cstheme="majorHAnsi"/>
                <w:sz w:val="24"/>
                <w:szCs w:val="24"/>
              </w:rPr>
            </w:pPr>
          </w:p>
        </w:tc>
        <w:tc>
          <w:tcPr>
            <w:tcW w:w="2275" w:type="dxa"/>
          </w:tcPr>
          <w:p w14:paraId="63D9DF93" w14:textId="2126E8A3" w:rsidR="0028360D" w:rsidRPr="008F051E" w:rsidRDefault="0028360D" w:rsidP="0028360D">
            <w:pPr>
              <w:rPr>
                <w:rFonts w:ascii="Corporative" w:hAnsi="Corporative" w:cs="Times New Roman"/>
                <w:b/>
                <w:bCs/>
                <w:sz w:val="24"/>
                <w:szCs w:val="24"/>
              </w:rPr>
            </w:pPr>
            <w:r w:rsidRPr="008F051E">
              <w:rPr>
                <w:rFonts w:ascii="Corporative" w:hAnsi="Corporative" w:cs="Times New Roman"/>
                <w:b/>
                <w:bCs/>
                <w:sz w:val="24"/>
                <w:szCs w:val="24"/>
              </w:rPr>
              <w:t>Risk</w:t>
            </w:r>
            <w:r>
              <w:rPr>
                <w:rFonts w:ascii="Corporative" w:hAnsi="Corporative" w:cs="Times New Roman"/>
                <w:b/>
                <w:bCs/>
                <w:sz w:val="24"/>
                <w:szCs w:val="24"/>
              </w:rPr>
              <w:t>:</w:t>
            </w:r>
          </w:p>
        </w:tc>
        <w:tc>
          <w:tcPr>
            <w:tcW w:w="881" w:type="dxa"/>
            <w:vMerge w:val="restart"/>
          </w:tcPr>
          <w:p w14:paraId="38630968" w14:textId="77777777" w:rsidR="0028360D" w:rsidRPr="008F051E" w:rsidRDefault="0028360D" w:rsidP="0028360D">
            <w:pPr>
              <w:jc w:val="center"/>
              <w:rPr>
                <w:rFonts w:ascii="Corporative" w:hAnsi="Corporative" w:cstheme="majorHAnsi"/>
                <w:sz w:val="24"/>
                <w:szCs w:val="24"/>
              </w:rPr>
            </w:pPr>
          </w:p>
        </w:tc>
        <w:tc>
          <w:tcPr>
            <w:tcW w:w="882" w:type="dxa"/>
            <w:vMerge w:val="restart"/>
          </w:tcPr>
          <w:p w14:paraId="4A6CB00D" w14:textId="77777777" w:rsidR="0028360D" w:rsidRPr="008F051E" w:rsidRDefault="0028360D" w:rsidP="0028360D">
            <w:pPr>
              <w:jc w:val="center"/>
              <w:rPr>
                <w:rFonts w:ascii="Corporative" w:hAnsi="Corporative" w:cstheme="majorHAnsi"/>
                <w:sz w:val="24"/>
                <w:szCs w:val="24"/>
              </w:rPr>
            </w:pPr>
          </w:p>
        </w:tc>
        <w:tc>
          <w:tcPr>
            <w:tcW w:w="881" w:type="dxa"/>
            <w:vMerge w:val="restart"/>
          </w:tcPr>
          <w:p w14:paraId="46AAB153" w14:textId="77777777" w:rsidR="0028360D" w:rsidRPr="008F051E" w:rsidRDefault="0028360D" w:rsidP="0028360D">
            <w:pPr>
              <w:jc w:val="center"/>
              <w:rPr>
                <w:rFonts w:ascii="Corporative" w:hAnsi="Corporative" w:cstheme="majorHAnsi"/>
                <w:sz w:val="24"/>
                <w:szCs w:val="24"/>
              </w:rPr>
            </w:pPr>
          </w:p>
        </w:tc>
        <w:tc>
          <w:tcPr>
            <w:tcW w:w="1339" w:type="dxa"/>
            <w:vMerge w:val="restart"/>
          </w:tcPr>
          <w:p w14:paraId="1D618563" w14:textId="77777777" w:rsidR="0028360D" w:rsidRPr="008F051E" w:rsidRDefault="0028360D" w:rsidP="0028360D">
            <w:pPr>
              <w:jc w:val="center"/>
              <w:rPr>
                <w:rFonts w:ascii="Corporative" w:hAnsi="Corporative" w:cstheme="majorHAnsi"/>
                <w:b/>
                <w:bCs/>
                <w:sz w:val="24"/>
                <w:szCs w:val="24"/>
              </w:rPr>
            </w:pPr>
          </w:p>
        </w:tc>
        <w:tc>
          <w:tcPr>
            <w:tcW w:w="983" w:type="dxa"/>
            <w:vMerge w:val="restart"/>
          </w:tcPr>
          <w:p w14:paraId="4146DE56" w14:textId="77777777" w:rsidR="0028360D" w:rsidRPr="008F051E" w:rsidRDefault="0028360D" w:rsidP="0028360D">
            <w:pPr>
              <w:jc w:val="center"/>
              <w:rPr>
                <w:rFonts w:ascii="Corporative" w:hAnsi="Corporative" w:cstheme="majorHAnsi"/>
                <w:b/>
                <w:bCs/>
                <w:sz w:val="24"/>
                <w:szCs w:val="24"/>
              </w:rPr>
            </w:pPr>
          </w:p>
        </w:tc>
        <w:tc>
          <w:tcPr>
            <w:tcW w:w="983" w:type="dxa"/>
            <w:vMerge w:val="restart"/>
          </w:tcPr>
          <w:p w14:paraId="56CC6BFF" w14:textId="77777777" w:rsidR="0028360D" w:rsidRPr="008F051E" w:rsidRDefault="0028360D" w:rsidP="0028360D">
            <w:pPr>
              <w:jc w:val="center"/>
              <w:rPr>
                <w:rFonts w:ascii="Corporative" w:hAnsi="Corporative" w:cstheme="majorHAnsi"/>
                <w:b/>
                <w:bCs/>
                <w:sz w:val="24"/>
                <w:szCs w:val="24"/>
              </w:rPr>
            </w:pPr>
          </w:p>
        </w:tc>
        <w:tc>
          <w:tcPr>
            <w:tcW w:w="983" w:type="dxa"/>
            <w:vMerge w:val="restart"/>
          </w:tcPr>
          <w:p w14:paraId="7B57FEE8" w14:textId="77777777" w:rsidR="0028360D" w:rsidRPr="008F051E" w:rsidRDefault="0028360D" w:rsidP="0028360D">
            <w:pPr>
              <w:jc w:val="center"/>
              <w:rPr>
                <w:rFonts w:ascii="Corporative" w:hAnsi="Corporative" w:cstheme="majorHAnsi"/>
                <w:b/>
                <w:bCs/>
                <w:sz w:val="24"/>
                <w:szCs w:val="24"/>
              </w:rPr>
            </w:pPr>
          </w:p>
        </w:tc>
        <w:tc>
          <w:tcPr>
            <w:tcW w:w="1340" w:type="dxa"/>
            <w:vMerge w:val="restart"/>
          </w:tcPr>
          <w:p w14:paraId="79DB1259" w14:textId="77777777" w:rsidR="0028360D" w:rsidRPr="008F051E" w:rsidRDefault="0028360D" w:rsidP="0028360D">
            <w:pPr>
              <w:jc w:val="center"/>
              <w:rPr>
                <w:rFonts w:ascii="Corporative" w:hAnsi="Corporative" w:cstheme="majorHAnsi"/>
                <w:b/>
                <w:bCs/>
                <w:sz w:val="24"/>
                <w:szCs w:val="24"/>
              </w:rPr>
            </w:pPr>
          </w:p>
        </w:tc>
        <w:tc>
          <w:tcPr>
            <w:tcW w:w="1403" w:type="dxa"/>
            <w:vMerge w:val="restart"/>
          </w:tcPr>
          <w:p w14:paraId="645BDB23" w14:textId="77777777" w:rsidR="0028360D" w:rsidRPr="008F051E" w:rsidRDefault="0028360D" w:rsidP="0028360D">
            <w:pPr>
              <w:jc w:val="center"/>
              <w:rPr>
                <w:rFonts w:ascii="Corporative" w:hAnsi="Corporative" w:cstheme="majorHAnsi"/>
                <w:b/>
                <w:bCs/>
                <w:sz w:val="24"/>
                <w:szCs w:val="24"/>
              </w:rPr>
            </w:pPr>
          </w:p>
        </w:tc>
      </w:tr>
      <w:tr w:rsidR="0028360D" w:rsidRPr="008F051E" w14:paraId="52A3E343" w14:textId="77777777" w:rsidTr="0028360D">
        <w:trPr>
          <w:trHeight w:val="420"/>
        </w:trPr>
        <w:tc>
          <w:tcPr>
            <w:tcW w:w="523" w:type="dxa"/>
            <w:vMerge/>
          </w:tcPr>
          <w:p w14:paraId="2629152F" w14:textId="77777777" w:rsidR="0028360D" w:rsidRPr="008F051E" w:rsidRDefault="0028360D" w:rsidP="0028360D">
            <w:pPr>
              <w:rPr>
                <w:rFonts w:ascii="Corporative" w:hAnsi="Corporative" w:cstheme="majorHAnsi"/>
                <w:sz w:val="24"/>
                <w:szCs w:val="24"/>
              </w:rPr>
            </w:pPr>
          </w:p>
        </w:tc>
        <w:tc>
          <w:tcPr>
            <w:tcW w:w="523" w:type="dxa"/>
            <w:vMerge/>
          </w:tcPr>
          <w:p w14:paraId="111E8192" w14:textId="77777777" w:rsidR="0028360D" w:rsidRPr="008F051E" w:rsidRDefault="0028360D" w:rsidP="0028360D">
            <w:pPr>
              <w:rPr>
                <w:rFonts w:ascii="Corporative" w:hAnsi="Corporative" w:cstheme="majorHAnsi"/>
                <w:sz w:val="24"/>
                <w:szCs w:val="24"/>
              </w:rPr>
            </w:pPr>
          </w:p>
        </w:tc>
        <w:tc>
          <w:tcPr>
            <w:tcW w:w="743" w:type="dxa"/>
            <w:vMerge/>
          </w:tcPr>
          <w:p w14:paraId="5A5D7B2E" w14:textId="77777777" w:rsidR="0028360D" w:rsidRPr="008F051E" w:rsidRDefault="0028360D" w:rsidP="0028360D">
            <w:pPr>
              <w:rPr>
                <w:rFonts w:ascii="Corporative" w:hAnsi="Corporative" w:cstheme="majorHAnsi"/>
                <w:sz w:val="24"/>
                <w:szCs w:val="24"/>
              </w:rPr>
            </w:pPr>
          </w:p>
        </w:tc>
        <w:tc>
          <w:tcPr>
            <w:tcW w:w="657" w:type="dxa"/>
            <w:vMerge/>
          </w:tcPr>
          <w:p w14:paraId="4F4B75F1" w14:textId="77777777" w:rsidR="0028360D" w:rsidRPr="008F051E" w:rsidRDefault="0028360D" w:rsidP="0028360D">
            <w:pPr>
              <w:rPr>
                <w:rFonts w:ascii="Corporative" w:hAnsi="Corporative" w:cstheme="majorHAnsi"/>
                <w:sz w:val="24"/>
                <w:szCs w:val="24"/>
              </w:rPr>
            </w:pPr>
          </w:p>
        </w:tc>
        <w:tc>
          <w:tcPr>
            <w:tcW w:w="2275" w:type="dxa"/>
          </w:tcPr>
          <w:p w14:paraId="1CF87D6A" w14:textId="6CB78383" w:rsidR="0028360D" w:rsidRPr="008F051E" w:rsidRDefault="0028360D" w:rsidP="0028360D">
            <w:pPr>
              <w:rPr>
                <w:rFonts w:ascii="Corporative" w:hAnsi="Corporative" w:cs="Times New Roman"/>
                <w:b/>
                <w:bCs/>
                <w:sz w:val="24"/>
                <w:szCs w:val="24"/>
              </w:rPr>
            </w:pPr>
            <w:r w:rsidRPr="008F051E">
              <w:rPr>
                <w:rFonts w:ascii="Corporative" w:hAnsi="Corporative" w:cs="Times New Roman"/>
                <w:b/>
                <w:bCs/>
                <w:sz w:val="24"/>
                <w:szCs w:val="24"/>
              </w:rPr>
              <w:t>Sebep</w:t>
            </w:r>
            <w:r>
              <w:rPr>
                <w:rFonts w:ascii="Corporative" w:hAnsi="Corporative" w:cs="Times New Roman"/>
                <w:b/>
                <w:bCs/>
                <w:sz w:val="24"/>
                <w:szCs w:val="24"/>
              </w:rPr>
              <w:t>:</w:t>
            </w:r>
          </w:p>
        </w:tc>
        <w:tc>
          <w:tcPr>
            <w:tcW w:w="881" w:type="dxa"/>
            <w:vMerge/>
          </w:tcPr>
          <w:p w14:paraId="03EFFD57" w14:textId="77777777" w:rsidR="0028360D" w:rsidRPr="008F051E" w:rsidRDefault="0028360D" w:rsidP="0028360D">
            <w:pPr>
              <w:jc w:val="center"/>
              <w:rPr>
                <w:rFonts w:ascii="Corporative" w:hAnsi="Corporative" w:cstheme="majorHAnsi"/>
                <w:sz w:val="24"/>
                <w:szCs w:val="24"/>
              </w:rPr>
            </w:pPr>
          </w:p>
        </w:tc>
        <w:tc>
          <w:tcPr>
            <w:tcW w:w="882" w:type="dxa"/>
            <w:vMerge/>
          </w:tcPr>
          <w:p w14:paraId="28D69E11" w14:textId="77777777" w:rsidR="0028360D" w:rsidRPr="008F051E" w:rsidRDefault="0028360D" w:rsidP="0028360D">
            <w:pPr>
              <w:jc w:val="center"/>
              <w:rPr>
                <w:rFonts w:ascii="Corporative" w:hAnsi="Corporative" w:cstheme="majorHAnsi"/>
                <w:sz w:val="24"/>
                <w:szCs w:val="24"/>
              </w:rPr>
            </w:pPr>
          </w:p>
        </w:tc>
        <w:tc>
          <w:tcPr>
            <w:tcW w:w="881" w:type="dxa"/>
            <w:vMerge/>
          </w:tcPr>
          <w:p w14:paraId="4C7AB323" w14:textId="77777777" w:rsidR="0028360D" w:rsidRPr="008F051E" w:rsidRDefault="0028360D" w:rsidP="0028360D">
            <w:pPr>
              <w:jc w:val="center"/>
              <w:rPr>
                <w:rFonts w:ascii="Corporative" w:hAnsi="Corporative" w:cstheme="majorHAnsi"/>
                <w:sz w:val="24"/>
                <w:szCs w:val="24"/>
              </w:rPr>
            </w:pPr>
          </w:p>
        </w:tc>
        <w:tc>
          <w:tcPr>
            <w:tcW w:w="1339" w:type="dxa"/>
            <w:vMerge/>
          </w:tcPr>
          <w:p w14:paraId="1A373210" w14:textId="77777777" w:rsidR="0028360D" w:rsidRPr="008F051E" w:rsidRDefault="0028360D" w:rsidP="0028360D">
            <w:pPr>
              <w:jc w:val="center"/>
              <w:rPr>
                <w:rFonts w:ascii="Corporative" w:hAnsi="Corporative" w:cstheme="majorHAnsi"/>
                <w:b/>
                <w:bCs/>
                <w:sz w:val="24"/>
                <w:szCs w:val="24"/>
              </w:rPr>
            </w:pPr>
          </w:p>
        </w:tc>
        <w:tc>
          <w:tcPr>
            <w:tcW w:w="983" w:type="dxa"/>
            <w:vMerge/>
          </w:tcPr>
          <w:p w14:paraId="52885C50" w14:textId="77777777" w:rsidR="0028360D" w:rsidRPr="008F051E" w:rsidRDefault="0028360D" w:rsidP="0028360D">
            <w:pPr>
              <w:jc w:val="center"/>
              <w:rPr>
                <w:rFonts w:ascii="Corporative" w:hAnsi="Corporative" w:cstheme="majorHAnsi"/>
                <w:b/>
                <w:bCs/>
                <w:sz w:val="24"/>
                <w:szCs w:val="24"/>
              </w:rPr>
            </w:pPr>
          </w:p>
        </w:tc>
        <w:tc>
          <w:tcPr>
            <w:tcW w:w="983" w:type="dxa"/>
            <w:vMerge/>
          </w:tcPr>
          <w:p w14:paraId="544A545C" w14:textId="77777777" w:rsidR="0028360D" w:rsidRPr="008F051E" w:rsidRDefault="0028360D" w:rsidP="0028360D">
            <w:pPr>
              <w:jc w:val="center"/>
              <w:rPr>
                <w:rFonts w:ascii="Corporative" w:hAnsi="Corporative" w:cstheme="majorHAnsi"/>
                <w:b/>
                <w:bCs/>
                <w:sz w:val="24"/>
                <w:szCs w:val="24"/>
              </w:rPr>
            </w:pPr>
          </w:p>
        </w:tc>
        <w:tc>
          <w:tcPr>
            <w:tcW w:w="983" w:type="dxa"/>
            <w:vMerge/>
          </w:tcPr>
          <w:p w14:paraId="42932B75" w14:textId="77777777" w:rsidR="0028360D" w:rsidRPr="008F051E" w:rsidRDefault="0028360D" w:rsidP="0028360D">
            <w:pPr>
              <w:jc w:val="center"/>
              <w:rPr>
                <w:rFonts w:ascii="Corporative" w:hAnsi="Corporative" w:cstheme="majorHAnsi"/>
                <w:b/>
                <w:bCs/>
                <w:sz w:val="24"/>
                <w:szCs w:val="24"/>
              </w:rPr>
            </w:pPr>
          </w:p>
        </w:tc>
        <w:tc>
          <w:tcPr>
            <w:tcW w:w="1340" w:type="dxa"/>
            <w:vMerge/>
          </w:tcPr>
          <w:p w14:paraId="22F6FFC6" w14:textId="77777777" w:rsidR="0028360D" w:rsidRPr="008F051E" w:rsidRDefault="0028360D" w:rsidP="0028360D">
            <w:pPr>
              <w:jc w:val="center"/>
              <w:rPr>
                <w:rFonts w:ascii="Corporative" w:hAnsi="Corporative" w:cstheme="majorHAnsi"/>
                <w:b/>
                <w:bCs/>
                <w:sz w:val="24"/>
                <w:szCs w:val="24"/>
              </w:rPr>
            </w:pPr>
          </w:p>
        </w:tc>
        <w:tc>
          <w:tcPr>
            <w:tcW w:w="1403" w:type="dxa"/>
            <w:vMerge/>
          </w:tcPr>
          <w:p w14:paraId="78BF015A" w14:textId="77777777" w:rsidR="0028360D" w:rsidRPr="008F051E" w:rsidRDefault="0028360D" w:rsidP="0028360D">
            <w:pPr>
              <w:jc w:val="center"/>
              <w:rPr>
                <w:rFonts w:ascii="Corporative" w:hAnsi="Corporative" w:cstheme="majorHAnsi"/>
                <w:b/>
                <w:bCs/>
                <w:sz w:val="24"/>
                <w:szCs w:val="24"/>
              </w:rPr>
            </w:pPr>
          </w:p>
        </w:tc>
      </w:tr>
      <w:tr w:rsidR="0028360D" w:rsidRPr="008F051E" w14:paraId="3C88552A" w14:textId="77777777" w:rsidTr="0028360D">
        <w:trPr>
          <w:trHeight w:val="420"/>
        </w:trPr>
        <w:tc>
          <w:tcPr>
            <w:tcW w:w="523" w:type="dxa"/>
            <w:vMerge w:val="restart"/>
          </w:tcPr>
          <w:p w14:paraId="74526E0F" w14:textId="77777777" w:rsidR="0028360D" w:rsidRPr="008F051E" w:rsidRDefault="0028360D" w:rsidP="0028360D">
            <w:pPr>
              <w:rPr>
                <w:rFonts w:ascii="Corporative" w:hAnsi="Corporative" w:cstheme="majorHAnsi"/>
                <w:sz w:val="24"/>
                <w:szCs w:val="24"/>
              </w:rPr>
            </w:pPr>
          </w:p>
        </w:tc>
        <w:tc>
          <w:tcPr>
            <w:tcW w:w="523" w:type="dxa"/>
            <w:vMerge w:val="restart"/>
          </w:tcPr>
          <w:p w14:paraId="195524CC" w14:textId="77777777" w:rsidR="0028360D" w:rsidRPr="008F051E" w:rsidRDefault="0028360D" w:rsidP="0028360D">
            <w:pPr>
              <w:rPr>
                <w:rFonts w:ascii="Corporative" w:hAnsi="Corporative" w:cstheme="majorHAnsi"/>
                <w:sz w:val="24"/>
                <w:szCs w:val="24"/>
              </w:rPr>
            </w:pPr>
          </w:p>
        </w:tc>
        <w:tc>
          <w:tcPr>
            <w:tcW w:w="743" w:type="dxa"/>
            <w:vMerge w:val="restart"/>
          </w:tcPr>
          <w:p w14:paraId="72715696" w14:textId="77777777" w:rsidR="0028360D" w:rsidRPr="008F051E" w:rsidRDefault="0028360D" w:rsidP="0028360D">
            <w:pPr>
              <w:rPr>
                <w:rFonts w:ascii="Corporative" w:hAnsi="Corporative" w:cstheme="majorHAnsi"/>
                <w:sz w:val="24"/>
                <w:szCs w:val="24"/>
              </w:rPr>
            </w:pPr>
          </w:p>
        </w:tc>
        <w:tc>
          <w:tcPr>
            <w:tcW w:w="657" w:type="dxa"/>
            <w:vMerge w:val="restart"/>
          </w:tcPr>
          <w:p w14:paraId="0113A657" w14:textId="77777777" w:rsidR="0028360D" w:rsidRPr="008F051E" w:rsidRDefault="0028360D" w:rsidP="0028360D">
            <w:pPr>
              <w:rPr>
                <w:rFonts w:ascii="Corporative" w:hAnsi="Corporative" w:cstheme="majorHAnsi"/>
                <w:sz w:val="24"/>
                <w:szCs w:val="24"/>
              </w:rPr>
            </w:pPr>
          </w:p>
        </w:tc>
        <w:tc>
          <w:tcPr>
            <w:tcW w:w="2275" w:type="dxa"/>
          </w:tcPr>
          <w:p w14:paraId="69E1162B" w14:textId="5DC8A8C5" w:rsidR="0028360D" w:rsidRPr="008F051E" w:rsidRDefault="0028360D" w:rsidP="0028360D">
            <w:pPr>
              <w:rPr>
                <w:rFonts w:ascii="Corporative" w:hAnsi="Corporative" w:cs="Times New Roman"/>
                <w:b/>
                <w:bCs/>
                <w:sz w:val="24"/>
                <w:szCs w:val="24"/>
              </w:rPr>
            </w:pPr>
            <w:r w:rsidRPr="008F051E">
              <w:rPr>
                <w:rFonts w:ascii="Corporative" w:hAnsi="Corporative" w:cs="Times New Roman"/>
                <w:b/>
                <w:bCs/>
                <w:sz w:val="24"/>
                <w:szCs w:val="24"/>
              </w:rPr>
              <w:t>Risk</w:t>
            </w:r>
            <w:r>
              <w:rPr>
                <w:rFonts w:ascii="Corporative" w:hAnsi="Corporative" w:cs="Times New Roman"/>
                <w:b/>
                <w:bCs/>
                <w:sz w:val="24"/>
                <w:szCs w:val="24"/>
              </w:rPr>
              <w:t>:</w:t>
            </w:r>
          </w:p>
        </w:tc>
        <w:tc>
          <w:tcPr>
            <w:tcW w:w="881" w:type="dxa"/>
            <w:vMerge w:val="restart"/>
          </w:tcPr>
          <w:p w14:paraId="7B1C6329" w14:textId="77777777" w:rsidR="0028360D" w:rsidRPr="008F051E" w:rsidRDefault="0028360D" w:rsidP="0028360D">
            <w:pPr>
              <w:jc w:val="center"/>
              <w:rPr>
                <w:rFonts w:ascii="Corporative" w:hAnsi="Corporative" w:cstheme="majorHAnsi"/>
                <w:sz w:val="24"/>
                <w:szCs w:val="24"/>
              </w:rPr>
            </w:pPr>
          </w:p>
        </w:tc>
        <w:tc>
          <w:tcPr>
            <w:tcW w:w="882" w:type="dxa"/>
            <w:vMerge w:val="restart"/>
          </w:tcPr>
          <w:p w14:paraId="0B1504A6" w14:textId="77777777" w:rsidR="0028360D" w:rsidRPr="008F051E" w:rsidRDefault="0028360D" w:rsidP="0028360D">
            <w:pPr>
              <w:jc w:val="center"/>
              <w:rPr>
                <w:rFonts w:ascii="Corporative" w:hAnsi="Corporative" w:cstheme="majorHAnsi"/>
                <w:sz w:val="24"/>
                <w:szCs w:val="24"/>
              </w:rPr>
            </w:pPr>
          </w:p>
        </w:tc>
        <w:tc>
          <w:tcPr>
            <w:tcW w:w="881" w:type="dxa"/>
            <w:vMerge w:val="restart"/>
          </w:tcPr>
          <w:p w14:paraId="40600562" w14:textId="77777777" w:rsidR="0028360D" w:rsidRPr="008F051E" w:rsidRDefault="0028360D" w:rsidP="0028360D">
            <w:pPr>
              <w:jc w:val="center"/>
              <w:rPr>
                <w:rFonts w:ascii="Corporative" w:hAnsi="Corporative" w:cstheme="majorHAnsi"/>
                <w:sz w:val="24"/>
                <w:szCs w:val="24"/>
              </w:rPr>
            </w:pPr>
          </w:p>
        </w:tc>
        <w:tc>
          <w:tcPr>
            <w:tcW w:w="1339" w:type="dxa"/>
            <w:vMerge w:val="restart"/>
          </w:tcPr>
          <w:p w14:paraId="3EBB5978" w14:textId="77777777" w:rsidR="0028360D" w:rsidRPr="008F051E" w:rsidRDefault="0028360D" w:rsidP="0028360D">
            <w:pPr>
              <w:jc w:val="center"/>
              <w:rPr>
                <w:rFonts w:ascii="Corporative" w:hAnsi="Corporative" w:cstheme="majorHAnsi"/>
                <w:b/>
                <w:bCs/>
                <w:sz w:val="24"/>
                <w:szCs w:val="24"/>
              </w:rPr>
            </w:pPr>
          </w:p>
        </w:tc>
        <w:tc>
          <w:tcPr>
            <w:tcW w:w="983" w:type="dxa"/>
            <w:vMerge w:val="restart"/>
          </w:tcPr>
          <w:p w14:paraId="34641468" w14:textId="77777777" w:rsidR="0028360D" w:rsidRPr="008F051E" w:rsidRDefault="0028360D" w:rsidP="0028360D">
            <w:pPr>
              <w:jc w:val="center"/>
              <w:rPr>
                <w:rFonts w:ascii="Corporative" w:hAnsi="Corporative" w:cstheme="majorHAnsi"/>
                <w:b/>
                <w:bCs/>
                <w:sz w:val="24"/>
                <w:szCs w:val="24"/>
              </w:rPr>
            </w:pPr>
          </w:p>
        </w:tc>
        <w:tc>
          <w:tcPr>
            <w:tcW w:w="983" w:type="dxa"/>
            <w:vMerge w:val="restart"/>
          </w:tcPr>
          <w:p w14:paraId="7E6F9C04" w14:textId="77777777" w:rsidR="0028360D" w:rsidRPr="008F051E" w:rsidRDefault="0028360D" w:rsidP="0028360D">
            <w:pPr>
              <w:jc w:val="center"/>
              <w:rPr>
                <w:rFonts w:ascii="Corporative" w:hAnsi="Corporative" w:cstheme="majorHAnsi"/>
                <w:b/>
                <w:bCs/>
                <w:sz w:val="24"/>
                <w:szCs w:val="24"/>
              </w:rPr>
            </w:pPr>
          </w:p>
        </w:tc>
        <w:tc>
          <w:tcPr>
            <w:tcW w:w="983" w:type="dxa"/>
            <w:vMerge w:val="restart"/>
          </w:tcPr>
          <w:p w14:paraId="1AC1352C" w14:textId="77777777" w:rsidR="0028360D" w:rsidRPr="008F051E" w:rsidRDefault="0028360D" w:rsidP="0028360D">
            <w:pPr>
              <w:jc w:val="center"/>
              <w:rPr>
                <w:rFonts w:ascii="Corporative" w:hAnsi="Corporative" w:cstheme="majorHAnsi"/>
                <w:b/>
                <w:bCs/>
                <w:sz w:val="24"/>
                <w:szCs w:val="24"/>
              </w:rPr>
            </w:pPr>
          </w:p>
        </w:tc>
        <w:tc>
          <w:tcPr>
            <w:tcW w:w="1340" w:type="dxa"/>
            <w:vMerge w:val="restart"/>
          </w:tcPr>
          <w:p w14:paraId="0121AC3C" w14:textId="77777777" w:rsidR="0028360D" w:rsidRPr="008F051E" w:rsidRDefault="0028360D" w:rsidP="0028360D">
            <w:pPr>
              <w:jc w:val="center"/>
              <w:rPr>
                <w:rFonts w:ascii="Corporative" w:hAnsi="Corporative" w:cstheme="majorHAnsi"/>
                <w:b/>
                <w:bCs/>
                <w:sz w:val="24"/>
                <w:szCs w:val="24"/>
              </w:rPr>
            </w:pPr>
          </w:p>
        </w:tc>
        <w:tc>
          <w:tcPr>
            <w:tcW w:w="1403" w:type="dxa"/>
            <w:vMerge w:val="restart"/>
          </w:tcPr>
          <w:p w14:paraId="03D925B5" w14:textId="77777777" w:rsidR="0028360D" w:rsidRPr="008F051E" w:rsidRDefault="0028360D" w:rsidP="0028360D">
            <w:pPr>
              <w:jc w:val="center"/>
              <w:rPr>
                <w:rFonts w:ascii="Corporative" w:hAnsi="Corporative" w:cstheme="majorHAnsi"/>
                <w:b/>
                <w:bCs/>
                <w:sz w:val="24"/>
                <w:szCs w:val="24"/>
              </w:rPr>
            </w:pPr>
          </w:p>
        </w:tc>
      </w:tr>
      <w:tr w:rsidR="0028360D" w:rsidRPr="008F051E" w14:paraId="3B00B5B2" w14:textId="77777777" w:rsidTr="0028360D">
        <w:trPr>
          <w:trHeight w:val="420"/>
        </w:trPr>
        <w:tc>
          <w:tcPr>
            <w:tcW w:w="523" w:type="dxa"/>
            <w:vMerge/>
            <w:textDirection w:val="btLr"/>
          </w:tcPr>
          <w:p w14:paraId="55380B60" w14:textId="77777777" w:rsidR="0028360D" w:rsidRPr="008F051E" w:rsidRDefault="0028360D" w:rsidP="0028360D">
            <w:pPr>
              <w:ind w:left="113" w:right="113"/>
              <w:rPr>
                <w:rFonts w:ascii="Corporative" w:hAnsi="Corporative" w:cstheme="majorHAnsi"/>
                <w:sz w:val="24"/>
                <w:szCs w:val="24"/>
              </w:rPr>
            </w:pPr>
          </w:p>
        </w:tc>
        <w:tc>
          <w:tcPr>
            <w:tcW w:w="523" w:type="dxa"/>
            <w:vMerge/>
            <w:textDirection w:val="btLr"/>
          </w:tcPr>
          <w:p w14:paraId="621937AB" w14:textId="77777777" w:rsidR="0028360D" w:rsidRPr="008F051E" w:rsidRDefault="0028360D" w:rsidP="0028360D">
            <w:pPr>
              <w:ind w:left="113" w:right="113"/>
              <w:rPr>
                <w:rFonts w:ascii="Corporative" w:hAnsi="Corporative" w:cstheme="majorHAnsi"/>
                <w:sz w:val="24"/>
                <w:szCs w:val="24"/>
              </w:rPr>
            </w:pPr>
          </w:p>
        </w:tc>
        <w:tc>
          <w:tcPr>
            <w:tcW w:w="743" w:type="dxa"/>
            <w:vMerge/>
            <w:textDirection w:val="btLr"/>
          </w:tcPr>
          <w:p w14:paraId="7C797422" w14:textId="77777777" w:rsidR="0028360D" w:rsidRPr="008F051E" w:rsidRDefault="0028360D" w:rsidP="0028360D">
            <w:pPr>
              <w:ind w:left="113" w:right="113"/>
              <w:rPr>
                <w:rFonts w:ascii="Corporative" w:hAnsi="Corporative" w:cstheme="majorHAnsi"/>
                <w:sz w:val="24"/>
                <w:szCs w:val="24"/>
              </w:rPr>
            </w:pPr>
          </w:p>
        </w:tc>
        <w:tc>
          <w:tcPr>
            <w:tcW w:w="657" w:type="dxa"/>
            <w:vMerge/>
            <w:textDirection w:val="btLr"/>
          </w:tcPr>
          <w:p w14:paraId="5A693476" w14:textId="77777777" w:rsidR="0028360D" w:rsidRPr="008F051E" w:rsidRDefault="0028360D" w:rsidP="0028360D">
            <w:pPr>
              <w:ind w:left="113" w:right="113"/>
              <w:rPr>
                <w:rFonts w:ascii="Corporative" w:hAnsi="Corporative" w:cstheme="majorHAnsi"/>
                <w:sz w:val="24"/>
                <w:szCs w:val="24"/>
              </w:rPr>
            </w:pPr>
          </w:p>
        </w:tc>
        <w:tc>
          <w:tcPr>
            <w:tcW w:w="2275" w:type="dxa"/>
          </w:tcPr>
          <w:p w14:paraId="110E734E" w14:textId="75FF7F28" w:rsidR="0028360D" w:rsidRPr="008F051E" w:rsidRDefault="0028360D" w:rsidP="0028360D">
            <w:pPr>
              <w:rPr>
                <w:rFonts w:ascii="Corporative" w:hAnsi="Corporative" w:cs="Times New Roman"/>
                <w:b/>
                <w:bCs/>
                <w:sz w:val="24"/>
                <w:szCs w:val="24"/>
              </w:rPr>
            </w:pPr>
            <w:r w:rsidRPr="008F051E">
              <w:rPr>
                <w:rFonts w:ascii="Corporative" w:hAnsi="Corporative" w:cs="Times New Roman"/>
                <w:b/>
                <w:bCs/>
                <w:sz w:val="24"/>
                <w:szCs w:val="24"/>
              </w:rPr>
              <w:t>Sebep</w:t>
            </w:r>
            <w:r>
              <w:rPr>
                <w:rFonts w:ascii="Corporative" w:hAnsi="Corporative" w:cs="Times New Roman"/>
                <w:b/>
                <w:bCs/>
                <w:sz w:val="24"/>
                <w:szCs w:val="24"/>
              </w:rPr>
              <w:t>:</w:t>
            </w:r>
          </w:p>
        </w:tc>
        <w:tc>
          <w:tcPr>
            <w:tcW w:w="881" w:type="dxa"/>
            <w:vMerge/>
          </w:tcPr>
          <w:p w14:paraId="726A220B" w14:textId="77777777" w:rsidR="0028360D" w:rsidRPr="008F051E" w:rsidRDefault="0028360D" w:rsidP="0028360D">
            <w:pPr>
              <w:jc w:val="center"/>
              <w:rPr>
                <w:rFonts w:ascii="Corporative" w:hAnsi="Corporative" w:cstheme="majorHAnsi"/>
                <w:sz w:val="24"/>
                <w:szCs w:val="24"/>
              </w:rPr>
            </w:pPr>
          </w:p>
        </w:tc>
        <w:tc>
          <w:tcPr>
            <w:tcW w:w="882" w:type="dxa"/>
            <w:vMerge/>
          </w:tcPr>
          <w:p w14:paraId="6CA8EE5D" w14:textId="77777777" w:rsidR="0028360D" w:rsidRPr="008F051E" w:rsidRDefault="0028360D" w:rsidP="0028360D">
            <w:pPr>
              <w:jc w:val="center"/>
              <w:rPr>
                <w:rFonts w:ascii="Corporative" w:hAnsi="Corporative" w:cstheme="majorHAnsi"/>
                <w:sz w:val="24"/>
                <w:szCs w:val="24"/>
              </w:rPr>
            </w:pPr>
          </w:p>
        </w:tc>
        <w:tc>
          <w:tcPr>
            <w:tcW w:w="881" w:type="dxa"/>
            <w:vMerge/>
          </w:tcPr>
          <w:p w14:paraId="27CD550E" w14:textId="77777777" w:rsidR="0028360D" w:rsidRPr="008F051E" w:rsidRDefault="0028360D" w:rsidP="0028360D">
            <w:pPr>
              <w:jc w:val="center"/>
              <w:rPr>
                <w:rFonts w:ascii="Corporative" w:hAnsi="Corporative" w:cstheme="majorHAnsi"/>
                <w:sz w:val="24"/>
                <w:szCs w:val="24"/>
              </w:rPr>
            </w:pPr>
          </w:p>
        </w:tc>
        <w:tc>
          <w:tcPr>
            <w:tcW w:w="1339" w:type="dxa"/>
            <w:vMerge/>
          </w:tcPr>
          <w:p w14:paraId="0B44C9E3" w14:textId="77777777" w:rsidR="0028360D" w:rsidRPr="008F051E" w:rsidRDefault="0028360D" w:rsidP="0028360D">
            <w:pPr>
              <w:jc w:val="center"/>
              <w:rPr>
                <w:rFonts w:ascii="Corporative" w:hAnsi="Corporative" w:cstheme="majorHAnsi"/>
                <w:b/>
                <w:bCs/>
                <w:sz w:val="24"/>
                <w:szCs w:val="24"/>
              </w:rPr>
            </w:pPr>
          </w:p>
        </w:tc>
        <w:tc>
          <w:tcPr>
            <w:tcW w:w="983" w:type="dxa"/>
            <w:vMerge/>
          </w:tcPr>
          <w:p w14:paraId="6901CE19" w14:textId="77777777" w:rsidR="0028360D" w:rsidRPr="008F051E" w:rsidRDefault="0028360D" w:rsidP="0028360D">
            <w:pPr>
              <w:jc w:val="center"/>
              <w:rPr>
                <w:rFonts w:ascii="Corporative" w:hAnsi="Corporative" w:cstheme="majorHAnsi"/>
                <w:b/>
                <w:bCs/>
                <w:sz w:val="24"/>
                <w:szCs w:val="24"/>
              </w:rPr>
            </w:pPr>
          </w:p>
        </w:tc>
        <w:tc>
          <w:tcPr>
            <w:tcW w:w="983" w:type="dxa"/>
            <w:vMerge/>
          </w:tcPr>
          <w:p w14:paraId="054C7D9C" w14:textId="77777777" w:rsidR="0028360D" w:rsidRPr="008F051E" w:rsidRDefault="0028360D" w:rsidP="0028360D">
            <w:pPr>
              <w:jc w:val="center"/>
              <w:rPr>
                <w:rFonts w:ascii="Corporative" w:hAnsi="Corporative" w:cstheme="majorHAnsi"/>
                <w:b/>
                <w:bCs/>
                <w:sz w:val="24"/>
                <w:szCs w:val="24"/>
              </w:rPr>
            </w:pPr>
          </w:p>
        </w:tc>
        <w:tc>
          <w:tcPr>
            <w:tcW w:w="983" w:type="dxa"/>
            <w:vMerge/>
          </w:tcPr>
          <w:p w14:paraId="627B8C0E" w14:textId="77777777" w:rsidR="0028360D" w:rsidRPr="008F051E" w:rsidRDefault="0028360D" w:rsidP="0028360D">
            <w:pPr>
              <w:jc w:val="center"/>
              <w:rPr>
                <w:rFonts w:ascii="Corporative" w:hAnsi="Corporative" w:cstheme="majorHAnsi"/>
                <w:b/>
                <w:bCs/>
                <w:sz w:val="24"/>
                <w:szCs w:val="24"/>
              </w:rPr>
            </w:pPr>
          </w:p>
        </w:tc>
        <w:tc>
          <w:tcPr>
            <w:tcW w:w="1340" w:type="dxa"/>
            <w:vMerge/>
          </w:tcPr>
          <w:p w14:paraId="38B8F2BE" w14:textId="77777777" w:rsidR="0028360D" w:rsidRPr="008F051E" w:rsidRDefault="0028360D" w:rsidP="0028360D">
            <w:pPr>
              <w:jc w:val="center"/>
              <w:rPr>
                <w:rFonts w:ascii="Corporative" w:hAnsi="Corporative" w:cstheme="majorHAnsi"/>
                <w:b/>
                <w:bCs/>
                <w:sz w:val="24"/>
                <w:szCs w:val="24"/>
              </w:rPr>
            </w:pPr>
          </w:p>
        </w:tc>
        <w:tc>
          <w:tcPr>
            <w:tcW w:w="1403" w:type="dxa"/>
            <w:vMerge/>
          </w:tcPr>
          <w:p w14:paraId="2A452DF4" w14:textId="77777777" w:rsidR="0028360D" w:rsidRPr="008F051E" w:rsidRDefault="0028360D" w:rsidP="0028360D">
            <w:pPr>
              <w:jc w:val="center"/>
              <w:rPr>
                <w:rFonts w:ascii="Corporative" w:hAnsi="Corporative" w:cstheme="majorHAnsi"/>
                <w:b/>
                <w:bCs/>
                <w:sz w:val="24"/>
                <w:szCs w:val="24"/>
              </w:rPr>
            </w:pPr>
          </w:p>
        </w:tc>
      </w:tr>
    </w:tbl>
    <w:p w14:paraId="12890BC0" w14:textId="5016185A" w:rsidR="00A764B9" w:rsidRDefault="00A764B9" w:rsidP="00A764B9">
      <w:pPr>
        <w:jc w:val="both"/>
        <w:rPr>
          <w:rFonts w:asciiTheme="majorHAnsi" w:hAnsiTheme="majorHAnsi" w:cstheme="majorHAnsi"/>
          <w:color w:val="0F6FC6" w:themeColor="accent1"/>
          <w:sz w:val="24"/>
          <w:szCs w:val="24"/>
        </w:rPr>
      </w:pPr>
    </w:p>
    <w:p w14:paraId="7AB119B2" w14:textId="7F998ABF" w:rsidR="002933C2" w:rsidRDefault="002933C2" w:rsidP="00A764B9">
      <w:pPr>
        <w:jc w:val="both"/>
        <w:rPr>
          <w:rFonts w:asciiTheme="majorHAnsi" w:hAnsiTheme="majorHAnsi" w:cstheme="majorHAnsi"/>
          <w:color w:val="0F6FC6" w:themeColor="accent1"/>
          <w:sz w:val="24"/>
          <w:szCs w:val="24"/>
        </w:rPr>
      </w:pPr>
    </w:p>
    <w:p w14:paraId="406CB321" w14:textId="77777777" w:rsidR="00754AEF" w:rsidRPr="00A764B9" w:rsidRDefault="00754AEF" w:rsidP="00A764B9">
      <w:pPr>
        <w:jc w:val="both"/>
        <w:rPr>
          <w:rFonts w:asciiTheme="majorHAnsi" w:hAnsiTheme="majorHAnsi" w:cstheme="majorHAnsi"/>
          <w:color w:val="0F6FC6" w:themeColor="accent1"/>
          <w:sz w:val="24"/>
          <w:szCs w:val="24"/>
        </w:rPr>
      </w:pPr>
    </w:p>
    <w:p w14:paraId="468EF81E" w14:textId="46A4B295" w:rsidR="002933C2" w:rsidRPr="002933C2" w:rsidRDefault="002933C2" w:rsidP="002933C2">
      <w:pPr>
        <w:tabs>
          <w:tab w:val="left" w:pos="2355"/>
        </w:tabs>
        <w:rPr>
          <w:rFonts w:ascii="Times New Roman" w:hAnsi="Times New Roman" w:cs="Times New Roman"/>
          <w:sz w:val="30"/>
          <w:szCs w:val="30"/>
        </w:rPr>
        <w:sectPr w:rsidR="002933C2" w:rsidRPr="002933C2" w:rsidSect="006625C2">
          <w:pgSz w:w="16838" w:h="11906" w:orient="landscape"/>
          <w:pgMar w:top="1417" w:right="1417" w:bottom="1417" w:left="1417" w:header="708" w:footer="708" w:gutter="0"/>
          <w:pgBorders w:offsetFrom="page">
            <w:top w:val="triple" w:sz="4" w:space="24" w:color="009DD9" w:themeColor="accent2"/>
            <w:left w:val="triple" w:sz="4" w:space="24" w:color="009DD9" w:themeColor="accent2"/>
            <w:bottom w:val="triple" w:sz="4" w:space="24" w:color="009DD9" w:themeColor="accent2"/>
            <w:right w:val="triple" w:sz="4" w:space="24" w:color="009DD9" w:themeColor="accent2"/>
          </w:pgBorders>
          <w:cols w:space="708"/>
          <w:docGrid w:linePitch="360"/>
        </w:sectPr>
      </w:pPr>
    </w:p>
    <w:p w14:paraId="620A1C9F" w14:textId="0A15CD0F" w:rsidR="007642BA" w:rsidRPr="003F4701" w:rsidRDefault="003F4701" w:rsidP="00BC6263">
      <w:pPr>
        <w:pStyle w:val="Balk2"/>
        <w:rPr>
          <w:rFonts w:ascii="Corporative" w:hAnsi="Corporative"/>
        </w:rPr>
      </w:pPr>
      <w:bookmarkStart w:id="37" w:name="_Toc161666497"/>
      <w:r w:rsidRPr="003F4701">
        <w:rPr>
          <w:rFonts w:ascii="Corporative" w:hAnsi="Corporative"/>
        </w:rPr>
        <w:lastRenderedPageBreak/>
        <w:t>5</w:t>
      </w:r>
      <w:r w:rsidR="00BC6263" w:rsidRPr="003F4701">
        <w:rPr>
          <w:rFonts w:ascii="Corporative" w:hAnsi="Corporative"/>
        </w:rPr>
        <w:t>.2.</w:t>
      </w:r>
      <w:r w:rsidR="00461D15" w:rsidRPr="003F4701">
        <w:rPr>
          <w:rFonts w:ascii="Corporative" w:hAnsi="Corporative"/>
        </w:rPr>
        <w:t>Risklerin Değerlendirilmesi</w:t>
      </w:r>
      <w:bookmarkEnd w:id="37"/>
    </w:p>
    <w:p w14:paraId="16005900" w14:textId="26630601" w:rsidR="00A46638" w:rsidRDefault="00A46638" w:rsidP="00A46638"/>
    <w:p w14:paraId="3FEA2643" w14:textId="2D428CE1" w:rsidR="00A46638" w:rsidRDefault="007B030F" w:rsidP="007B030F">
      <w:pPr>
        <w:tabs>
          <w:tab w:val="left" w:pos="0"/>
        </w:tabs>
        <w:jc w:val="both"/>
        <w:rPr>
          <w:rFonts w:ascii="Corporative" w:hAnsi="Corporative" w:cs="Times New Roman"/>
          <w:i/>
          <w:iCs/>
          <w:color w:val="808080" w:themeColor="background1" w:themeShade="80"/>
          <w:sz w:val="30"/>
          <w:szCs w:val="30"/>
        </w:rPr>
      </w:pPr>
      <w:r>
        <w:rPr>
          <w:rFonts w:ascii="Corporative" w:hAnsi="Corporative" w:cs="Times New Roman"/>
          <w:i/>
          <w:iCs/>
          <w:color w:val="808080" w:themeColor="background1" w:themeShade="80"/>
          <w:sz w:val="30"/>
          <w:szCs w:val="30"/>
        </w:rPr>
        <w:tab/>
      </w:r>
      <w:r w:rsidR="00A46638" w:rsidRPr="007B030F">
        <w:rPr>
          <w:rFonts w:ascii="Corporative" w:hAnsi="Corporative" w:cs="Times New Roman"/>
          <w:i/>
          <w:iCs/>
          <w:color w:val="808080" w:themeColor="background1" w:themeShade="80"/>
          <w:sz w:val="30"/>
          <w:szCs w:val="30"/>
        </w:rPr>
        <w:t xml:space="preserve">Bu bölümde tespit edilen riskler </w:t>
      </w:r>
      <w:r w:rsidR="00A46638" w:rsidRPr="007B030F">
        <w:rPr>
          <w:rFonts w:ascii="Corporative" w:hAnsi="Corporative" w:cs="Times New Roman"/>
          <w:b/>
          <w:bCs/>
          <w:i/>
          <w:iCs/>
          <w:color w:val="808080" w:themeColor="background1" w:themeShade="80"/>
          <w:sz w:val="30"/>
          <w:szCs w:val="30"/>
        </w:rPr>
        <w:t>Risk Haritası</w:t>
      </w:r>
      <w:r w:rsidR="00A46638" w:rsidRPr="007B030F">
        <w:rPr>
          <w:rFonts w:ascii="Corporative" w:hAnsi="Corporative" w:cs="Times New Roman"/>
          <w:i/>
          <w:iCs/>
          <w:color w:val="808080" w:themeColor="background1" w:themeShade="80"/>
          <w:sz w:val="30"/>
          <w:szCs w:val="30"/>
        </w:rPr>
        <w:t>nda</w:t>
      </w:r>
      <w:r>
        <w:rPr>
          <w:rFonts w:ascii="Corporative" w:hAnsi="Corporative" w:cs="Times New Roman"/>
          <w:i/>
          <w:iCs/>
          <w:color w:val="808080" w:themeColor="background1" w:themeShade="80"/>
          <w:sz w:val="30"/>
          <w:szCs w:val="30"/>
        </w:rPr>
        <w:t>ki</w:t>
      </w:r>
      <w:r w:rsidR="00A46638" w:rsidRPr="007B030F">
        <w:rPr>
          <w:rFonts w:ascii="Corporative" w:hAnsi="Corporative" w:cs="Times New Roman"/>
          <w:i/>
          <w:iCs/>
          <w:color w:val="808080" w:themeColor="background1" w:themeShade="80"/>
          <w:sz w:val="30"/>
          <w:szCs w:val="30"/>
        </w:rPr>
        <w:t xml:space="preserve"> risk puanına göre önceliklendirile</w:t>
      </w:r>
      <w:r w:rsidR="00FC7D5D">
        <w:rPr>
          <w:rFonts w:ascii="Corporative" w:hAnsi="Corporative" w:cs="Times New Roman"/>
          <w:i/>
          <w:iCs/>
          <w:color w:val="808080" w:themeColor="background1" w:themeShade="80"/>
          <w:sz w:val="30"/>
          <w:szCs w:val="30"/>
        </w:rPr>
        <w:t xml:space="preserve">rek sıralanır ve </w:t>
      </w:r>
      <w:r w:rsidR="00A46638" w:rsidRPr="007B030F">
        <w:rPr>
          <w:rFonts w:ascii="Corporative" w:hAnsi="Corporative" w:cs="Times New Roman"/>
          <w:i/>
          <w:iCs/>
          <w:color w:val="808080" w:themeColor="background1" w:themeShade="80"/>
          <w:sz w:val="30"/>
          <w:szCs w:val="30"/>
        </w:rPr>
        <w:t xml:space="preserve">yeniden </w:t>
      </w:r>
      <w:r w:rsidR="00A46638" w:rsidRPr="007B030F">
        <w:rPr>
          <w:rFonts w:ascii="Corporative" w:hAnsi="Corporative" w:cs="Times New Roman"/>
          <w:b/>
          <w:bCs/>
          <w:i/>
          <w:iCs/>
          <w:color w:val="808080" w:themeColor="background1" w:themeShade="80"/>
          <w:sz w:val="30"/>
          <w:szCs w:val="30"/>
        </w:rPr>
        <w:t>Risk Oylama Formu</w:t>
      </w:r>
      <w:r w:rsidR="00A46638" w:rsidRPr="007B030F">
        <w:rPr>
          <w:rFonts w:ascii="Corporative" w:hAnsi="Corporative" w:cs="Times New Roman"/>
          <w:i/>
          <w:iCs/>
          <w:color w:val="808080" w:themeColor="background1" w:themeShade="80"/>
          <w:sz w:val="30"/>
          <w:szCs w:val="30"/>
        </w:rPr>
        <w:t>nda sıralan</w:t>
      </w:r>
      <w:r w:rsidR="00FC7D5D">
        <w:rPr>
          <w:rFonts w:ascii="Corporative" w:hAnsi="Corporative" w:cs="Times New Roman"/>
          <w:i/>
          <w:iCs/>
          <w:color w:val="808080" w:themeColor="background1" w:themeShade="80"/>
          <w:sz w:val="30"/>
          <w:szCs w:val="30"/>
        </w:rPr>
        <w:t xml:space="preserve">arak kaydedilir. </w:t>
      </w:r>
    </w:p>
    <w:p w14:paraId="77A2CD24" w14:textId="1F20290C" w:rsidR="00A53EEB" w:rsidRPr="00A53EEB" w:rsidRDefault="00A53EEB" w:rsidP="00A53EEB">
      <w:pPr>
        <w:tabs>
          <w:tab w:val="left" w:pos="0"/>
        </w:tabs>
        <w:jc w:val="both"/>
        <w:rPr>
          <w:rFonts w:ascii="Corporative" w:hAnsi="Corporative" w:cs="Times New Roman"/>
          <w:i/>
          <w:iCs/>
          <w:color w:val="808080" w:themeColor="background1" w:themeShade="80"/>
          <w:sz w:val="30"/>
          <w:szCs w:val="30"/>
        </w:rPr>
      </w:pPr>
      <w:r>
        <w:rPr>
          <w:rFonts w:ascii="Corporative" w:hAnsi="Corporative" w:cs="Times New Roman"/>
          <w:i/>
          <w:iCs/>
          <w:color w:val="808080" w:themeColor="background1" w:themeShade="80"/>
          <w:sz w:val="30"/>
          <w:szCs w:val="30"/>
        </w:rPr>
        <w:tab/>
      </w:r>
      <w:r w:rsidRPr="00A53EEB">
        <w:rPr>
          <w:rFonts w:ascii="Corporative" w:hAnsi="Corporative" w:cs="Times New Roman"/>
          <w:i/>
          <w:iCs/>
          <w:color w:val="808080" w:themeColor="background1" w:themeShade="80"/>
          <w:sz w:val="30"/>
          <w:szCs w:val="30"/>
        </w:rPr>
        <w:t xml:space="preserve">Risklerin değerlendirilmesi, </w:t>
      </w:r>
      <w:r>
        <w:rPr>
          <w:rFonts w:ascii="Corporative" w:hAnsi="Corporative" w:cs="Times New Roman"/>
          <w:i/>
          <w:iCs/>
          <w:color w:val="808080" w:themeColor="background1" w:themeShade="80"/>
          <w:sz w:val="30"/>
          <w:szCs w:val="30"/>
        </w:rPr>
        <w:t>birimin</w:t>
      </w:r>
      <w:r w:rsidRPr="00A53EEB">
        <w:rPr>
          <w:rFonts w:ascii="Corporative" w:hAnsi="Corporative" w:cs="Times New Roman"/>
          <w:i/>
          <w:iCs/>
          <w:color w:val="808080" w:themeColor="background1" w:themeShade="80"/>
          <w:sz w:val="30"/>
          <w:szCs w:val="30"/>
        </w:rPr>
        <w:t xml:space="preserve"> hedeflerine ulaşmasını etkileyebilecek faktörlerin analiz edilmesi ve riskin etki ve olasılık açısından öneminin değerlendirilmesidir.</w:t>
      </w:r>
    </w:p>
    <w:p w14:paraId="3BA4D357" w14:textId="7475ED43" w:rsidR="00A53EEB" w:rsidRPr="00A53EEB" w:rsidRDefault="00A53EEB" w:rsidP="00A53EEB">
      <w:pPr>
        <w:tabs>
          <w:tab w:val="left" w:pos="0"/>
        </w:tabs>
        <w:jc w:val="both"/>
        <w:rPr>
          <w:rFonts w:ascii="Corporative" w:hAnsi="Corporative" w:cs="Times New Roman"/>
          <w:i/>
          <w:iCs/>
          <w:color w:val="808080" w:themeColor="background1" w:themeShade="80"/>
          <w:sz w:val="30"/>
          <w:szCs w:val="30"/>
        </w:rPr>
      </w:pPr>
      <w:r>
        <w:rPr>
          <w:rFonts w:ascii="Corporative" w:hAnsi="Corporative" w:cs="Times New Roman"/>
          <w:i/>
          <w:iCs/>
          <w:color w:val="808080" w:themeColor="background1" w:themeShade="80"/>
          <w:sz w:val="30"/>
          <w:szCs w:val="30"/>
        </w:rPr>
        <w:tab/>
      </w:r>
      <w:r w:rsidRPr="00A53EEB">
        <w:rPr>
          <w:rFonts w:ascii="Corporative" w:hAnsi="Corporative" w:cs="Times New Roman"/>
          <w:i/>
          <w:iCs/>
          <w:color w:val="808080" w:themeColor="background1" w:themeShade="80"/>
          <w:sz w:val="30"/>
          <w:szCs w:val="30"/>
        </w:rPr>
        <w:t xml:space="preserve">Riskler değerlendirilirken, </w:t>
      </w:r>
      <w:r>
        <w:rPr>
          <w:rFonts w:ascii="Corporative" w:hAnsi="Corporative" w:cs="Times New Roman"/>
          <w:i/>
          <w:iCs/>
          <w:color w:val="808080" w:themeColor="background1" w:themeShade="80"/>
          <w:sz w:val="30"/>
          <w:szCs w:val="30"/>
        </w:rPr>
        <w:t>birimin</w:t>
      </w:r>
      <w:r w:rsidRPr="00A53EEB">
        <w:rPr>
          <w:rFonts w:ascii="Corporative" w:hAnsi="Corporative" w:cs="Times New Roman"/>
          <w:i/>
          <w:iCs/>
          <w:color w:val="808080" w:themeColor="background1" w:themeShade="80"/>
          <w:sz w:val="30"/>
          <w:szCs w:val="30"/>
        </w:rPr>
        <w:t xml:space="preserve"> karşılaşabileceği potansiyel olaylar ile birlikte </w:t>
      </w:r>
      <w:r>
        <w:rPr>
          <w:rFonts w:ascii="Corporative" w:hAnsi="Corporative" w:cs="Times New Roman"/>
          <w:i/>
          <w:iCs/>
          <w:color w:val="808080" w:themeColor="background1" w:themeShade="80"/>
          <w:sz w:val="30"/>
          <w:szCs w:val="30"/>
        </w:rPr>
        <w:t>birimin</w:t>
      </w:r>
      <w:r w:rsidRPr="00A53EEB">
        <w:rPr>
          <w:rFonts w:ascii="Corporative" w:hAnsi="Corporative" w:cs="Times New Roman"/>
          <w:i/>
          <w:iCs/>
          <w:color w:val="808080" w:themeColor="background1" w:themeShade="80"/>
          <w:sz w:val="30"/>
          <w:szCs w:val="30"/>
        </w:rPr>
        <w:t xml:space="preserve"> kendine özgü durumu da (örneğin </w:t>
      </w:r>
      <w:r>
        <w:rPr>
          <w:rFonts w:ascii="Corporative" w:hAnsi="Corporative" w:cs="Times New Roman"/>
          <w:i/>
          <w:iCs/>
          <w:color w:val="808080" w:themeColor="background1" w:themeShade="80"/>
          <w:sz w:val="30"/>
          <w:szCs w:val="30"/>
        </w:rPr>
        <w:t>birimin</w:t>
      </w:r>
      <w:r w:rsidRPr="00A53EEB">
        <w:rPr>
          <w:rFonts w:ascii="Corporative" w:hAnsi="Corporative" w:cs="Times New Roman"/>
          <w:i/>
          <w:iCs/>
          <w:color w:val="808080" w:themeColor="background1" w:themeShade="80"/>
          <w:sz w:val="30"/>
          <w:szCs w:val="30"/>
        </w:rPr>
        <w:t xml:space="preserve"> büyüklüğü, faaliyetlerinin karmaşıklığı, yürüttüğü faaliyetlerde tabi olduğu mevzuat, verilen hizmetlerden yararlananların fazla olması) göz önünde bulundurulmalıdır.</w:t>
      </w:r>
    </w:p>
    <w:p w14:paraId="3D4C94C9" w14:textId="6B1C18FA" w:rsidR="00A53EEB" w:rsidRPr="00A53EEB" w:rsidRDefault="00A53EEB" w:rsidP="00A53EEB">
      <w:pPr>
        <w:tabs>
          <w:tab w:val="left" w:pos="0"/>
        </w:tabs>
        <w:jc w:val="both"/>
        <w:rPr>
          <w:rFonts w:ascii="Corporative" w:hAnsi="Corporative" w:cs="Times New Roman"/>
          <w:i/>
          <w:iCs/>
          <w:color w:val="808080" w:themeColor="background1" w:themeShade="80"/>
          <w:sz w:val="30"/>
          <w:szCs w:val="30"/>
        </w:rPr>
      </w:pPr>
      <w:r>
        <w:rPr>
          <w:rFonts w:ascii="Corporative" w:hAnsi="Corporative" w:cs="Times New Roman"/>
          <w:i/>
          <w:iCs/>
          <w:color w:val="808080" w:themeColor="background1" w:themeShade="80"/>
          <w:sz w:val="30"/>
          <w:szCs w:val="30"/>
        </w:rPr>
        <w:tab/>
      </w:r>
      <w:r w:rsidRPr="00A53EEB">
        <w:rPr>
          <w:rFonts w:ascii="Corporative" w:hAnsi="Corporative" w:cs="Times New Roman"/>
          <w:i/>
          <w:iCs/>
          <w:color w:val="808080" w:themeColor="background1" w:themeShade="80"/>
          <w:sz w:val="30"/>
          <w:szCs w:val="30"/>
        </w:rPr>
        <w:t>Risklerin değerlendirilmesi, riskler tespit edildikten sonra risklerin ölçülmesi, önceliklendirilmesi ve kaydedilmesi aşamalarını kapsar.</w:t>
      </w:r>
    </w:p>
    <w:p w14:paraId="3DF4B73D" w14:textId="2FF70F8E" w:rsidR="00A53EEB" w:rsidRPr="00A53EEB" w:rsidRDefault="00A53EEB" w:rsidP="00A53EEB">
      <w:pPr>
        <w:tabs>
          <w:tab w:val="left" w:pos="0"/>
        </w:tabs>
        <w:jc w:val="both"/>
        <w:rPr>
          <w:rFonts w:ascii="Corporative" w:hAnsi="Corporative" w:cs="Times New Roman"/>
          <w:i/>
          <w:iCs/>
          <w:color w:val="808080" w:themeColor="background1" w:themeShade="80"/>
          <w:sz w:val="30"/>
          <w:szCs w:val="30"/>
        </w:rPr>
      </w:pPr>
      <w:r>
        <w:rPr>
          <w:rFonts w:ascii="Corporative" w:hAnsi="Corporative" w:cs="Times New Roman"/>
          <w:i/>
          <w:iCs/>
          <w:color w:val="808080" w:themeColor="background1" w:themeShade="80"/>
          <w:sz w:val="30"/>
          <w:szCs w:val="30"/>
        </w:rPr>
        <w:tab/>
      </w:r>
      <w:r w:rsidRPr="00A53EEB">
        <w:rPr>
          <w:rFonts w:ascii="Corporative" w:hAnsi="Corporative" w:cs="Times New Roman"/>
          <w:b/>
          <w:bCs/>
          <w:i/>
          <w:iCs/>
          <w:color w:val="808080" w:themeColor="background1" w:themeShade="80"/>
          <w:sz w:val="30"/>
          <w:szCs w:val="30"/>
        </w:rPr>
        <w:t>Ölçme</w:t>
      </w:r>
      <w:r w:rsidRPr="00A53EEB">
        <w:rPr>
          <w:rFonts w:ascii="Corporative" w:hAnsi="Corporative" w:cs="Times New Roman"/>
          <w:i/>
          <w:iCs/>
          <w:color w:val="808080" w:themeColor="background1" w:themeShade="80"/>
          <w:sz w:val="30"/>
          <w:szCs w:val="30"/>
        </w:rPr>
        <w:t xml:space="preserve">, her riskin olma olasılığı ve etkisinin hesaplanmasıdır. </w:t>
      </w:r>
    </w:p>
    <w:p w14:paraId="70267F4A" w14:textId="341C813F" w:rsidR="00A53EEB" w:rsidRPr="00A53EEB" w:rsidRDefault="00A53EEB" w:rsidP="00A53EEB">
      <w:pPr>
        <w:tabs>
          <w:tab w:val="left" w:pos="0"/>
        </w:tabs>
        <w:jc w:val="both"/>
        <w:rPr>
          <w:rFonts w:ascii="Corporative" w:hAnsi="Corporative" w:cs="Times New Roman"/>
          <w:i/>
          <w:iCs/>
          <w:color w:val="808080" w:themeColor="background1" w:themeShade="80"/>
          <w:sz w:val="30"/>
          <w:szCs w:val="30"/>
        </w:rPr>
      </w:pPr>
      <w:r>
        <w:rPr>
          <w:rFonts w:ascii="Corporative" w:hAnsi="Corporative" w:cs="Times New Roman"/>
          <w:i/>
          <w:iCs/>
          <w:color w:val="808080" w:themeColor="background1" w:themeShade="80"/>
          <w:sz w:val="30"/>
          <w:szCs w:val="30"/>
        </w:rPr>
        <w:tab/>
      </w:r>
      <w:r w:rsidRPr="00A53EEB">
        <w:rPr>
          <w:rFonts w:ascii="Corporative" w:hAnsi="Corporative" w:cs="Times New Roman"/>
          <w:b/>
          <w:bCs/>
          <w:i/>
          <w:iCs/>
          <w:color w:val="808080" w:themeColor="background1" w:themeShade="80"/>
          <w:sz w:val="30"/>
          <w:szCs w:val="30"/>
        </w:rPr>
        <w:t>Önceliklendirme</w:t>
      </w:r>
      <w:r w:rsidRPr="00A53EEB">
        <w:rPr>
          <w:rFonts w:ascii="Corporative" w:hAnsi="Corporative" w:cs="Times New Roman"/>
          <w:i/>
          <w:iCs/>
          <w:color w:val="808080" w:themeColor="background1" w:themeShade="80"/>
          <w:sz w:val="30"/>
          <w:szCs w:val="30"/>
        </w:rPr>
        <w:t>, risklerin ölçme sonucunda aldıkları puanlar doğrultusunda önem derecesine göre sıralanmasıdır.</w:t>
      </w:r>
    </w:p>
    <w:p w14:paraId="75CC05A1" w14:textId="3DD7B88B" w:rsidR="00A53EEB" w:rsidRPr="00A53EEB" w:rsidRDefault="00A53EEB" w:rsidP="00A53EEB">
      <w:pPr>
        <w:tabs>
          <w:tab w:val="left" w:pos="0"/>
        </w:tabs>
        <w:jc w:val="both"/>
        <w:rPr>
          <w:rFonts w:ascii="Corporative" w:hAnsi="Corporative" w:cs="Times New Roman"/>
          <w:i/>
          <w:iCs/>
          <w:color w:val="808080" w:themeColor="background1" w:themeShade="80"/>
          <w:sz w:val="30"/>
          <w:szCs w:val="30"/>
        </w:rPr>
      </w:pPr>
      <w:r>
        <w:rPr>
          <w:rFonts w:ascii="Corporative" w:hAnsi="Corporative" w:cs="Times New Roman"/>
          <w:i/>
          <w:iCs/>
          <w:color w:val="808080" w:themeColor="background1" w:themeShade="80"/>
          <w:sz w:val="30"/>
          <w:szCs w:val="30"/>
        </w:rPr>
        <w:tab/>
      </w:r>
      <w:r w:rsidRPr="00A53EEB">
        <w:rPr>
          <w:rFonts w:ascii="Corporative" w:hAnsi="Corporative" w:cs="Times New Roman"/>
          <w:b/>
          <w:bCs/>
          <w:i/>
          <w:iCs/>
          <w:color w:val="808080" w:themeColor="background1" w:themeShade="80"/>
          <w:sz w:val="30"/>
          <w:szCs w:val="30"/>
        </w:rPr>
        <w:t>Risklerin kaydedilmesi</w:t>
      </w:r>
      <w:r w:rsidRPr="00A53EEB">
        <w:rPr>
          <w:rFonts w:ascii="Corporative" w:hAnsi="Corporative" w:cs="Times New Roman"/>
          <w:i/>
          <w:iCs/>
          <w:color w:val="808080" w:themeColor="background1" w:themeShade="80"/>
          <w:sz w:val="30"/>
          <w:szCs w:val="30"/>
        </w:rPr>
        <w:t xml:space="preserve"> ise tespit edilen her bir riskin numaralandırılarak yetkili kişiler tarafından onaylanması ve </w:t>
      </w:r>
      <w:r>
        <w:rPr>
          <w:rFonts w:ascii="Corporative" w:hAnsi="Corporative" w:cs="Times New Roman"/>
          <w:i/>
          <w:iCs/>
          <w:color w:val="808080" w:themeColor="background1" w:themeShade="80"/>
          <w:sz w:val="30"/>
          <w:szCs w:val="30"/>
        </w:rPr>
        <w:t>birim</w:t>
      </w:r>
      <w:r w:rsidRPr="00A53EEB">
        <w:rPr>
          <w:rFonts w:ascii="Corporative" w:hAnsi="Corporative" w:cs="Times New Roman"/>
          <w:i/>
          <w:iCs/>
          <w:color w:val="808080" w:themeColor="background1" w:themeShade="80"/>
          <w:sz w:val="30"/>
          <w:szCs w:val="30"/>
        </w:rPr>
        <w:t xml:space="preserve"> tarafından </w:t>
      </w:r>
      <w:r w:rsidRPr="00A53EEB">
        <w:rPr>
          <w:rFonts w:ascii="Corporative" w:hAnsi="Corporative" w:cs="Times New Roman"/>
          <w:b/>
          <w:bCs/>
          <w:i/>
          <w:iCs/>
          <w:color w:val="808080" w:themeColor="background1" w:themeShade="80"/>
          <w:sz w:val="30"/>
          <w:szCs w:val="30"/>
        </w:rPr>
        <w:t>Risk Oylama Formu</w:t>
      </w:r>
      <w:r w:rsidRPr="00A53EEB">
        <w:rPr>
          <w:rFonts w:ascii="Corporative" w:hAnsi="Corporative" w:cs="Times New Roman"/>
          <w:i/>
          <w:iCs/>
          <w:color w:val="808080" w:themeColor="background1" w:themeShade="80"/>
          <w:sz w:val="30"/>
          <w:szCs w:val="30"/>
        </w:rPr>
        <w:t xml:space="preserve"> aracılığıyla kayıt altına alınmasıdır.</w:t>
      </w:r>
    </w:p>
    <w:p w14:paraId="58C6754C" w14:textId="69D32035" w:rsidR="00A53EEB" w:rsidRDefault="00A53EEB" w:rsidP="007B030F">
      <w:pPr>
        <w:tabs>
          <w:tab w:val="left" w:pos="0"/>
        </w:tabs>
        <w:jc w:val="both"/>
        <w:rPr>
          <w:rFonts w:ascii="Corporative" w:hAnsi="Corporative" w:cs="Times New Roman"/>
          <w:i/>
          <w:iCs/>
          <w:color w:val="808080" w:themeColor="background1" w:themeShade="80"/>
          <w:sz w:val="30"/>
          <w:szCs w:val="30"/>
        </w:rPr>
      </w:pPr>
      <w:r>
        <w:rPr>
          <w:rFonts w:ascii="Corporative" w:hAnsi="Corporative" w:cs="Times New Roman"/>
          <w:i/>
          <w:iCs/>
          <w:color w:val="808080" w:themeColor="background1" w:themeShade="80"/>
          <w:sz w:val="30"/>
          <w:szCs w:val="30"/>
        </w:rPr>
        <w:tab/>
      </w:r>
      <w:r w:rsidRPr="00A53EEB">
        <w:rPr>
          <w:rFonts w:ascii="Corporative" w:hAnsi="Corporative" w:cs="Times New Roman"/>
          <w:i/>
          <w:iCs/>
          <w:color w:val="808080" w:themeColor="background1" w:themeShade="80"/>
          <w:sz w:val="30"/>
          <w:szCs w:val="30"/>
        </w:rPr>
        <w:t>Risklerin değerlendirilmesi, tespit edilmiş risklere karşılık verilip verilmeyeceğine ve karşılık verilecekse fayda/maliyet dengesi açısından en uygun olan karşılığın seçilmesine yardımcı olur</w:t>
      </w:r>
      <w:r>
        <w:rPr>
          <w:rFonts w:ascii="Corporative" w:hAnsi="Corporative" w:cs="Times New Roman"/>
          <w:i/>
          <w:iCs/>
          <w:color w:val="808080" w:themeColor="background1" w:themeShade="80"/>
          <w:sz w:val="30"/>
          <w:szCs w:val="30"/>
        </w:rPr>
        <w:t>.</w:t>
      </w:r>
    </w:p>
    <w:p w14:paraId="12381B1D" w14:textId="1C712D19" w:rsidR="007A343B" w:rsidRDefault="007A343B" w:rsidP="007B030F">
      <w:pPr>
        <w:tabs>
          <w:tab w:val="left" w:pos="0"/>
        </w:tabs>
        <w:jc w:val="both"/>
        <w:rPr>
          <w:rFonts w:ascii="Corporative" w:hAnsi="Corporative" w:cs="Times New Roman"/>
          <w:i/>
          <w:iCs/>
          <w:color w:val="808080" w:themeColor="background1" w:themeShade="80"/>
          <w:sz w:val="30"/>
          <w:szCs w:val="30"/>
        </w:rPr>
      </w:pPr>
      <w:r>
        <w:rPr>
          <w:rFonts w:ascii="Corporative" w:hAnsi="Corporative" w:cs="Times New Roman"/>
          <w:i/>
          <w:iCs/>
          <w:color w:val="808080" w:themeColor="background1" w:themeShade="80"/>
          <w:sz w:val="30"/>
          <w:szCs w:val="30"/>
        </w:rPr>
        <w:tab/>
      </w:r>
      <w:r w:rsidRPr="00FB3EEF">
        <w:rPr>
          <w:rFonts w:ascii="Corporative" w:hAnsi="Corporative" w:cs="Times New Roman"/>
          <w:i/>
          <w:iCs/>
          <w:color w:val="808080" w:themeColor="background1" w:themeShade="80"/>
          <w:sz w:val="30"/>
          <w:szCs w:val="30"/>
        </w:rPr>
        <w:t xml:space="preserve">Birimler tespit edilen riskleri </w:t>
      </w:r>
      <w:r>
        <w:rPr>
          <w:rFonts w:ascii="Corporative" w:hAnsi="Corporative" w:cs="Times New Roman"/>
          <w:i/>
          <w:iCs/>
          <w:color w:val="808080" w:themeColor="background1" w:themeShade="80"/>
          <w:sz w:val="30"/>
          <w:szCs w:val="30"/>
        </w:rPr>
        <w:t>etki ve olasılıklarını hesaplarken</w:t>
      </w:r>
      <w:r w:rsidRPr="00FB3EEF">
        <w:rPr>
          <w:rFonts w:ascii="Corporative" w:hAnsi="Corporative" w:cs="Times New Roman"/>
          <w:i/>
          <w:iCs/>
          <w:color w:val="808080" w:themeColor="background1" w:themeShade="80"/>
          <w:sz w:val="30"/>
          <w:szCs w:val="30"/>
        </w:rPr>
        <w:t xml:space="preserve"> Risk Değerlendirme </w:t>
      </w:r>
      <w:r>
        <w:rPr>
          <w:rFonts w:ascii="Corporative" w:hAnsi="Corporative" w:cs="Times New Roman"/>
          <w:i/>
          <w:iCs/>
          <w:color w:val="808080" w:themeColor="background1" w:themeShade="80"/>
          <w:sz w:val="30"/>
          <w:szCs w:val="30"/>
        </w:rPr>
        <w:t xml:space="preserve">Kriterleri </w:t>
      </w:r>
      <w:r w:rsidRPr="00FB3EEF">
        <w:rPr>
          <w:rFonts w:ascii="Corporative" w:hAnsi="Corporative" w:cs="Times New Roman"/>
          <w:i/>
          <w:iCs/>
          <w:color w:val="808080" w:themeColor="background1" w:themeShade="80"/>
          <w:sz w:val="30"/>
          <w:szCs w:val="30"/>
        </w:rPr>
        <w:t>Tablosunda belirtilen ilkelerden faydalan</w:t>
      </w:r>
      <w:r>
        <w:rPr>
          <w:rFonts w:ascii="Corporative" w:hAnsi="Corporative" w:cs="Times New Roman"/>
          <w:i/>
          <w:iCs/>
          <w:color w:val="808080" w:themeColor="background1" w:themeShade="80"/>
          <w:sz w:val="30"/>
          <w:szCs w:val="30"/>
        </w:rPr>
        <w:t>ır.</w:t>
      </w:r>
      <w:r w:rsidRPr="00FB3EEF">
        <w:rPr>
          <w:rFonts w:ascii="Corporative" w:hAnsi="Corporative" w:cs="Times New Roman"/>
          <w:i/>
          <w:iCs/>
          <w:color w:val="808080" w:themeColor="background1" w:themeShade="80"/>
          <w:sz w:val="30"/>
          <w:szCs w:val="30"/>
        </w:rPr>
        <w:t xml:space="preserve"> Böylelikle risklerin etki ve olasılıkları öznel belirlenimlerden</w:t>
      </w:r>
      <w:r>
        <w:rPr>
          <w:rFonts w:ascii="Corporative" w:hAnsi="Corporative" w:cs="Times New Roman"/>
          <w:i/>
          <w:iCs/>
          <w:color w:val="808080" w:themeColor="background1" w:themeShade="80"/>
          <w:sz w:val="30"/>
          <w:szCs w:val="30"/>
        </w:rPr>
        <w:t xml:space="preserve"> arındırılır; d</w:t>
      </w:r>
      <w:r w:rsidRPr="00FB3EEF">
        <w:rPr>
          <w:rFonts w:ascii="Corporative" w:hAnsi="Corporative" w:cs="Times New Roman"/>
          <w:i/>
          <w:iCs/>
          <w:color w:val="808080" w:themeColor="background1" w:themeShade="80"/>
          <w:sz w:val="30"/>
          <w:szCs w:val="30"/>
        </w:rPr>
        <w:t>aha nesnel ölçütlerle değerlendiril</w:t>
      </w:r>
      <w:r w:rsidR="00930E9B">
        <w:rPr>
          <w:rFonts w:ascii="Corporative" w:hAnsi="Corporative" w:cs="Times New Roman"/>
          <w:i/>
          <w:iCs/>
          <w:color w:val="808080" w:themeColor="background1" w:themeShade="80"/>
          <w:sz w:val="30"/>
          <w:szCs w:val="30"/>
        </w:rPr>
        <w:t xml:space="preserve">ir. </w:t>
      </w:r>
      <w:r>
        <w:rPr>
          <w:rFonts w:ascii="Corporative" w:hAnsi="Corporative" w:cs="Times New Roman"/>
          <w:i/>
          <w:iCs/>
          <w:color w:val="808080" w:themeColor="background1" w:themeShade="80"/>
          <w:sz w:val="30"/>
          <w:szCs w:val="30"/>
        </w:rPr>
        <w:t xml:space="preserve"> </w:t>
      </w:r>
    </w:p>
    <w:p w14:paraId="521EEE23" w14:textId="72A6063C" w:rsidR="004023B2" w:rsidRDefault="004023B2" w:rsidP="004023B2">
      <w:pPr>
        <w:tabs>
          <w:tab w:val="left" w:pos="0"/>
        </w:tabs>
        <w:jc w:val="both"/>
        <w:rPr>
          <w:rFonts w:ascii="Corporative" w:hAnsi="Corporative" w:cs="Times New Roman"/>
          <w:i/>
          <w:iCs/>
          <w:color w:val="808080" w:themeColor="background1" w:themeShade="80"/>
          <w:sz w:val="30"/>
          <w:szCs w:val="30"/>
        </w:rPr>
      </w:pPr>
      <w:r>
        <w:rPr>
          <w:rFonts w:ascii="Corporative" w:hAnsi="Corporative" w:cs="Times New Roman"/>
          <w:i/>
          <w:iCs/>
          <w:color w:val="808080" w:themeColor="background1" w:themeShade="80"/>
          <w:sz w:val="30"/>
          <w:szCs w:val="30"/>
        </w:rPr>
        <w:tab/>
      </w:r>
      <w:r w:rsidRPr="00FB3EEF">
        <w:rPr>
          <w:rFonts w:ascii="Corporative" w:hAnsi="Corporative" w:cs="Times New Roman"/>
          <w:i/>
          <w:iCs/>
          <w:color w:val="808080" w:themeColor="background1" w:themeShade="80"/>
          <w:sz w:val="30"/>
          <w:szCs w:val="30"/>
        </w:rPr>
        <w:t xml:space="preserve">Birimler tespit ettikleri riskleri ölçtükten (etki ve olasılıklarını hesaplayarak risk puanlarını belirledikten), önceliklendirdikten (Risk Haritasına göre risk puanlarının kategorilerini belirleyip sıraladıktan) sonra bu bölümde Risk Oylama Formu üzerinde tespit edilen riskleri </w:t>
      </w:r>
      <w:r w:rsidRPr="00FB3EEF">
        <w:rPr>
          <w:rFonts w:ascii="Corporative" w:hAnsi="Corporative" w:cs="Times New Roman"/>
          <w:i/>
          <w:iCs/>
          <w:color w:val="808080" w:themeColor="background1" w:themeShade="80"/>
          <w:sz w:val="30"/>
          <w:szCs w:val="30"/>
        </w:rPr>
        <w:lastRenderedPageBreak/>
        <w:t xml:space="preserve">sıralayarak </w:t>
      </w:r>
      <w:proofErr w:type="spellStart"/>
      <w:r w:rsidRPr="00FB3EEF">
        <w:rPr>
          <w:rFonts w:ascii="Corporative" w:hAnsi="Corporative" w:cs="Times New Roman"/>
          <w:i/>
          <w:iCs/>
          <w:color w:val="808080" w:themeColor="background1" w:themeShade="80"/>
          <w:sz w:val="30"/>
          <w:szCs w:val="30"/>
        </w:rPr>
        <w:t>kayde</w:t>
      </w:r>
      <w:r>
        <w:rPr>
          <w:rFonts w:ascii="Corporative" w:hAnsi="Corporative" w:cs="Times New Roman"/>
          <w:i/>
          <w:iCs/>
          <w:color w:val="808080" w:themeColor="background1" w:themeShade="80"/>
          <w:sz w:val="30"/>
          <w:szCs w:val="30"/>
        </w:rPr>
        <w:t>r</w:t>
      </w:r>
      <w:proofErr w:type="spellEnd"/>
      <w:r>
        <w:rPr>
          <w:rFonts w:ascii="Corporative" w:hAnsi="Corporative" w:cs="Times New Roman"/>
          <w:i/>
          <w:iCs/>
          <w:color w:val="808080" w:themeColor="background1" w:themeShade="80"/>
          <w:sz w:val="30"/>
          <w:szCs w:val="30"/>
        </w:rPr>
        <w:t>.</w:t>
      </w:r>
      <w:r w:rsidRPr="00FB3EEF">
        <w:rPr>
          <w:rFonts w:ascii="Corporative" w:hAnsi="Corporative" w:cs="Times New Roman"/>
          <w:i/>
          <w:iCs/>
          <w:color w:val="808080" w:themeColor="background1" w:themeShade="80"/>
          <w:sz w:val="30"/>
          <w:szCs w:val="30"/>
        </w:rPr>
        <w:t xml:space="preserve"> Böylelikle risklerin ölçme, önceliklendirme ve kaydetme işlemleri tamamlanmış olur. </w:t>
      </w:r>
    </w:p>
    <w:p w14:paraId="07A28C76" w14:textId="63EF01BB" w:rsidR="004023B2" w:rsidRPr="00FB3EEF" w:rsidRDefault="004023B2" w:rsidP="004023B2">
      <w:pPr>
        <w:tabs>
          <w:tab w:val="left" w:pos="0"/>
        </w:tabs>
        <w:jc w:val="both"/>
        <w:rPr>
          <w:rFonts w:ascii="Corporative" w:hAnsi="Corporative" w:cs="Times New Roman"/>
          <w:i/>
          <w:iCs/>
          <w:color w:val="808080" w:themeColor="background1" w:themeShade="80"/>
          <w:sz w:val="30"/>
          <w:szCs w:val="30"/>
        </w:rPr>
      </w:pPr>
      <w:r>
        <w:rPr>
          <w:rFonts w:ascii="Corporative" w:hAnsi="Corporative" w:cs="Times New Roman"/>
          <w:i/>
          <w:iCs/>
          <w:color w:val="808080" w:themeColor="background1" w:themeShade="80"/>
          <w:sz w:val="30"/>
          <w:szCs w:val="30"/>
        </w:rPr>
        <w:tab/>
        <w:t xml:space="preserve">Birimler hazırlanacak raporun 5.2 Risklerin Değerlendirilmesi bölümünde sadece </w:t>
      </w:r>
      <w:r w:rsidRPr="00FA3517">
        <w:rPr>
          <w:rFonts w:ascii="Corporative" w:hAnsi="Corporative" w:cs="Times New Roman"/>
          <w:b/>
          <w:bCs/>
          <w:i/>
          <w:iCs/>
          <w:color w:val="808080" w:themeColor="background1" w:themeShade="80"/>
          <w:sz w:val="30"/>
          <w:szCs w:val="30"/>
        </w:rPr>
        <w:t>Risk Oylama Formu</w:t>
      </w:r>
      <w:r>
        <w:rPr>
          <w:rFonts w:ascii="Corporative" w:hAnsi="Corporative" w:cs="Times New Roman"/>
          <w:b/>
          <w:bCs/>
          <w:i/>
          <w:iCs/>
          <w:color w:val="808080" w:themeColor="background1" w:themeShade="80"/>
          <w:sz w:val="30"/>
          <w:szCs w:val="30"/>
        </w:rPr>
        <w:t xml:space="preserve"> ve Risk Haritası</w:t>
      </w:r>
      <w:r>
        <w:rPr>
          <w:rFonts w:ascii="Corporative" w:hAnsi="Corporative" w:cs="Times New Roman"/>
          <w:i/>
          <w:iCs/>
          <w:color w:val="808080" w:themeColor="background1" w:themeShade="80"/>
          <w:sz w:val="30"/>
          <w:szCs w:val="30"/>
        </w:rPr>
        <w:t>na yer ver</w:t>
      </w:r>
      <w:r w:rsidR="00336ECB">
        <w:rPr>
          <w:rFonts w:ascii="Corporative" w:hAnsi="Corporative" w:cs="Times New Roman"/>
          <w:i/>
          <w:iCs/>
          <w:color w:val="808080" w:themeColor="background1" w:themeShade="80"/>
          <w:sz w:val="30"/>
          <w:szCs w:val="30"/>
        </w:rPr>
        <w:t xml:space="preserve">ir. </w:t>
      </w:r>
    </w:p>
    <w:p w14:paraId="1DC16F3F" w14:textId="20D584B4" w:rsidR="00A53EEB" w:rsidRDefault="00A53EEB" w:rsidP="007B030F">
      <w:pPr>
        <w:tabs>
          <w:tab w:val="left" w:pos="0"/>
        </w:tabs>
        <w:jc w:val="both"/>
        <w:rPr>
          <w:rFonts w:ascii="Corporative" w:hAnsi="Corporative" w:cs="Times New Roman"/>
          <w:i/>
          <w:iCs/>
          <w:color w:val="808080" w:themeColor="background1" w:themeShade="80"/>
          <w:sz w:val="30"/>
          <w:szCs w:val="30"/>
        </w:rPr>
      </w:pPr>
    </w:p>
    <w:p w14:paraId="0A973D9B" w14:textId="7FF20243" w:rsidR="00BC6263" w:rsidRPr="00AF6701" w:rsidRDefault="00AF6701" w:rsidP="00AF6701">
      <w:pPr>
        <w:keepNext/>
        <w:jc w:val="both"/>
        <w:rPr>
          <w:rFonts w:ascii="Corporative" w:hAnsi="Corporative" w:cstheme="majorHAnsi"/>
          <w:color w:val="0F6FC6" w:themeColor="accent1"/>
          <w:sz w:val="24"/>
          <w:szCs w:val="24"/>
        </w:rPr>
      </w:pPr>
      <w:bookmarkStart w:id="38" w:name="_Toc161412608"/>
      <w:r w:rsidRPr="00AF6701">
        <w:rPr>
          <w:rFonts w:ascii="Corporative" w:hAnsi="Corporative" w:cstheme="majorHAnsi"/>
          <w:color w:val="0F6FC6" w:themeColor="accent1"/>
          <w:sz w:val="24"/>
          <w:szCs w:val="24"/>
        </w:rPr>
        <w:t xml:space="preserve">Şema- </w:t>
      </w:r>
      <w:r w:rsidRPr="00AF6701">
        <w:rPr>
          <w:rFonts w:ascii="Corporative" w:hAnsi="Corporative" w:cstheme="majorHAnsi"/>
          <w:color w:val="0F6FC6" w:themeColor="accent1"/>
          <w:sz w:val="24"/>
          <w:szCs w:val="24"/>
        </w:rPr>
        <w:fldChar w:fldCharType="begin"/>
      </w:r>
      <w:r w:rsidRPr="00AF6701">
        <w:rPr>
          <w:rFonts w:ascii="Corporative" w:hAnsi="Corporative" w:cstheme="majorHAnsi"/>
          <w:color w:val="0F6FC6" w:themeColor="accent1"/>
          <w:sz w:val="24"/>
          <w:szCs w:val="24"/>
        </w:rPr>
        <w:instrText xml:space="preserve"> SEQ Şema- \* ARABIC </w:instrText>
      </w:r>
      <w:r w:rsidRPr="00AF6701">
        <w:rPr>
          <w:rFonts w:ascii="Corporative" w:hAnsi="Corporative" w:cstheme="majorHAnsi"/>
          <w:color w:val="0F6FC6" w:themeColor="accent1"/>
          <w:sz w:val="24"/>
          <w:szCs w:val="24"/>
        </w:rPr>
        <w:fldChar w:fldCharType="separate"/>
      </w:r>
      <w:r w:rsidR="00B80ECE">
        <w:rPr>
          <w:rFonts w:ascii="Corporative" w:hAnsi="Corporative" w:cstheme="majorHAnsi"/>
          <w:noProof/>
          <w:color w:val="0F6FC6" w:themeColor="accent1"/>
          <w:sz w:val="24"/>
          <w:szCs w:val="24"/>
        </w:rPr>
        <w:t>4</w:t>
      </w:r>
      <w:r w:rsidRPr="00AF6701">
        <w:rPr>
          <w:rFonts w:ascii="Corporative" w:hAnsi="Corporative" w:cstheme="majorHAnsi"/>
          <w:color w:val="0F6FC6" w:themeColor="accent1"/>
          <w:sz w:val="24"/>
          <w:szCs w:val="24"/>
        </w:rPr>
        <w:fldChar w:fldCharType="end"/>
      </w:r>
      <w:r w:rsidRPr="00AF6701">
        <w:rPr>
          <w:rFonts w:ascii="Corporative" w:hAnsi="Corporative" w:cstheme="majorHAnsi"/>
          <w:color w:val="0F6FC6" w:themeColor="accent1"/>
          <w:sz w:val="24"/>
          <w:szCs w:val="24"/>
        </w:rPr>
        <w:t xml:space="preserve"> Risk Haritası</w:t>
      </w:r>
      <w:bookmarkEnd w:id="38"/>
    </w:p>
    <w:tbl>
      <w:tblPr>
        <w:tblStyle w:val="TabloKlavuzu"/>
        <w:tblW w:w="9493" w:type="dxa"/>
        <w:tblLook w:val="04A0" w:firstRow="1" w:lastRow="0" w:firstColumn="1" w:lastColumn="0" w:noHBand="0" w:noVBand="1"/>
      </w:tblPr>
      <w:tblGrid>
        <w:gridCol w:w="4517"/>
        <w:gridCol w:w="3333"/>
        <w:gridCol w:w="1643"/>
      </w:tblGrid>
      <w:tr w:rsidR="00005F98" w14:paraId="43D4702F" w14:textId="77777777" w:rsidTr="00861DCB">
        <w:trPr>
          <w:trHeight w:val="9256"/>
        </w:trPr>
        <w:tc>
          <w:tcPr>
            <w:tcW w:w="9493" w:type="dxa"/>
            <w:gridSpan w:val="3"/>
          </w:tcPr>
          <w:p w14:paraId="5FF44848" w14:textId="7FE769A2" w:rsidR="00005F98" w:rsidRDefault="00005F98" w:rsidP="001A4777">
            <w:pPr>
              <w:rPr>
                <w:rFonts w:ascii="Times New Roman" w:hAnsi="Times New Roman" w:cs="Times New Roman"/>
                <w:sz w:val="24"/>
                <w:szCs w:val="24"/>
              </w:rPr>
            </w:pPr>
            <w:r>
              <w:rPr>
                <w:rFonts w:ascii="Times New Roman" w:hAnsi="Times New Roman" w:cs="Times New Roman"/>
                <w:sz w:val="24"/>
                <w:szCs w:val="24"/>
              </w:rPr>
              <w:t>Risk Haritası</w:t>
            </w:r>
            <w:r w:rsidR="00AF6701">
              <w:rPr>
                <w:rFonts w:ascii="Times New Roman" w:hAnsi="Times New Roman" w:cs="Times New Roman"/>
                <w:sz w:val="24"/>
                <w:szCs w:val="24"/>
              </w:rPr>
              <w:t xml:space="preserve"> </w:t>
            </w:r>
            <w:r>
              <w:rPr>
                <w:rFonts w:ascii="Times New Roman" w:hAnsi="Times New Roman" w:cs="Times New Roman"/>
                <w:sz w:val="24"/>
                <w:szCs w:val="24"/>
              </w:rPr>
              <w:t>Gösterim</w:t>
            </w:r>
            <w:r w:rsidR="00AF6701">
              <w:rPr>
                <w:rFonts w:ascii="Times New Roman" w:hAnsi="Times New Roman" w:cs="Times New Roman"/>
                <w:sz w:val="24"/>
                <w:szCs w:val="24"/>
              </w:rPr>
              <w:t xml:space="preserve"> Örneği</w:t>
            </w:r>
            <w:r>
              <w:rPr>
                <w:rFonts w:ascii="Times New Roman" w:hAnsi="Times New Roman" w:cs="Times New Roman"/>
                <w:sz w:val="24"/>
                <w:szCs w:val="24"/>
              </w:rPr>
              <w:t xml:space="preserve">: </w:t>
            </w:r>
          </w:p>
          <w:p w14:paraId="3985E087" w14:textId="6023BD59" w:rsidR="00005F98" w:rsidRDefault="00FB3EEF" w:rsidP="001A4777">
            <w:pPr>
              <w:rPr>
                <w:rFonts w:ascii="Times New Roman" w:hAnsi="Times New Roman" w:cs="Times New Roman"/>
                <w:b/>
                <w:bCs/>
                <w:sz w:val="24"/>
                <w:szCs w:val="24"/>
              </w:rPr>
            </w:pPr>
            <w:r>
              <w:object w:dxaOrig="11250" w:dyaOrig="8850" w14:anchorId="6CCCA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57pt" o:ole="">
                  <v:imagedata r:id="rId20" o:title=""/>
                </v:shape>
                <o:OLEObject Type="Embed" ProgID="PBrush" ShapeID="_x0000_i1025" DrawAspect="Content" ObjectID="_1772280958" r:id="rId21"/>
              </w:object>
            </w:r>
          </w:p>
          <w:p w14:paraId="492CED45" w14:textId="77777777" w:rsidR="00FB3EEF" w:rsidRDefault="00FB3EEF" w:rsidP="001A4777">
            <w:pPr>
              <w:rPr>
                <w:rFonts w:ascii="Times New Roman" w:hAnsi="Times New Roman" w:cs="Times New Roman"/>
                <w:sz w:val="24"/>
                <w:szCs w:val="24"/>
              </w:rPr>
            </w:pPr>
          </w:p>
          <w:p w14:paraId="600363DF" w14:textId="151EDC11" w:rsidR="00005F98" w:rsidRDefault="00005F98" w:rsidP="001A4777">
            <w:pPr>
              <w:rPr>
                <w:rFonts w:ascii="Times New Roman" w:hAnsi="Times New Roman" w:cs="Times New Roman"/>
                <w:b/>
                <w:bCs/>
                <w:sz w:val="24"/>
                <w:szCs w:val="24"/>
              </w:rPr>
            </w:pPr>
            <w:r>
              <w:rPr>
                <w:rFonts w:ascii="Times New Roman" w:hAnsi="Times New Roman" w:cs="Times New Roman"/>
                <w:sz w:val="24"/>
                <w:szCs w:val="24"/>
              </w:rPr>
              <w:t>Önceliklendirilme</w:t>
            </w:r>
            <w:r w:rsidR="00AF6701">
              <w:rPr>
                <w:rFonts w:ascii="Times New Roman" w:hAnsi="Times New Roman" w:cs="Times New Roman"/>
                <w:sz w:val="24"/>
                <w:szCs w:val="24"/>
              </w:rPr>
              <w:t xml:space="preserve"> Örneği</w:t>
            </w:r>
            <w:r>
              <w:rPr>
                <w:rFonts w:ascii="Times New Roman" w:hAnsi="Times New Roman" w:cs="Times New Roman"/>
                <w:sz w:val="24"/>
                <w:szCs w:val="24"/>
              </w:rPr>
              <w:t>:</w:t>
            </w:r>
          </w:p>
          <w:p w14:paraId="7D1B5121" w14:textId="0720DD7E" w:rsidR="00005F98" w:rsidRPr="003021A6" w:rsidRDefault="00005F98" w:rsidP="00005F98">
            <w:pPr>
              <w:pStyle w:val="ListeParagraf"/>
              <w:numPr>
                <w:ilvl w:val="0"/>
                <w:numId w:val="39"/>
              </w:numPr>
              <w:rPr>
                <w:rFonts w:ascii="Times New Roman" w:hAnsi="Times New Roman" w:cs="Times New Roman"/>
                <w:b/>
                <w:bCs/>
                <w:sz w:val="24"/>
                <w:szCs w:val="24"/>
              </w:rPr>
            </w:pPr>
            <w:r w:rsidRPr="003021A6">
              <w:rPr>
                <w:rFonts w:ascii="Times New Roman" w:hAnsi="Times New Roman" w:cs="Times New Roman"/>
                <w:sz w:val="24"/>
                <w:szCs w:val="24"/>
              </w:rPr>
              <w:t xml:space="preserve">Risk </w:t>
            </w:r>
            <w:r w:rsidR="00FB3EEF">
              <w:rPr>
                <w:rFonts w:ascii="Times New Roman" w:hAnsi="Times New Roman" w:cs="Times New Roman"/>
                <w:sz w:val="24"/>
                <w:szCs w:val="24"/>
              </w:rPr>
              <w:t>2</w:t>
            </w:r>
            <w:r w:rsidRPr="003021A6">
              <w:rPr>
                <w:rFonts w:ascii="Times New Roman" w:hAnsi="Times New Roman" w:cs="Times New Roman"/>
                <w:sz w:val="24"/>
                <w:szCs w:val="24"/>
              </w:rPr>
              <w:t xml:space="preserve"> (Risk Puanı: </w:t>
            </w:r>
            <w:r w:rsidR="00FB3EEF">
              <w:rPr>
                <w:rFonts w:ascii="Times New Roman" w:hAnsi="Times New Roman" w:cs="Times New Roman"/>
                <w:sz w:val="24"/>
                <w:szCs w:val="24"/>
              </w:rPr>
              <w:t>40</w:t>
            </w:r>
            <w:r w:rsidRPr="003021A6">
              <w:rPr>
                <w:rFonts w:ascii="Times New Roman" w:hAnsi="Times New Roman" w:cs="Times New Roman"/>
                <w:sz w:val="24"/>
                <w:szCs w:val="24"/>
              </w:rPr>
              <w:t>)</w:t>
            </w:r>
          </w:p>
          <w:p w14:paraId="1C044724" w14:textId="35234367" w:rsidR="00005F98" w:rsidRPr="003021A6" w:rsidRDefault="00005F98" w:rsidP="00005F98">
            <w:pPr>
              <w:pStyle w:val="ListeParagraf"/>
              <w:numPr>
                <w:ilvl w:val="0"/>
                <w:numId w:val="39"/>
              </w:numPr>
              <w:rPr>
                <w:rFonts w:ascii="Times New Roman" w:hAnsi="Times New Roman" w:cs="Times New Roman"/>
                <w:b/>
                <w:bCs/>
                <w:sz w:val="24"/>
                <w:szCs w:val="24"/>
              </w:rPr>
            </w:pPr>
            <w:r w:rsidRPr="003021A6">
              <w:rPr>
                <w:rFonts w:ascii="Times New Roman" w:hAnsi="Times New Roman" w:cs="Times New Roman"/>
                <w:sz w:val="24"/>
                <w:szCs w:val="24"/>
              </w:rPr>
              <w:t xml:space="preserve">Risk 1 (Risk Puanı: </w:t>
            </w:r>
            <w:r w:rsidR="00FB3EEF">
              <w:rPr>
                <w:rFonts w:ascii="Times New Roman" w:hAnsi="Times New Roman" w:cs="Times New Roman"/>
                <w:sz w:val="24"/>
                <w:szCs w:val="24"/>
              </w:rPr>
              <w:t>30</w:t>
            </w:r>
            <w:r w:rsidRPr="003021A6">
              <w:rPr>
                <w:rFonts w:ascii="Times New Roman" w:hAnsi="Times New Roman" w:cs="Times New Roman"/>
                <w:sz w:val="24"/>
                <w:szCs w:val="24"/>
              </w:rPr>
              <w:t>)</w:t>
            </w:r>
          </w:p>
          <w:p w14:paraId="1ED40CC5" w14:textId="6E7FB507" w:rsidR="00005F98" w:rsidRPr="00FB3EEF" w:rsidRDefault="00005F98" w:rsidP="00005F98">
            <w:pPr>
              <w:pStyle w:val="ListeParagraf"/>
              <w:numPr>
                <w:ilvl w:val="0"/>
                <w:numId w:val="39"/>
              </w:numPr>
              <w:rPr>
                <w:rFonts w:ascii="Times New Roman" w:hAnsi="Times New Roman" w:cs="Times New Roman"/>
                <w:b/>
                <w:bCs/>
                <w:sz w:val="24"/>
                <w:szCs w:val="24"/>
              </w:rPr>
            </w:pPr>
            <w:r w:rsidRPr="003021A6">
              <w:rPr>
                <w:rFonts w:ascii="Times New Roman" w:hAnsi="Times New Roman" w:cs="Times New Roman"/>
                <w:sz w:val="24"/>
                <w:szCs w:val="24"/>
              </w:rPr>
              <w:t xml:space="preserve">Risk </w:t>
            </w:r>
            <w:r w:rsidR="00FB3EEF">
              <w:rPr>
                <w:rFonts w:ascii="Times New Roman" w:hAnsi="Times New Roman" w:cs="Times New Roman"/>
                <w:sz w:val="24"/>
                <w:szCs w:val="24"/>
              </w:rPr>
              <w:t>5</w:t>
            </w:r>
            <w:r w:rsidRPr="003021A6">
              <w:rPr>
                <w:rFonts w:ascii="Times New Roman" w:hAnsi="Times New Roman" w:cs="Times New Roman"/>
                <w:sz w:val="24"/>
                <w:szCs w:val="24"/>
              </w:rPr>
              <w:t xml:space="preserve"> (Risk Puanı: </w:t>
            </w:r>
            <w:r w:rsidR="00FB3EEF">
              <w:rPr>
                <w:rFonts w:ascii="Times New Roman" w:hAnsi="Times New Roman" w:cs="Times New Roman"/>
                <w:sz w:val="24"/>
                <w:szCs w:val="24"/>
              </w:rPr>
              <w:t>20</w:t>
            </w:r>
            <w:r w:rsidRPr="003021A6">
              <w:rPr>
                <w:rFonts w:ascii="Times New Roman" w:hAnsi="Times New Roman" w:cs="Times New Roman"/>
                <w:sz w:val="24"/>
                <w:szCs w:val="24"/>
              </w:rPr>
              <w:t>)</w:t>
            </w:r>
          </w:p>
          <w:p w14:paraId="12037814" w14:textId="6E0F2AC4" w:rsidR="00FB3EEF" w:rsidRPr="00FB3EEF" w:rsidRDefault="00FB3EEF" w:rsidP="00FB3EEF">
            <w:pPr>
              <w:pStyle w:val="ListeParagraf"/>
              <w:numPr>
                <w:ilvl w:val="0"/>
                <w:numId w:val="39"/>
              </w:numPr>
              <w:rPr>
                <w:rFonts w:ascii="Times New Roman" w:hAnsi="Times New Roman" w:cs="Times New Roman"/>
                <w:b/>
                <w:bCs/>
                <w:sz w:val="24"/>
                <w:szCs w:val="24"/>
              </w:rPr>
            </w:pPr>
            <w:r>
              <w:rPr>
                <w:rFonts w:ascii="Times New Roman" w:hAnsi="Times New Roman" w:cs="Times New Roman"/>
                <w:sz w:val="24"/>
                <w:szCs w:val="24"/>
              </w:rPr>
              <w:t>Risk-4 (Risk Puanı: 14)</w:t>
            </w:r>
          </w:p>
          <w:p w14:paraId="6B29F622" w14:textId="1FD4D7ED" w:rsidR="00FB3EEF" w:rsidRDefault="00FB3EEF" w:rsidP="00005F98">
            <w:pPr>
              <w:pStyle w:val="ListeParagraf"/>
              <w:numPr>
                <w:ilvl w:val="0"/>
                <w:numId w:val="39"/>
              </w:numPr>
              <w:rPr>
                <w:rFonts w:ascii="Times New Roman" w:hAnsi="Times New Roman" w:cs="Times New Roman"/>
                <w:b/>
                <w:bCs/>
                <w:sz w:val="24"/>
                <w:szCs w:val="24"/>
              </w:rPr>
            </w:pPr>
            <w:r>
              <w:rPr>
                <w:rFonts w:ascii="Times New Roman" w:hAnsi="Times New Roman" w:cs="Times New Roman"/>
                <w:sz w:val="24"/>
                <w:szCs w:val="24"/>
              </w:rPr>
              <w:t>Risk-3 (Risk Puanı: 10)</w:t>
            </w:r>
          </w:p>
        </w:tc>
      </w:tr>
      <w:tr w:rsidR="002E67C4" w14:paraId="4D981F5A" w14:textId="77777777" w:rsidTr="00861DCB">
        <w:trPr>
          <w:trHeight w:val="191"/>
        </w:trPr>
        <w:tc>
          <w:tcPr>
            <w:tcW w:w="4517" w:type="dxa"/>
          </w:tcPr>
          <w:p w14:paraId="7860156D" w14:textId="77777777" w:rsidR="002E67C4" w:rsidRPr="00861DCB" w:rsidRDefault="002E67C4" w:rsidP="00823B61">
            <w:pPr>
              <w:jc w:val="center"/>
              <w:rPr>
                <w:rFonts w:ascii="Times New Roman" w:hAnsi="Times New Roman" w:cs="Times New Roman"/>
                <w:b/>
                <w:bCs/>
                <w:sz w:val="24"/>
                <w:szCs w:val="24"/>
              </w:rPr>
            </w:pPr>
            <w:r w:rsidRPr="00861DCB">
              <w:rPr>
                <w:rFonts w:ascii="Times New Roman" w:hAnsi="Times New Roman" w:cs="Times New Roman"/>
                <w:b/>
                <w:bCs/>
                <w:sz w:val="24"/>
                <w:szCs w:val="24"/>
              </w:rPr>
              <w:t>Renkler</w:t>
            </w:r>
          </w:p>
        </w:tc>
        <w:tc>
          <w:tcPr>
            <w:tcW w:w="3333" w:type="dxa"/>
          </w:tcPr>
          <w:p w14:paraId="1922ECC3" w14:textId="77777777" w:rsidR="002E67C4" w:rsidRPr="00861DCB" w:rsidRDefault="002E67C4" w:rsidP="00823B61">
            <w:pPr>
              <w:jc w:val="center"/>
              <w:rPr>
                <w:rFonts w:ascii="Times New Roman" w:hAnsi="Times New Roman" w:cs="Times New Roman"/>
                <w:b/>
                <w:bCs/>
                <w:sz w:val="24"/>
                <w:szCs w:val="24"/>
              </w:rPr>
            </w:pPr>
            <w:r w:rsidRPr="00861DCB">
              <w:rPr>
                <w:rFonts w:ascii="Times New Roman" w:hAnsi="Times New Roman" w:cs="Times New Roman"/>
                <w:b/>
                <w:bCs/>
                <w:sz w:val="24"/>
                <w:szCs w:val="24"/>
              </w:rPr>
              <w:t>Risk Düzeyi</w:t>
            </w:r>
          </w:p>
        </w:tc>
        <w:tc>
          <w:tcPr>
            <w:tcW w:w="1643" w:type="dxa"/>
          </w:tcPr>
          <w:p w14:paraId="6BE1B98C" w14:textId="77777777" w:rsidR="002E67C4" w:rsidRPr="00861DCB" w:rsidRDefault="002E67C4" w:rsidP="00823B61">
            <w:pPr>
              <w:jc w:val="center"/>
              <w:rPr>
                <w:rFonts w:ascii="Times New Roman" w:hAnsi="Times New Roman" w:cs="Times New Roman"/>
                <w:b/>
                <w:bCs/>
                <w:sz w:val="24"/>
                <w:szCs w:val="24"/>
              </w:rPr>
            </w:pPr>
            <w:r w:rsidRPr="00861DCB">
              <w:rPr>
                <w:rFonts w:ascii="Times New Roman" w:hAnsi="Times New Roman" w:cs="Times New Roman"/>
                <w:b/>
                <w:bCs/>
                <w:sz w:val="24"/>
                <w:szCs w:val="24"/>
              </w:rPr>
              <w:t>Risk Puan Aralığı</w:t>
            </w:r>
          </w:p>
        </w:tc>
      </w:tr>
      <w:tr w:rsidR="002E67C4" w14:paraId="78CE6079" w14:textId="77777777" w:rsidTr="00861DCB">
        <w:trPr>
          <w:trHeight w:val="191"/>
        </w:trPr>
        <w:tc>
          <w:tcPr>
            <w:tcW w:w="4517" w:type="dxa"/>
            <w:shd w:val="clear" w:color="auto" w:fill="FF0000"/>
          </w:tcPr>
          <w:p w14:paraId="5FF7A453" w14:textId="77777777" w:rsidR="002E67C4" w:rsidRPr="00861DCB" w:rsidRDefault="002E67C4" w:rsidP="00823B61">
            <w:pPr>
              <w:jc w:val="center"/>
              <w:rPr>
                <w:rFonts w:ascii="Times New Roman" w:hAnsi="Times New Roman" w:cs="Times New Roman"/>
                <w:b/>
                <w:bCs/>
                <w:sz w:val="24"/>
                <w:szCs w:val="24"/>
              </w:rPr>
            </w:pPr>
          </w:p>
        </w:tc>
        <w:tc>
          <w:tcPr>
            <w:tcW w:w="3333" w:type="dxa"/>
          </w:tcPr>
          <w:p w14:paraId="3A67DBD2" w14:textId="77777777" w:rsidR="002E67C4" w:rsidRPr="00861DCB" w:rsidRDefault="002E67C4" w:rsidP="00823B61">
            <w:pPr>
              <w:jc w:val="center"/>
              <w:rPr>
                <w:rFonts w:ascii="Times New Roman" w:hAnsi="Times New Roman" w:cs="Times New Roman"/>
                <w:sz w:val="24"/>
                <w:szCs w:val="24"/>
              </w:rPr>
            </w:pPr>
            <w:r w:rsidRPr="00861DCB">
              <w:rPr>
                <w:rFonts w:ascii="Times New Roman" w:hAnsi="Times New Roman" w:cs="Times New Roman"/>
                <w:sz w:val="24"/>
                <w:szCs w:val="24"/>
              </w:rPr>
              <w:t>Yüksek Düzey Risk</w:t>
            </w:r>
          </w:p>
        </w:tc>
        <w:tc>
          <w:tcPr>
            <w:tcW w:w="1643" w:type="dxa"/>
          </w:tcPr>
          <w:p w14:paraId="3D68CEB2" w14:textId="77777777" w:rsidR="002E67C4" w:rsidRPr="00861DCB" w:rsidRDefault="002E67C4" w:rsidP="00823B61">
            <w:pPr>
              <w:jc w:val="center"/>
              <w:rPr>
                <w:rFonts w:ascii="Times New Roman" w:hAnsi="Times New Roman" w:cs="Times New Roman"/>
                <w:sz w:val="24"/>
                <w:szCs w:val="24"/>
              </w:rPr>
            </w:pPr>
            <w:r w:rsidRPr="00861DCB">
              <w:rPr>
                <w:rFonts w:ascii="Times New Roman" w:hAnsi="Times New Roman" w:cs="Times New Roman"/>
                <w:sz w:val="24"/>
                <w:szCs w:val="24"/>
              </w:rPr>
              <w:t>40-100</w:t>
            </w:r>
          </w:p>
        </w:tc>
      </w:tr>
      <w:tr w:rsidR="002E67C4" w14:paraId="7E38BB75" w14:textId="77777777" w:rsidTr="00861DCB">
        <w:trPr>
          <w:trHeight w:val="201"/>
        </w:trPr>
        <w:tc>
          <w:tcPr>
            <w:tcW w:w="4517" w:type="dxa"/>
            <w:shd w:val="clear" w:color="auto" w:fill="FFFF00"/>
          </w:tcPr>
          <w:p w14:paraId="2057EBAF" w14:textId="77777777" w:rsidR="002E67C4" w:rsidRPr="00861DCB" w:rsidRDefault="002E67C4" w:rsidP="00823B61">
            <w:pPr>
              <w:jc w:val="center"/>
              <w:rPr>
                <w:rFonts w:ascii="Times New Roman" w:hAnsi="Times New Roman" w:cs="Times New Roman"/>
                <w:b/>
                <w:bCs/>
                <w:sz w:val="24"/>
                <w:szCs w:val="24"/>
              </w:rPr>
            </w:pPr>
          </w:p>
        </w:tc>
        <w:tc>
          <w:tcPr>
            <w:tcW w:w="3333" w:type="dxa"/>
          </w:tcPr>
          <w:p w14:paraId="67F95770" w14:textId="77777777" w:rsidR="002E67C4" w:rsidRPr="00861DCB" w:rsidRDefault="002E67C4" w:rsidP="00823B61">
            <w:pPr>
              <w:jc w:val="center"/>
              <w:rPr>
                <w:rFonts w:ascii="Times New Roman" w:hAnsi="Times New Roman" w:cs="Times New Roman"/>
                <w:sz w:val="24"/>
                <w:szCs w:val="24"/>
              </w:rPr>
            </w:pPr>
            <w:r w:rsidRPr="00861DCB">
              <w:rPr>
                <w:rFonts w:ascii="Times New Roman" w:hAnsi="Times New Roman" w:cs="Times New Roman"/>
                <w:sz w:val="24"/>
                <w:szCs w:val="24"/>
              </w:rPr>
              <w:t>Orta Düzey Risk</w:t>
            </w:r>
          </w:p>
        </w:tc>
        <w:tc>
          <w:tcPr>
            <w:tcW w:w="1643" w:type="dxa"/>
          </w:tcPr>
          <w:p w14:paraId="639C4CBC" w14:textId="77777777" w:rsidR="002E67C4" w:rsidRPr="00861DCB" w:rsidRDefault="002E67C4" w:rsidP="00823B61">
            <w:pPr>
              <w:jc w:val="center"/>
              <w:rPr>
                <w:rFonts w:ascii="Times New Roman" w:hAnsi="Times New Roman" w:cs="Times New Roman"/>
                <w:sz w:val="24"/>
                <w:szCs w:val="24"/>
              </w:rPr>
            </w:pPr>
            <w:r w:rsidRPr="00861DCB">
              <w:rPr>
                <w:rFonts w:ascii="Times New Roman" w:hAnsi="Times New Roman" w:cs="Times New Roman"/>
                <w:sz w:val="24"/>
                <w:szCs w:val="24"/>
              </w:rPr>
              <w:t>10-39</w:t>
            </w:r>
          </w:p>
        </w:tc>
      </w:tr>
      <w:tr w:rsidR="002E67C4" w14:paraId="54091CFE" w14:textId="77777777" w:rsidTr="00861DCB">
        <w:trPr>
          <w:trHeight w:val="45"/>
        </w:trPr>
        <w:tc>
          <w:tcPr>
            <w:tcW w:w="4517" w:type="dxa"/>
            <w:shd w:val="clear" w:color="auto" w:fill="00B050"/>
          </w:tcPr>
          <w:p w14:paraId="617C7EAC" w14:textId="77777777" w:rsidR="002E67C4" w:rsidRPr="00861DCB" w:rsidRDefault="002E67C4" w:rsidP="00823B61">
            <w:pPr>
              <w:jc w:val="center"/>
              <w:rPr>
                <w:rFonts w:ascii="Times New Roman" w:hAnsi="Times New Roman" w:cs="Times New Roman"/>
                <w:b/>
                <w:bCs/>
                <w:sz w:val="24"/>
                <w:szCs w:val="24"/>
              </w:rPr>
            </w:pPr>
          </w:p>
        </w:tc>
        <w:tc>
          <w:tcPr>
            <w:tcW w:w="3333" w:type="dxa"/>
          </w:tcPr>
          <w:p w14:paraId="00148067" w14:textId="77777777" w:rsidR="002E67C4" w:rsidRPr="00861DCB" w:rsidRDefault="002E67C4" w:rsidP="00823B61">
            <w:pPr>
              <w:jc w:val="center"/>
              <w:rPr>
                <w:rFonts w:ascii="Times New Roman" w:hAnsi="Times New Roman" w:cs="Times New Roman"/>
                <w:sz w:val="24"/>
                <w:szCs w:val="24"/>
              </w:rPr>
            </w:pPr>
            <w:r w:rsidRPr="00861DCB">
              <w:rPr>
                <w:rFonts w:ascii="Times New Roman" w:hAnsi="Times New Roman" w:cs="Times New Roman"/>
                <w:sz w:val="24"/>
                <w:szCs w:val="24"/>
              </w:rPr>
              <w:t>Düşük Düzey Risk</w:t>
            </w:r>
          </w:p>
        </w:tc>
        <w:tc>
          <w:tcPr>
            <w:tcW w:w="1643" w:type="dxa"/>
          </w:tcPr>
          <w:p w14:paraId="2D8EA2D2" w14:textId="77777777" w:rsidR="002E67C4" w:rsidRPr="00861DCB" w:rsidRDefault="002E67C4" w:rsidP="00823B61">
            <w:pPr>
              <w:jc w:val="center"/>
              <w:rPr>
                <w:rFonts w:ascii="Times New Roman" w:hAnsi="Times New Roman" w:cs="Times New Roman"/>
                <w:sz w:val="24"/>
                <w:szCs w:val="24"/>
              </w:rPr>
            </w:pPr>
            <w:r w:rsidRPr="00861DCB">
              <w:rPr>
                <w:rFonts w:ascii="Times New Roman" w:hAnsi="Times New Roman" w:cs="Times New Roman"/>
                <w:sz w:val="24"/>
                <w:szCs w:val="24"/>
              </w:rPr>
              <w:t>1-9</w:t>
            </w:r>
          </w:p>
        </w:tc>
      </w:tr>
    </w:tbl>
    <w:p w14:paraId="17A6BC01" w14:textId="77777777" w:rsidR="002E67C4" w:rsidRPr="002E67C4" w:rsidRDefault="002E67C4" w:rsidP="002E67C4">
      <w:pPr>
        <w:rPr>
          <w:rFonts w:asciiTheme="majorHAnsi" w:hAnsiTheme="majorHAnsi" w:cstheme="majorHAnsi"/>
          <w:sz w:val="24"/>
          <w:szCs w:val="24"/>
        </w:rPr>
        <w:sectPr w:rsidR="002E67C4" w:rsidRPr="002E67C4" w:rsidSect="006625C2">
          <w:pgSz w:w="11906" w:h="16838"/>
          <w:pgMar w:top="1417" w:right="1417" w:bottom="1417" w:left="1417" w:header="708" w:footer="708" w:gutter="0"/>
          <w:pgBorders w:offsetFrom="page">
            <w:top w:val="triple" w:sz="4" w:space="24" w:color="009DD9" w:themeColor="accent2"/>
            <w:left w:val="triple" w:sz="4" w:space="24" w:color="009DD9" w:themeColor="accent2"/>
            <w:bottom w:val="triple" w:sz="4" w:space="24" w:color="009DD9" w:themeColor="accent2"/>
            <w:right w:val="triple" w:sz="4" w:space="24" w:color="009DD9" w:themeColor="accent2"/>
          </w:pgBorders>
          <w:cols w:space="708"/>
          <w:docGrid w:linePitch="360"/>
        </w:sectPr>
      </w:pPr>
    </w:p>
    <w:p w14:paraId="7C398747" w14:textId="691A3F9C" w:rsidR="00930E9B" w:rsidRPr="0028360D" w:rsidRDefault="00930E9B" w:rsidP="00930E9B">
      <w:pPr>
        <w:keepNext/>
        <w:jc w:val="both"/>
        <w:rPr>
          <w:rFonts w:ascii="Corporative" w:hAnsi="Corporative" w:cstheme="majorHAnsi"/>
          <w:color w:val="0F6FC6" w:themeColor="accent1"/>
          <w:sz w:val="24"/>
          <w:szCs w:val="24"/>
        </w:rPr>
      </w:pPr>
      <w:bookmarkStart w:id="39" w:name="_Toc161412602"/>
      <w:r w:rsidRPr="00930E9B">
        <w:rPr>
          <w:rFonts w:ascii="Corporative" w:hAnsi="Corporative" w:cstheme="majorHAnsi"/>
          <w:color w:val="0F6FC6" w:themeColor="accent1"/>
          <w:sz w:val="24"/>
          <w:szCs w:val="24"/>
        </w:rPr>
        <w:lastRenderedPageBreak/>
        <w:t xml:space="preserve">Tablo- </w:t>
      </w:r>
      <w:r w:rsidRPr="00930E9B">
        <w:rPr>
          <w:rFonts w:ascii="Corporative" w:hAnsi="Corporative" w:cstheme="majorHAnsi"/>
          <w:color w:val="0F6FC6" w:themeColor="accent1"/>
          <w:sz w:val="24"/>
          <w:szCs w:val="24"/>
        </w:rPr>
        <w:fldChar w:fldCharType="begin"/>
      </w:r>
      <w:r w:rsidRPr="00930E9B">
        <w:rPr>
          <w:rFonts w:ascii="Corporative" w:hAnsi="Corporative" w:cstheme="majorHAnsi"/>
          <w:color w:val="0F6FC6" w:themeColor="accent1"/>
          <w:sz w:val="24"/>
          <w:szCs w:val="24"/>
        </w:rPr>
        <w:instrText xml:space="preserve"> SEQ Tablo- \* ARABIC </w:instrText>
      </w:r>
      <w:r w:rsidRPr="00930E9B">
        <w:rPr>
          <w:rFonts w:ascii="Corporative" w:hAnsi="Corporative" w:cstheme="majorHAnsi"/>
          <w:color w:val="0F6FC6" w:themeColor="accent1"/>
          <w:sz w:val="24"/>
          <w:szCs w:val="24"/>
        </w:rPr>
        <w:fldChar w:fldCharType="separate"/>
      </w:r>
      <w:r w:rsidR="00B80ECE">
        <w:rPr>
          <w:rFonts w:ascii="Corporative" w:hAnsi="Corporative" w:cstheme="majorHAnsi"/>
          <w:noProof/>
          <w:color w:val="0F6FC6" w:themeColor="accent1"/>
          <w:sz w:val="24"/>
          <w:szCs w:val="24"/>
        </w:rPr>
        <w:t>3</w:t>
      </w:r>
      <w:r w:rsidRPr="00930E9B">
        <w:rPr>
          <w:rFonts w:ascii="Corporative" w:hAnsi="Corporative" w:cstheme="majorHAnsi"/>
          <w:color w:val="0F6FC6" w:themeColor="accent1"/>
          <w:sz w:val="24"/>
          <w:szCs w:val="24"/>
        </w:rPr>
        <w:fldChar w:fldCharType="end"/>
      </w:r>
      <w:r w:rsidRPr="0028360D">
        <w:rPr>
          <w:rFonts w:ascii="Corporative" w:hAnsi="Corporative" w:cstheme="majorHAnsi"/>
          <w:color w:val="0F6FC6" w:themeColor="accent1"/>
          <w:sz w:val="24"/>
          <w:szCs w:val="24"/>
        </w:rPr>
        <w:t xml:space="preserve"> Risk Oylama Formu</w:t>
      </w:r>
      <w:bookmarkEnd w:id="39"/>
    </w:p>
    <w:tbl>
      <w:tblPr>
        <w:tblStyle w:val="TabloKlavuzu"/>
        <w:tblW w:w="14396" w:type="dxa"/>
        <w:tblLook w:val="04A0" w:firstRow="1" w:lastRow="0" w:firstColumn="1" w:lastColumn="0" w:noHBand="0" w:noVBand="1"/>
      </w:tblPr>
      <w:tblGrid>
        <w:gridCol w:w="523"/>
        <w:gridCol w:w="523"/>
        <w:gridCol w:w="743"/>
        <w:gridCol w:w="657"/>
        <w:gridCol w:w="2275"/>
        <w:gridCol w:w="881"/>
        <w:gridCol w:w="882"/>
        <w:gridCol w:w="881"/>
        <w:gridCol w:w="1339"/>
        <w:gridCol w:w="983"/>
        <w:gridCol w:w="983"/>
        <w:gridCol w:w="983"/>
        <w:gridCol w:w="1340"/>
        <w:gridCol w:w="1403"/>
      </w:tblGrid>
      <w:tr w:rsidR="00930E9B" w:rsidRPr="008F051E" w14:paraId="30EAF1B6" w14:textId="77777777" w:rsidTr="00823B61">
        <w:tc>
          <w:tcPr>
            <w:tcW w:w="14396" w:type="dxa"/>
            <w:gridSpan w:val="14"/>
          </w:tcPr>
          <w:p w14:paraId="4607B657" w14:textId="77777777" w:rsidR="00930E9B" w:rsidRPr="008F051E" w:rsidRDefault="00930E9B" w:rsidP="00823B61">
            <w:pPr>
              <w:jc w:val="center"/>
              <w:rPr>
                <w:rFonts w:ascii="Corporative" w:hAnsi="Corporative" w:cstheme="majorHAnsi"/>
                <w:b/>
                <w:bCs/>
                <w:sz w:val="24"/>
                <w:szCs w:val="24"/>
              </w:rPr>
            </w:pPr>
            <w:r w:rsidRPr="008F051E">
              <w:rPr>
                <w:rFonts w:ascii="Corporative" w:hAnsi="Corporative" w:cstheme="majorHAnsi"/>
                <w:sz w:val="24"/>
                <w:szCs w:val="24"/>
              </w:rPr>
              <w:t>RİSK OYLAMA FORMU</w:t>
            </w:r>
          </w:p>
        </w:tc>
      </w:tr>
      <w:tr w:rsidR="00930E9B" w:rsidRPr="008F051E" w14:paraId="6B14B9A3" w14:textId="77777777" w:rsidTr="00823B61">
        <w:tc>
          <w:tcPr>
            <w:tcW w:w="523" w:type="dxa"/>
          </w:tcPr>
          <w:p w14:paraId="40479F3F" w14:textId="77777777" w:rsidR="00930E9B" w:rsidRPr="008F051E" w:rsidRDefault="00930E9B" w:rsidP="00823B61">
            <w:pPr>
              <w:jc w:val="center"/>
              <w:rPr>
                <w:rFonts w:ascii="Corporative" w:hAnsi="Corporative" w:cstheme="majorHAnsi"/>
                <w:b/>
                <w:bCs/>
                <w:sz w:val="24"/>
                <w:szCs w:val="24"/>
              </w:rPr>
            </w:pPr>
            <w:r w:rsidRPr="008F051E">
              <w:rPr>
                <w:rFonts w:ascii="Corporative" w:hAnsi="Corporative" w:cstheme="majorHAnsi"/>
                <w:sz w:val="24"/>
                <w:szCs w:val="24"/>
              </w:rPr>
              <w:t>1</w:t>
            </w:r>
          </w:p>
        </w:tc>
        <w:tc>
          <w:tcPr>
            <w:tcW w:w="523" w:type="dxa"/>
          </w:tcPr>
          <w:p w14:paraId="16B4FC58" w14:textId="77777777" w:rsidR="00930E9B" w:rsidRPr="008F051E" w:rsidRDefault="00930E9B" w:rsidP="00823B61">
            <w:pPr>
              <w:jc w:val="center"/>
              <w:rPr>
                <w:rFonts w:ascii="Corporative" w:hAnsi="Corporative" w:cstheme="majorHAnsi"/>
                <w:b/>
                <w:bCs/>
                <w:sz w:val="24"/>
                <w:szCs w:val="24"/>
              </w:rPr>
            </w:pPr>
            <w:r w:rsidRPr="008F051E">
              <w:rPr>
                <w:rFonts w:ascii="Corporative" w:hAnsi="Corporative" w:cstheme="majorHAnsi"/>
                <w:b/>
                <w:bCs/>
                <w:sz w:val="24"/>
                <w:szCs w:val="24"/>
              </w:rPr>
              <w:t>2</w:t>
            </w:r>
          </w:p>
        </w:tc>
        <w:tc>
          <w:tcPr>
            <w:tcW w:w="743" w:type="dxa"/>
          </w:tcPr>
          <w:p w14:paraId="3841883F" w14:textId="77777777" w:rsidR="00930E9B" w:rsidRPr="008F051E" w:rsidRDefault="00930E9B" w:rsidP="00823B61">
            <w:pPr>
              <w:jc w:val="center"/>
              <w:rPr>
                <w:rFonts w:ascii="Corporative" w:hAnsi="Corporative" w:cstheme="majorHAnsi"/>
                <w:b/>
                <w:bCs/>
                <w:sz w:val="24"/>
                <w:szCs w:val="24"/>
              </w:rPr>
            </w:pPr>
            <w:r w:rsidRPr="008F051E">
              <w:rPr>
                <w:rFonts w:ascii="Corporative" w:hAnsi="Corporative" w:cstheme="majorHAnsi"/>
                <w:b/>
                <w:bCs/>
                <w:sz w:val="24"/>
                <w:szCs w:val="24"/>
              </w:rPr>
              <w:t>3</w:t>
            </w:r>
          </w:p>
        </w:tc>
        <w:tc>
          <w:tcPr>
            <w:tcW w:w="657" w:type="dxa"/>
          </w:tcPr>
          <w:p w14:paraId="4514AF47" w14:textId="77777777" w:rsidR="00930E9B" w:rsidRPr="008F051E" w:rsidRDefault="00930E9B" w:rsidP="00823B61">
            <w:pPr>
              <w:jc w:val="center"/>
              <w:rPr>
                <w:rFonts w:ascii="Corporative" w:hAnsi="Corporative" w:cstheme="majorHAnsi"/>
                <w:b/>
                <w:bCs/>
                <w:sz w:val="24"/>
                <w:szCs w:val="24"/>
              </w:rPr>
            </w:pPr>
            <w:r w:rsidRPr="008F051E">
              <w:rPr>
                <w:rFonts w:ascii="Corporative" w:hAnsi="Corporative" w:cstheme="majorHAnsi"/>
                <w:b/>
                <w:bCs/>
                <w:sz w:val="24"/>
                <w:szCs w:val="24"/>
              </w:rPr>
              <w:t>4</w:t>
            </w:r>
          </w:p>
        </w:tc>
        <w:tc>
          <w:tcPr>
            <w:tcW w:w="2275" w:type="dxa"/>
          </w:tcPr>
          <w:p w14:paraId="45952131" w14:textId="77777777" w:rsidR="00930E9B" w:rsidRPr="008F051E" w:rsidRDefault="00930E9B" w:rsidP="00823B61">
            <w:pPr>
              <w:jc w:val="center"/>
              <w:rPr>
                <w:rFonts w:ascii="Corporative" w:hAnsi="Corporative" w:cstheme="majorHAnsi"/>
                <w:b/>
                <w:bCs/>
                <w:sz w:val="24"/>
                <w:szCs w:val="24"/>
              </w:rPr>
            </w:pPr>
            <w:r w:rsidRPr="008F051E">
              <w:rPr>
                <w:rFonts w:ascii="Corporative" w:hAnsi="Corporative" w:cstheme="majorHAnsi"/>
                <w:b/>
                <w:bCs/>
                <w:sz w:val="24"/>
                <w:szCs w:val="24"/>
              </w:rPr>
              <w:t>5</w:t>
            </w:r>
          </w:p>
        </w:tc>
        <w:tc>
          <w:tcPr>
            <w:tcW w:w="881" w:type="dxa"/>
          </w:tcPr>
          <w:p w14:paraId="05272BF2" w14:textId="77777777" w:rsidR="00930E9B" w:rsidRPr="008F051E" w:rsidRDefault="00930E9B" w:rsidP="00823B61">
            <w:pPr>
              <w:jc w:val="center"/>
              <w:rPr>
                <w:rFonts w:ascii="Corporative" w:hAnsi="Corporative" w:cstheme="majorHAnsi"/>
                <w:b/>
                <w:bCs/>
                <w:sz w:val="24"/>
                <w:szCs w:val="24"/>
              </w:rPr>
            </w:pPr>
            <w:r w:rsidRPr="008F051E">
              <w:rPr>
                <w:rFonts w:ascii="Corporative" w:hAnsi="Corporative" w:cstheme="majorHAnsi"/>
                <w:b/>
                <w:bCs/>
                <w:sz w:val="24"/>
                <w:szCs w:val="24"/>
              </w:rPr>
              <w:t>6</w:t>
            </w:r>
          </w:p>
        </w:tc>
        <w:tc>
          <w:tcPr>
            <w:tcW w:w="882" w:type="dxa"/>
          </w:tcPr>
          <w:p w14:paraId="4ACD9FE8" w14:textId="77777777" w:rsidR="00930E9B" w:rsidRPr="008F051E" w:rsidRDefault="00930E9B" w:rsidP="00823B61">
            <w:pPr>
              <w:jc w:val="center"/>
              <w:rPr>
                <w:rFonts w:ascii="Corporative" w:hAnsi="Corporative" w:cstheme="majorHAnsi"/>
                <w:b/>
                <w:bCs/>
                <w:sz w:val="24"/>
                <w:szCs w:val="24"/>
              </w:rPr>
            </w:pPr>
            <w:r w:rsidRPr="008F051E">
              <w:rPr>
                <w:rFonts w:ascii="Corporative" w:hAnsi="Corporative" w:cstheme="majorHAnsi"/>
                <w:b/>
                <w:bCs/>
                <w:sz w:val="24"/>
                <w:szCs w:val="24"/>
              </w:rPr>
              <w:t>7</w:t>
            </w:r>
          </w:p>
        </w:tc>
        <w:tc>
          <w:tcPr>
            <w:tcW w:w="881" w:type="dxa"/>
          </w:tcPr>
          <w:p w14:paraId="4D7C5B93" w14:textId="77777777" w:rsidR="00930E9B" w:rsidRPr="008F051E" w:rsidRDefault="00930E9B" w:rsidP="00823B61">
            <w:pPr>
              <w:jc w:val="center"/>
              <w:rPr>
                <w:rFonts w:ascii="Corporative" w:hAnsi="Corporative" w:cstheme="majorHAnsi"/>
                <w:b/>
                <w:bCs/>
                <w:sz w:val="24"/>
                <w:szCs w:val="24"/>
              </w:rPr>
            </w:pPr>
            <w:r w:rsidRPr="008F051E">
              <w:rPr>
                <w:rFonts w:ascii="Corporative" w:hAnsi="Corporative" w:cstheme="majorHAnsi"/>
                <w:b/>
                <w:bCs/>
                <w:sz w:val="24"/>
                <w:szCs w:val="24"/>
              </w:rPr>
              <w:t>8</w:t>
            </w:r>
          </w:p>
        </w:tc>
        <w:tc>
          <w:tcPr>
            <w:tcW w:w="1339" w:type="dxa"/>
          </w:tcPr>
          <w:p w14:paraId="36D1FD81" w14:textId="77777777" w:rsidR="00930E9B" w:rsidRPr="008F051E" w:rsidRDefault="00930E9B" w:rsidP="00823B61">
            <w:pPr>
              <w:jc w:val="center"/>
              <w:rPr>
                <w:rFonts w:ascii="Corporative" w:hAnsi="Corporative" w:cstheme="majorHAnsi"/>
                <w:b/>
                <w:bCs/>
                <w:sz w:val="24"/>
                <w:szCs w:val="24"/>
              </w:rPr>
            </w:pPr>
            <w:r w:rsidRPr="008F051E">
              <w:rPr>
                <w:rFonts w:ascii="Corporative" w:hAnsi="Corporative" w:cstheme="majorHAnsi"/>
                <w:b/>
                <w:bCs/>
                <w:sz w:val="24"/>
                <w:szCs w:val="24"/>
              </w:rPr>
              <w:t>9</w:t>
            </w:r>
          </w:p>
        </w:tc>
        <w:tc>
          <w:tcPr>
            <w:tcW w:w="983" w:type="dxa"/>
          </w:tcPr>
          <w:p w14:paraId="30F7154E" w14:textId="77777777" w:rsidR="00930E9B" w:rsidRPr="008F051E" w:rsidRDefault="00930E9B" w:rsidP="00823B61">
            <w:pPr>
              <w:jc w:val="center"/>
              <w:rPr>
                <w:rFonts w:ascii="Corporative" w:hAnsi="Corporative" w:cstheme="majorHAnsi"/>
                <w:b/>
                <w:bCs/>
                <w:sz w:val="24"/>
                <w:szCs w:val="24"/>
              </w:rPr>
            </w:pPr>
            <w:r w:rsidRPr="008F051E">
              <w:rPr>
                <w:rFonts w:ascii="Corporative" w:hAnsi="Corporative" w:cstheme="majorHAnsi"/>
                <w:b/>
                <w:bCs/>
                <w:sz w:val="24"/>
                <w:szCs w:val="24"/>
              </w:rPr>
              <w:t>10</w:t>
            </w:r>
          </w:p>
        </w:tc>
        <w:tc>
          <w:tcPr>
            <w:tcW w:w="983" w:type="dxa"/>
          </w:tcPr>
          <w:p w14:paraId="11F92A34" w14:textId="77777777" w:rsidR="00930E9B" w:rsidRPr="008F051E" w:rsidRDefault="00930E9B" w:rsidP="00823B61">
            <w:pPr>
              <w:jc w:val="center"/>
              <w:rPr>
                <w:rFonts w:ascii="Corporative" w:hAnsi="Corporative" w:cstheme="majorHAnsi"/>
                <w:b/>
                <w:bCs/>
                <w:sz w:val="24"/>
                <w:szCs w:val="24"/>
              </w:rPr>
            </w:pPr>
            <w:r w:rsidRPr="008F051E">
              <w:rPr>
                <w:rFonts w:ascii="Corporative" w:hAnsi="Corporative" w:cstheme="majorHAnsi"/>
                <w:b/>
                <w:bCs/>
                <w:sz w:val="24"/>
                <w:szCs w:val="24"/>
              </w:rPr>
              <w:t>11</w:t>
            </w:r>
          </w:p>
        </w:tc>
        <w:tc>
          <w:tcPr>
            <w:tcW w:w="983" w:type="dxa"/>
          </w:tcPr>
          <w:p w14:paraId="1ED4D0B4" w14:textId="77777777" w:rsidR="00930E9B" w:rsidRPr="008F051E" w:rsidRDefault="00930E9B" w:rsidP="00823B61">
            <w:pPr>
              <w:jc w:val="center"/>
              <w:rPr>
                <w:rFonts w:ascii="Corporative" w:hAnsi="Corporative" w:cstheme="majorHAnsi"/>
                <w:b/>
                <w:bCs/>
                <w:sz w:val="24"/>
                <w:szCs w:val="24"/>
              </w:rPr>
            </w:pPr>
            <w:r w:rsidRPr="008F051E">
              <w:rPr>
                <w:rFonts w:ascii="Corporative" w:hAnsi="Corporative" w:cstheme="majorHAnsi"/>
                <w:b/>
                <w:bCs/>
                <w:sz w:val="24"/>
                <w:szCs w:val="24"/>
              </w:rPr>
              <w:t>12</w:t>
            </w:r>
          </w:p>
        </w:tc>
        <w:tc>
          <w:tcPr>
            <w:tcW w:w="1340" w:type="dxa"/>
          </w:tcPr>
          <w:p w14:paraId="65574BA0" w14:textId="77777777" w:rsidR="00930E9B" w:rsidRPr="008F051E" w:rsidRDefault="00930E9B" w:rsidP="00823B61">
            <w:pPr>
              <w:jc w:val="center"/>
              <w:rPr>
                <w:rFonts w:ascii="Corporative" w:hAnsi="Corporative" w:cstheme="majorHAnsi"/>
                <w:b/>
                <w:bCs/>
                <w:sz w:val="24"/>
                <w:szCs w:val="24"/>
              </w:rPr>
            </w:pPr>
            <w:r w:rsidRPr="008F051E">
              <w:rPr>
                <w:rFonts w:ascii="Corporative" w:hAnsi="Corporative" w:cstheme="majorHAnsi"/>
                <w:b/>
                <w:bCs/>
                <w:sz w:val="24"/>
                <w:szCs w:val="24"/>
              </w:rPr>
              <w:t>13</w:t>
            </w:r>
          </w:p>
        </w:tc>
        <w:tc>
          <w:tcPr>
            <w:tcW w:w="1403" w:type="dxa"/>
          </w:tcPr>
          <w:p w14:paraId="60FD28D7" w14:textId="77777777" w:rsidR="00930E9B" w:rsidRPr="008F051E" w:rsidRDefault="00930E9B" w:rsidP="00823B61">
            <w:pPr>
              <w:jc w:val="center"/>
              <w:rPr>
                <w:rFonts w:ascii="Corporative" w:hAnsi="Corporative" w:cstheme="majorHAnsi"/>
                <w:b/>
                <w:bCs/>
                <w:sz w:val="24"/>
                <w:szCs w:val="24"/>
              </w:rPr>
            </w:pPr>
            <w:r w:rsidRPr="008F051E">
              <w:rPr>
                <w:rFonts w:ascii="Corporative" w:hAnsi="Corporative" w:cstheme="majorHAnsi"/>
                <w:b/>
                <w:bCs/>
                <w:sz w:val="24"/>
                <w:szCs w:val="24"/>
              </w:rPr>
              <w:t>14</w:t>
            </w:r>
          </w:p>
        </w:tc>
      </w:tr>
      <w:tr w:rsidR="00930E9B" w:rsidRPr="008F051E" w14:paraId="1B7DFFCE" w14:textId="77777777" w:rsidTr="00823B61">
        <w:trPr>
          <w:trHeight w:val="1525"/>
        </w:trPr>
        <w:tc>
          <w:tcPr>
            <w:tcW w:w="523" w:type="dxa"/>
            <w:textDirection w:val="btLr"/>
          </w:tcPr>
          <w:p w14:paraId="152293E2" w14:textId="77777777" w:rsidR="00930E9B" w:rsidRPr="008F051E" w:rsidRDefault="00930E9B" w:rsidP="00823B61">
            <w:pPr>
              <w:ind w:left="113" w:right="113"/>
              <w:rPr>
                <w:rFonts w:ascii="Corporative" w:hAnsi="Corporative" w:cstheme="majorHAnsi"/>
                <w:b/>
                <w:bCs/>
                <w:sz w:val="24"/>
                <w:szCs w:val="24"/>
              </w:rPr>
            </w:pPr>
            <w:r w:rsidRPr="008F051E">
              <w:rPr>
                <w:rFonts w:ascii="Corporative" w:hAnsi="Corporative" w:cstheme="majorHAnsi"/>
                <w:sz w:val="24"/>
                <w:szCs w:val="24"/>
              </w:rPr>
              <w:t>Sıra No</w:t>
            </w:r>
          </w:p>
        </w:tc>
        <w:tc>
          <w:tcPr>
            <w:tcW w:w="523" w:type="dxa"/>
            <w:textDirection w:val="btLr"/>
          </w:tcPr>
          <w:p w14:paraId="6A900DB4" w14:textId="77777777" w:rsidR="00930E9B" w:rsidRPr="008F051E" w:rsidRDefault="00930E9B" w:rsidP="00823B61">
            <w:pPr>
              <w:ind w:left="113" w:right="113"/>
              <w:rPr>
                <w:rFonts w:ascii="Corporative" w:hAnsi="Corporative" w:cstheme="majorHAnsi"/>
                <w:sz w:val="24"/>
                <w:szCs w:val="24"/>
              </w:rPr>
            </w:pPr>
            <w:r w:rsidRPr="008F051E">
              <w:rPr>
                <w:rFonts w:ascii="Corporative" w:hAnsi="Corporative" w:cstheme="majorHAnsi"/>
                <w:sz w:val="24"/>
                <w:szCs w:val="24"/>
              </w:rPr>
              <w:t>Referans No</w:t>
            </w:r>
          </w:p>
        </w:tc>
        <w:tc>
          <w:tcPr>
            <w:tcW w:w="743" w:type="dxa"/>
            <w:textDirection w:val="btLr"/>
          </w:tcPr>
          <w:p w14:paraId="336AB2F8" w14:textId="77777777" w:rsidR="00930E9B" w:rsidRPr="008F051E" w:rsidRDefault="00930E9B" w:rsidP="00823B61">
            <w:pPr>
              <w:ind w:left="113" w:right="113"/>
              <w:rPr>
                <w:rFonts w:ascii="Corporative" w:hAnsi="Corporative" w:cstheme="majorHAnsi"/>
                <w:sz w:val="24"/>
                <w:szCs w:val="24"/>
              </w:rPr>
            </w:pPr>
            <w:r w:rsidRPr="008F051E">
              <w:rPr>
                <w:rFonts w:ascii="Corporative" w:hAnsi="Corporative" w:cstheme="majorHAnsi"/>
                <w:sz w:val="24"/>
                <w:szCs w:val="24"/>
              </w:rPr>
              <w:t>Stratejik Hedef</w:t>
            </w:r>
          </w:p>
        </w:tc>
        <w:tc>
          <w:tcPr>
            <w:tcW w:w="657" w:type="dxa"/>
            <w:textDirection w:val="btLr"/>
          </w:tcPr>
          <w:p w14:paraId="1F60A23F" w14:textId="77777777" w:rsidR="00930E9B" w:rsidRPr="008F051E" w:rsidRDefault="00930E9B" w:rsidP="00823B61">
            <w:pPr>
              <w:ind w:left="113" w:right="113"/>
              <w:rPr>
                <w:rFonts w:ascii="Corporative" w:hAnsi="Corporative" w:cstheme="majorHAnsi"/>
                <w:sz w:val="24"/>
                <w:szCs w:val="24"/>
              </w:rPr>
            </w:pPr>
            <w:r w:rsidRPr="008F051E">
              <w:rPr>
                <w:rFonts w:ascii="Corporative" w:hAnsi="Corporative" w:cstheme="majorHAnsi"/>
                <w:sz w:val="24"/>
                <w:szCs w:val="24"/>
              </w:rPr>
              <w:t>Birim/Alt Birim Hedefi</w:t>
            </w:r>
          </w:p>
        </w:tc>
        <w:tc>
          <w:tcPr>
            <w:tcW w:w="2275" w:type="dxa"/>
          </w:tcPr>
          <w:p w14:paraId="593D0FAB" w14:textId="77777777" w:rsidR="00930E9B" w:rsidRPr="008F051E" w:rsidRDefault="00930E9B" w:rsidP="00823B61">
            <w:pPr>
              <w:jc w:val="center"/>
              <w:rPr>
                <w:rFonts w:ascii="Corporative" w:hAnsi="Corporative" w:cstheme="majorHAnsi"/>
                <w:b/>
                <w:bCs/>
                <w:sz w:val="24"/>
                <w:szCs w:val="24"/>
              </w:rPr>
            </w:pPr>
          </w:p>
          <w:p w14:paraId="168F0996" w14:textId="77777777" w:rsidR="00930E9B" w:rsidRPr="008F051E" w:rsidRDefault="00930E9B" w:rsidP="00823B61">
            <w:pPr>
              <w:jc w:val="center"/>
              <w:rPr>
                <w:rFonts w:ascii="Corporative" w:hAnsi="Corporative" w:cstheme="majorHAnsi"/>
                <w:b/>
                <w:bCs/>
                <w:sz w:val="24"/>
                <w:szCs w:val="24"/>
              </w:rPr>
            </w:pPr>
          </w:p>
          <w:p w14:paraId="086F79A4" w14:textId="77777777" w:rsidR="00930E9B" w:rsidRPr="008F051E" w:rsidRDefault="00930E9B" w:rsidP="00823B61">
            <w:pPr>
              <w:jc w:val="center"/>
              <w:rPr>
                <w:rFonts w:ascii="Corporative" w:hAnsi="Corporative" w:cstheme="majorHAnsi"/>
                <w:sz w:val="24"/>
                <w:szCs w:val="24"/>
              </w:rPr>
            </w:pPr>
            <w:r w:rsidRPr="008F051E">
              <w:rPr>
                <w:rFonts w:ascii="Corporative" w:hAnsi="Corporative" w:cstheme="majorHAnsi"/>
                <w:sz w:val="24"/>
                <w:szCs w:val="24"/>
              </w:rPr>
              <w:t>Tespit Edilen Risk</w:t>
            </w:r>
          </w:p>
        </w:tc>
        <w:tc>
          <w:tcPr>
            <w:tcW w:w="881" w:type="dxa"/>
          </w:tcPr>
          <w:p w14:paraId="379A3A42" w14:textId="77777777" w:rsidR="00930E9B" w:rsidRPr="008F051E" w:rsidRDefault="00930E9B" w:rsidP="00823B61">
            <w:pPr>
              <w:jc w:val="center"/>
              <w:rPr>
                <w:rFonts w:ascii="Corporative" w:hAnsi="Corporative" w:cstheme="majorHAnsi"/>
                <w:sz w:val="24"/>
                <w:szCs w:val="24"/>
              </w:rPr>
            </w:pPr>
          </w:p>
          <w:p w14:paraId="32B9B9DD" w14:textId="77777777" w:rsidR="00930E9B" w:rsidRPr="008F051E" w:rsidRDefault="00930E9B" w:rsidP="00823B61">
            <w:pPr>
              <w:jc w:val="center"/>
              <w:rPr>
                <w:rFonts w:ascii="Corporative" w:hAnsi="Corporative" w:cstheme="majorHAnsi"/>
                <w:sz w:val="24"/>
                <w:szCs w:val="24"/>
              </w:rPr>
            </w:pPr>
          </w:p>
          <w:p w14:paraId="1A1C1C7E" w14:textId="77777777" w:rsidR="00930E9B" w:rsidRPr="008F051E" w:rsidRDefault="00930E9B" w:rsidP="00823B61">
            <w:pPr>
              <w:jc w:val="center"/>
              <w:rPr>
                <w:rFonts w:ascii="Corporative" w:hAnsi="Corporative" w:cstheme="majorHAnsi"/>
                <w:sz w:val="24"/>
                <w:szCs w:val="24"/>
              </w:rPr>
            </w:pPr>
            <w:r w:rsidRPr="008F051E">
              <w:rPr>
                <w:rFonts w:ascii="Corporative" w:hAnsi="Corporative" w:cstheme="majorHAnsi"/>
                <w:sz w:val="24"/>
                <w:szCs w:val="24"/>
              </w:rPr>
              <w:t xml:space="preserve">Etki </w:t>
            </w:r>
          </w:p>
          <w:p w14:paraId="437DD302" w14:textId="77777777" w:rsidR="00930E9B" w:rsidRPr="008F051E" w:rsidRDefault="00930E9B" w:rsidP="00823B61">
            <w:pPr>
              <w:jc w:val="center"/>
              <w:rPr>
                <w:rFonts w:ascii="Corporative" w:hAnsi="Corporative" w:cstheme="majorHAnsi"/>
                <w:sz w:val="24"/>
                <w:szCs w:val="24"/>
              </w:rPr>
            </w:pPr>
            <w:r w:rsidRPr="008F051E">
              <w:rPr>
                <w:rFonts w:ascii="Corporative" w:hAnsi="Corporative" w:cstheme="majorHAnsi"/>
                <w:sz w:val="24"/>
                <w:szCs w:val="24"/>
              </w:rPr>
              <w:t>(A</w:t>
            </w:r>
            <w:r w:rsidRPr="008F051E">
              <w:rPr>
                <w:rFonts w:ascii="Corporative" w:hAnsi="Corporative" w:cstheme="majorHAnsi"/>
                <w:sz w:val="24"/>
                <w:szCs w:val="24"/>
                <w:vertAlign w:val="subscript"/>
              </w:rPr>
              <w:t>1</w:t>
            </w:r>
            <w:r w:rsidRPr="008F051E">
              <w:rPr>
                <w:rFonts w:ascii="Corporative" w:hAnsi="Corporative" w:cstheme="majorHAnsi"/>
                <w:sz w:val="24"/>
                <w:szCs w:val="24"/>
              </w:rPr>
              <w:t>)</w:t>
            </w:r>
            <w:r w:rsidRPr="008F051E">
              <w:rPr>
                <w:rFonts w:ascii="Corporative" w:hAnsi="Corporative" w:cstheme="majorHAnsi"/>
                <w:sz w:val="24"/>
                <w:szCs w:val="24"/>
              </w:rPr>
              <w:br/>
            </w:r>
          </w:p>
        </w:tc>
        <w:tc>
          <w:tcPr>
            <w:tcW w:w="882" w:type="dxa"/>
          </w:tcPr>
          <w:p w14:paraId="4D14C745" w14:textId="77777777" w:rsidR="00930E9B" w:rsidRPr="008F051E" w:rsidRDefault="00930E9B" w:rsidP="00823B61">
            <w:pPr>
              <w:jc w:val="center"/>
              <w:rPr>
                <w:rFonts w:ascii="Corporative" w:hAnsi="Corporative" w:cstheme="majorHAnsi"/>
                <w:sz w:val="24"/>
                <w:szCs w:val="24"/>
              </w:rPr>
            </w:pPr>
          </w:p>
          <w:p w14:paraId="312D9036" w14:textId="77777777" w:rsidR="00930E9B" w:rsidRPr="008F051E" w:rsidRDefault="00930E9B" w:rsidP="00823B61">
            <w:pPr>
              <w:jc w:val="center"/>
              <w:rPr>
                <w:rFonts w:ascii="Corporative" w:hAnsi="Corporative" w:cstheme="majorHAnsi"/>
                <w:sz w:val="24"/>
                <w:szCs w:val="24"/>
              </w:rPr>
            </w:pPr>
          </w:p>
          <w:p w14:paraId="3C0241E8" w14:textId="77777777" w:rsidR="00930E9B" w:rsidRPr="008F051E" w:rsidRDefault="00930E9B" w:rsidP="00823B61">
            <w:pPr>
              <w:jc w:val="center"/>
              <w:rPr>
                <w:rFonts w:ascii="Corporative" w:hAnsi="Corporative" w:cstheme="majorHAnsi"/>
                <w:sz w:val="24"/>
                <w:szCs w:val="24"/>
              </w:rPr>
            </w:pPr>
            <w:r w:rsidRPr="008F051E">
              <w:rPr>
                <w:rFonts w:ascii="Corporative" w:hAnsi="Corporative" w:cstheme="majorHAnsi"/>
                <w:sz w:val="24"/>
                <w:szCs w:val="24"/>
              </w:rPr>
              <w:t xml:space="preserve">Etki </w:t>
            </w:r>
          </w:p>
          <w:p w14:paraId="3DA73666" w14:textId="77777777" w:rsidR="00930E9B" w:rsidRPr="008F051E" w:rsidRDefault="00930E9B" w:rsidP="00823B61">
            <w:pPr>
              <w:jc w:val="center"/>
              <w:rPr>
                <w:rFonts w:ascii="Corporative" w:hAnsi="Corporative" w:cstheme="majorHAnsi"/>
                <w:sz w:val="24"/>
                <w:szCs w:val="24"/>
              </w:rPr>
            </w:pPr>
            <w:r w:rsidRPr="008F051E">
              <w:rPr>
                <w:rFonts w:ascii="Corporative" w:hAnsi="Corporative" w:cstheme="majorHAnsi"/>
                <w:sz w:val="24"/>
                <w:szCs w:val="24"/>
              </w:rPr>
              <w:t>(B</w:t>
            </w:r>
            <w:r w:rsidRPr="008F051E">
              <w:rPr>
                <w:rFonts w:ascii="Corporative" w:hAnsi="Corporative" w:cstheme="majorHAnsi"/>
                <w:sz w:val="24"/>
                <w:szCs w:val="24"/>
                <w:vertAlign w:val="subscript"/>
              </w:rPr>
              <w:t>1</w:t>
            </w:r>
            <w:r w:rsidRPr="008F051E">
              <w:rPr>
                <w:rFonts w:ascii="Corporative" w:hAnsi="Corporative" w:cstheme="majorHAnsi"/>
                <w:sz w:val="24"/>
                <w:szCs w:val="24"/>
              </w:rPr>
              <w:t>)</w:t>
            </w:r>
          </w:p>
          <w:p w14:paraId="52DECE15" w14:textId="77777777" w:rsidR="00930E9B" w:rsidRPr="008F051E" w:rsidRDefault="00930E9B" w:rsidP="00823B61">
            <w:pPr>
              <w:jc w:val="center"/>
              <w:rPr>
                <w:rFonts w:ascii="Corporative" w:hAnsi="Corporative" w:cstheme="majorHAnsi"/>
                <w:sz w:val="24"/>
                <w:szCs w:val="24"/>
              </w:rPr>
            </w:pPr>
          </w:p>
        </w:tc>
        <w:tc>
          <w:tcPr>
            <w:tcW w:w="881" w:type="dxa"/>
          </w:tcPr>
          <w:p w14:paraId="4894CC1A" w14:textId="77777777" w:rsidR="00930E9B" w:rsidRPr="008F051E" w:rsidRDefault="00930E9B" w:rsidP="00823B61">
            <w:pPr>
              <w:jc w:val="center"/>
              <w:rPr>
                <w:rFonts w:ascii="Corporative" w:hAnsi="Corporative" w:cstheme="majorHAnsi"/>
                <w:sz w:val="24"/>
                <w:szCs w:val="24"/>
              </w:rPr>
            </w:pPr>
          </w:p>
          <w:p w14:paraId="0F66DE6F" w14:textId="77777777" w:rsidR="00930E9B" w:rsidRPr="008F051E" w:rsidRDefault="00930E9B" w:rsidP="00823B61">
            <w:pPr>
              <w:jc w:val="center"/>
              <w:rPr>
                <w:rFonts w:ascii="Corporative" w:hAnsi="Corporative" w:cstheme="majorHAnsi"/>
                <w:sz w:val="24"/>
                <w:szCs w:val="24"/>
              </w:rPr>
            </w:pPr>
          </w:p>
          <w:p w14:paraId="78700BC2" w14:textId="77777777" w:rsidR="00930E9B" w:rsidRPr="008F051E" w:rsidRDefault="00930E9B" w:rsidP="00823B61">
            <w:pPr>
              <w:jc w:val="center"/>
              <w:rPr>
                <w:rFonts w:ascii="Corporative" w:hAnsi="Corporative" w:cstheme="majorHAnsi"/>
                <w:sz w:val="24"/>
                <w:szCs w:val="24"/>
              </w:rPr>
            </w:pPr>
            <w:r w:rsidRPr="008F051E">
              <w:rPr>
                <w:rFonts w:ascii="Corporative" w:hAnsi="Corporative" w:cstheme="majorHAnsi"/>
                <w:sz w:val="24"/>
                <w:szCs w:val="24"/>
              </w:rPr>
              <w:t xml:space="preserve">Etki </w:t>
            </w:r>
          </w:p>
          <w:p w14:paraId="7D7FFD98" w14:textId="77777777" w:rsidR="00930E9B" w:rsidRPr="008F051E" w:rsidRDefault="00930E9B" w:rsidP="00823B61">
            <w:pPr>
              <w:jc w:val="center"/>
              <w:rPr>
                <w:rFonts w:ascii="Corporative" w:hAnsi="Corporative" w:cstheme="majorHAnsi"/>
                <w:sz w:val="24"/>
                <w:szCs w:val="24"/>
              </w:rPr>
            </w:pPr>
            <w:r w:rsidRPr="008F051E">
              <w:rPr>
                <w:rFonts w:ascii="Corporative" w:hAnsi="Corporative" w:cstheme="majorHAnsi"/>
                <w:sz w:val="24"/>
                <w:szCs w:val="24"/>
              </w:rPr>
              <w:t>(C</w:t>
            </w:r>
            <w:r w:rsidRPr="008F051E">
              <w:rPr>
                <w:rFonts w:ascii="Corporative" w:hAnsi="Corporative" w:cstheme="majorHAnsi"/>
                <w:sz w:val="24"/>
                <w:szCs w:val="24"/>
                <w:vertAlign w:val="subscript"/>
              </w:rPr>
              <w:t>1</w:t>
            </w:r>
            <w:r w:rsidRPr="008F051E">
              <w:rPr>
                <w:rFonts w:ascii="Corporative" w:hAnsi="Corporative" w:cstheme="majorHAnsi"/>
                <w:sz w:val="24"/>
                <w:szCs w:val="24"/>
              </w:rPr>
              <w:t>)</w:t>
            </w:r>
          </w:p>
          <w:p w14:paraId="3230B49E" w14:textId="77777777" w:rsidR="00930E9B" w:rsidRPr="008F051E" w:rsidRDefault="00930E9B" w:rsidP="00823B61">
            <w:pPr>
              <w:jc w:val="center"/>
              <w:rPr>
                <w:rFonts w:ascii="Corporative" w:hAnsi="Corporative" w:cstheme="majorHAnsi"/>
                <w:sz w:val="24"/>
                <w:szCs w:val="24"/>
              </w:rPr>
            </w:pPr>
          </w:p>
        </w:tc>
        <w:tc>
          <w:tcPr>
            <w:tcW w:w="1339" w:type="dxa"/>
          </w:tcPr>
          <w:p w14:paraId="118DE9BE" w14:textId="77777777" w:rsidR="00930E9B" w:rsidRPr="008F051E" w:rsidRDefault="00930E9B" w:rsidP="00823B61">
            <w:pPr>
              <w:jc w:val="center"/>
              <w:rPr>
                <w:rFonts w:ascii="Corporative" w:hAnsi="Corporative" w:cstheme="majorHAnsi"/>
                <w:b/>
                <w:bCs/>
                <w:sz w:val="24"/>
                <w:szCs w:val="24"/>
              </w:rPr>
            </w:pPr>
          </w:p>
          <w:p w14:paraId="0C4CD76C" w14:textId="77777777" w:rsidR="00930E9B" w:rsidRPr="008F051E" w:rsidRDefault="00930E9B" w:rsidP="00823B61">
            <w:pPr>
              <w:jc w:val="center"/>
              <w:rPr>
                <w:rFonts w:ascii="Corporative" w:hAnsi="Corporative" w:cstheme="majorHAnsi"/>
                <w:b/>
                <w:bCs/>
                <w:sz w:val="24"/>
                <w:szCs w:val="24"/>
              </w:rPr>
            </w:pPr>
          </w:p>
          <w:p w14:paraId="7AF102F4" w14:textId="77777777" w:rsidR="00930E9B" w:rsidRPr="008F051E" w:rsidRDefault="00930E9B" w:rsidP="00823B61">
            <w:pPr>
              <w:jc w:val="center"/>
              <w:rPr>
                <w:rFonts w:ascii="Corporative" w:hAnsi="Corporative" w:cstheme="majorHAnsi"/>
                <w:b/>
                <w:bCs/>
                <w:sz w:val="20"/>
                <w:szCs w:val="20"/>
              </w:rPr>
            </w:pPr>
            <w:r w:rsidRPr="008F051E">
              <w:rPr>
                <w:rFonts w:ascii="Corporative" w:hAnsi="Corporative" w:cstheme="majorHAnsi"/>
                <w:b/>
                <w:bCs/>
                <w:sz w:val="20"/>
                <w:szCs w:val="20"/>
              </w:rPr>
              <w:t>ETKİ</w:t>
            </w:r>
          </w:p>
          <w:p w14:paraId="0B0B37BD" w14:textId="77777777" w:rsidR="00930E9B" w:rsidRPr="008F051E" w:rsidRDefault="00930E9B" w:rsidP="00823B61">
            <w:pPr>
              <w:jc w:val="center"/>
              <w:rPr>
                <w:rFonts w:ascii="Corporative" w:hAnsi="Corporative" w:cstheme="majorHAnsi"/>
                <w:sz w:val="24"/>
                <w:szCs w:val="24"/>
              </w:rPr>
            </w:pPr>
            <w:r w:rsidRPr="008F051E">
              <w:rPr>
                <w:rFonts w:ascii="Corporative" w:hAnsi="Corporative" w:cstheme="majorHAnsi"/>
                <w:sz w:val="20"/>
                <w:szCs w:val="20"/>
              </w:rPr>
              <w:t>[D</w:t>
            </w:r>
            <w:r w:rsidRPr="008F051E">
              <w:rPr>
                <w:rFonts w:ascii="Corporative" w:hAnsi="Corporative" w:cstheme="majorHAnsi"/>
                <w:sz w:val="20"/>
                <w:szCs w:val="20"/>
                <w:vertAlign w:val="subscript"/>
              </w:rPr>
              <w:t>1=</w:t>
            </w:r>
            <w:r w:rsidRPr="008F051E">
              <w:rPr>
                <w:rFonts w:ascii="Corporative" w:hAnsi="Corporative" w:cstheme="majorHAnsi"/>
                <w:sz w:val="20"/>
                <w:szCs w:val="20"/>
              </w:rPr>
              <w:t>(A</w:t>
            </w:r>
            <w:r w:rsidRPr="008F051E">
              <w:rPr>
                <w:rFonts w:ascii="Corporative" w:hAnsi="Corporative" w:cstheme="majorHAnsi"/>
                <w:sz w:val="20"/>
                <w:szCs w:val="20"/>
                <w:vertAlign w:val="subscript"/>
              </w:rPr>
              <w:t>1</w:t>
            </w:r>
            <w:r w:rsidRPr="008F051E">
              <w:rPr>
                <w:rFonts w:ascii="Corporative" w:hAnsi="Corporative" w:cstheme="majorHAnsi"/>
                <w:sz w:val="20"/>
                <w:szCs w:val="20"/>
              </w:rPr>
              <w:t>+ B</w:t>
            </w:r>
            <w:r w:rsidRPr="008F051E">
              <w:rPr>
                <w:rFonts w:ascii="Corporative" w:hAnsi="Corporative" w:cstheme="majorHAnsi"/>
                <w:sz w:val="20"/>
                <w:szCs w:val="20"/>
                <w:vertAlign w:val="subscript"/>
              </w:rPr>
              <w:t>1</w:t>
            </w:r>
            <w:r w:rsidRPr="008F051E">
              <w:rPr>
                <w:rFonts w:ascii="Corporative" w:hAnsi="Corporative" w:cstheme="majorHAnsi"/>
                <w:sz w:val="20"/>
                <w:szCs w:val="20"/>
              </w:rPr>
              <w:t>+ C</w:t>
            </w:r>
            <w:r w:rsidRPr="008F051E">
              <w:rPr>
                <w:rFonts w:ascii="Corporative" w:hAnsi="Corporative" w:cstheme="majorHAnsi"/>
                <w:sz w:val="20"/>
                <w:szCs w:val="20"/>
                <w:vertAlign w:val="subscript"/>
              </w:rPr>
              <w:t>1</w:t>
            </w:r>
            <w:r w:rsidRPr="008F051E">
              <w:rPr>
                <w:rFonts w:ascii="Corporative" w:hAnsi="Corporative" w:cstheme="majorHAnsi"/>
                <w:sz w:val="20"/>
                <w:szCs w:val="20"/>
              </w:rPr>
              <w:t>)/3]</w:t>
            </w:r>
          </w:p>
        </w:tc>
        <w:tc>
          <w:tcPr>
            <w:tcW w:w="983" w:type="dxa"/>
          </w:tcPr>
          <w:p w14:paraId="4866131E" w14:textId="77777777" w:rsidR="00930E9B" w:rsidRPr="008F051E" w:rsidRDefault="00930E9B" w:rsidP="00823B61">
            <w:pPr>
              <w:jc w:val="center"/>
              <w:rPr>
                <w:rFonts w:ascii="Corporative" w:hAnsi="Corporative" w:cstheme="majorHAnsi"/>
                <w:b/>
                <w:bCs/>
                <w:sz w:val="24"/>
                <w:szCs w:val="24"/>
              </w:rPr>
            </w:pPr>
          </w:p>
          <w:p w14:paraId="0EF84E5A" w14:textId="77777777" w:rsidR="00930E9B" w:rsidRPr="008F051E" w:rsidRDefault="00930E9B" w:rsidP="00823B61">
            <w:pPr>
              <w:jc w:val="center"/>
              <w:rPr>
                <w:rFonts w:ascii="Corporative" w:hAnsi="Corporative" w:cstheme="majorHAnsi"/>
                <w:b/>
                <w:bCs/>
                <w:sz w:val="24"/>
                <w:szCs w:val="24"/>
              </w:rPr>
            </w:pPr>
          </w:p>
          <w:p w14:paraId="66E28E1D" w14:textId="77777777" w:rsidR="00930E9B" w:rsidRPr="008F051E" w:rsidRDefault="00930E9B" w:rsidP="00823B61">
            <w:pPr>
              <w:jc w:val="center"/>
              <w:rPr>
                <w:rFonts w:ascii="Corporative" w:hAnsi="Corporative" w:cstheme="majorHAnsi"/>
                <w:sz w:val="24"/>
                <w:szCs w:val="24"/>
              </w:rPr>
            </w:pPr>
            <w:r w:rsidRPr="008F051E">
              <w:rPr>
                <w:rFonts w:ascii="Corporative" w:hAnsi="Corporative" w:cstheme="majorHAnsi"/>
                <w:sz w:val="24"/>
                <w:szCs w:val="24"/>
              </w:rPr>
              <w:t>Olasılık</w:t>
            </w:r>
            <w:r w:rsidRPr="008F051E">
              <w:rPr>
                <w:rFonts w:ascii="Corporative" w:hAnsi="Corporative" w:cstheme="majorHAnsi"/>
                <w:sz w:val="24"/>
                <w:szCs w:val="24"/>
              </w:rPr>
              <w:br/>
              <w:t>(A</w:t>
            </w:r>
            <w:r w:rsidRPr="008F051E">
              <w:rPr>
                <w:rFonts w:ascii="Corporative" w:hAnsi="Corporative" w:cstheme="majorHAnsi"/>
                <w:sz w:val="24"/>
                <w:szCs w:val="24"/>
                <w:vertAlign w:val="subscript"/>
              </w:rPr>
              <w:t>2</w:t>
            </w:r>
            <w:r w:rsidRPr="008F051E">
              <w:rPr>
                <w:rFonts w:ascii="Corporative" w:hAnsi="Corporative" w:cstheme="majorHAnsi"/>
                <w:sz w:val="24"/>
                <w:szCs w:val="24"/>
              </w:rPr>
              <w:t>)</w:t>
            </w:r>
          </w:p>
        </w:tc>
        <w:tc>
          <w:tcPr>
            <w:tcW w:w="983" w:type="dxa"/>
          </w:tcPr>
          <w:p w14:paraId="1C72C9F3" w14:textId="77777777" w:rsidR="00930E9B" w:rsidRPr="008F051E" w:rsidRDefault="00930E9B" w:rsidP="00823B61">
            <w:pPr>
              <w:jc w:val="center"/>
              <w:rPr>
                <w:rFonts w:ascii="Corporative" w:hAnsi="Corporative" w:cstheme="majorHAnsi"/>
                <w:b/>
                <w:bCs/>
                <w:sz w:val="24"/>
                <w:szCs w:val="24"/>
              </w:rPr>
            </w:pPr>
          </w:p>
          <w:p w14:paraId="7ABA39D4" w14:textId="77777777" w:rsidR="00930E9B" w:rsidRPr="008F051E" w:rsidRDefault="00930E9B" w:rsidP="00823B61">
            <w:pPr>
              <w:jc w:val="center"/>
              <w:rPr>
                <w:rFonts w:ascii="Corporative" w:hAnsi="Corporative" w:cstheme="majorHAnsi"/>
                <w:b/>
                <w:bCs/>
                <w:sz w:val="24"/>
                <w:szCs w:val="24"/>
              </w:rPr>
            </w:pPr>
          </w:p>
          <w:p w14:paraId="55496FF4" w14:textId="77777777" w:rsidR="00930E9B" w:rsidRPr="008F051E" w:rsidRDefault="00930E9B" w:rsidP="00823B61">
            <w:pPr>
              <w:jc w:val="center"/>
              <w:rPr>
                <w:rFonts w:ascii="Corporative" w:hAnsi="Corporative" w:cstheme="majorHAnsi"/>
                <w:sz w:val="24"/>
                <w:szCs w:val="24"/>
              </w:rPr>
            </w:pPr>
            <w:r w:rsidRPr="008F051E">
              <w:rPr>
                <w:rFonts w:ascii="Corporative" w:hAnsi="Corporative" w:cstheme="majorHAnsi"/>
                <w:sz w:val="24"/>
                <w:szCs w:val="24"/>
              </w:rPr>
              <w:t>Olasılık</w:t>
            </w:r>
            <w:r w:rsidRPr="008F051E">
              <w:rPr>
                <w:rFonts w:ascii="Corporative" w:hAnsi="Corporative" w:cstheme="majorHAnsi"/>
                <w:sz w:val="24"/>
                <w:szCs w:val="24"/>
              </w:rPr>
              <w:br/>
              <w:t>(B</w:t>
            </w:r>
            <w:r w:rsidRPr="008F051E">
              <w:rPr>
                <w:rFonts w:ascii="Corporative" w:hAnsi="Corporative" w:cstheme="majorHAnsi"/>
                <w:sz w:val="24"/>
                <w:szCs w:val="24"/>
                <w:vertAlign w:val="subscript"/>
              </w:rPr>
              <w:t>2</w:t>
            </w:r>
            <w:r w:rsidRPr="008F051E">
              <w:rPr>
                <w:rFonts w:ascii="Corporative" w:hAnsi="Corporative" w:cstheme="majorHAnsi"/>
                <w:sz w:val="24"/>
                <w:szCs w:val="24"/>
              </w:rPr>
              <w:t>)</w:t>
            </w:r>
          </w:p>
          <w:p w14:paraId="7D58B9E1" w14:textId="77777777" w:rsidR="00930E9B" w:rsidRPr="008F051E" w:rsidRDefault="00930E9B" w:rsidP="00823B61">
            <w:pPr>
              <w:jc w:val="center"/>
              <w:rPr>
                <w:rFonts w:ascii="Corporative" w:hAnsi="Corporative" w:cstheme="majorHAnsi"/>
                <w:sz w:val="24"/>
                <w:szCs w:val="24"/>
              </w:rPr>
            </w:pPr>
          </w:p>
        </w:tc>
        <w:tc>
          <w:tcPr>
            <w:tcW w:w="983" w:type="dxa"/>
          </w:tcPr>
          <w:p w14:paraId="4FDFEF90" w14:textId="77777777" w:rsidR="00930E9B" w:rsidRPr="008F051E" w:rsidRDefault="00930E9B" w:rsidP="00823B61">
            <w:pPr>
              <w:jc w:val="center"/>
              <w:rPr>
                <w:rFonts w:ascii="Corporative" w:hAnsi="Corporative" w:cstheme="majorHAnsi"/>
                <w:b/>
                <w:bCs/>
                <w:sz w:val="24"/>
                <w:szCs w:val="24"/>
              </w:rPr>
            </w:pPr>
          </w:p>
          <w:p w14:paraId="5CF646D8" w14:textId="77777777" w:rsidR="00930E9B" w:rsidRPr="008F051E" w:rsidRDefault="00930E9B" w:rsidP="00823B61">
            <w:pPr>
              <w:jc w:val="center"/>
              <w:rPr>
                <w:rFonts w:ascii="Corporative" w:hAnsi="Corporative" w:cstheme="majorHAnsi"/>
                <w:b/>
                <w:bCs/>
                <w:sz w:val="24"/>
                <w:szCs w:val="24"/>
              </w:rPr>
            </w:pPr>
          </w:p>
          <w:p w14:paraId="6F08BD02" w14:textId="77777777" w:rsidR="00930E9B" w:rsidRPr="008F051E" w:rsidRDefault="00930E9B" w:rsidP="00823B61">
            <w:pPr>
              <w:jc w:val="center"/>
              <w:rPr>
                <w:rFonts w:ascii="Corporative" w:hAnsi="Corporative" w:cstheme="majorHAnsi"/>
                <w:sz w:val="24"/>
                <w:szCs w:val="24"/>
              </w:rPr>
            </w:pPr>
            <w:r w:rsidRPr="008F051E">
              <w:rPr>
                <w:rFonts w:ascii="Corporative" w:hAnsi="Corporative" w:cstheme="majorHAnsi"/>
                <w:sz w:val="24"/>
                <w:szCs w:val="24"/>
              </w:rPr>
              <w:t>Olasılık</w:t>
            </w:r>
            <w:r w:rsidRPr="008F051E">
              <w:rPr>
                <w:rFonts w:ascii="Corporative" w:hAnsi="Corporative" w:cstheme="majorHAnsi"/>
                <w:sz w:val="24"/>
                <w:szCs w:val="24"/>
              </w:rPr>
              <w:br/>
              <w:t>(C</w:t>
            </w:r>
            <w:r w:rsidRPr="008F051E">
              <w:rPr>
                <w:rFonts w:ascii="Corporative" w:hAnsi="Corporative" w:cstheme="majorHAnsi"/>
                <w:sz w:val="24"/>
                <w:szCs w:val="24"/>
                <w:vertAlign w:val="subscript"/>
              </w:rPr>
              <w:t>2</w:t>
            </w:r>
            <w:r w:rsidRPr="008F051E">
              <w:rPr>
                <w:rFonts w:ascii="Corporative" w:hAnsi="Corporative" w:cstheme="majorHAnsi"/>
                <w:sz w:val="24"/>
                <w:szCs w:val="24"/>
              </w:rPr>
              <w:t>)</w:t>
            </w:r>
          </w:p>
          <w:p w14:paraId="3D47EF30" w14:textId="77777777" w:rsidR="00930E9B" w:rsidRPr="008F051E" w:rsidRDefault="00930E9B" w:rsidP="00823B61">
            <w:pPr>
              <w:jc w:val="center"/>
              <w:rPr>
                <w:rFonts w:ascii="Corporative" w:hAnsi="Corporative" w:cstheme="majorHAnsi"/>
                <w:sz w:val="24"/>
                <w:szCs w:val="24"/>
              </w:rPr>
            </w:pPr>
          </w:p>
        </w:tc>
        <w:tc>
          <w:tcPr>
            <w:tcW w:w="1340" w:type="dxa"/>
          </w:tcPr>
          <w:p w14:paraId="0BAFC8DA" w14:textId="77777777" w:rsidR="00930E9B" w:rsidRPr="008F051E" w:rsidRDefault="00930E9B" w:rsidP="00823B61">
            <w:pPr>
              <w:jc w:val="center"/>
              <w:rPr>
                <w:rFonts w:ascii="Corporative" w:hAnsi="Corporative" w:cstheme="majorHAnsi"/>
                <w:b/>
                <w:bCs/>
                <w:sz w:val="24"/>
                <w:szCs w:val="24"/>
              </w:rPr>
            </w:pPr>
          </w:p>
          <w:p w14:paraId="71B90073" w14:textId="77777777" w:rsidR="00930E9B" w:rsidRPr="008F051E" w:rsidRDefault="00930E9B" w:rsidP="00823B61">
            <w:pPr>
              <w:jc w:val="center"/>
              <w:rPr>
                <w:rFonts w:ascii="Corporative" w:hAnsi="Corporative" w:cstheme="majorHAnsi"/>
                <w:b/>
                <w:bCs/>
                <w:sz w:val="24"/>
                <w:szCs w:val="24"/>
              </w:rPr>
            </w:pPr>
          </w:p>
          <w:p w14:paraId="615330E3" w14:textId="77777777" w:rsidR="00930E9B" w:rsidRPr="008F051E" w:rsidRDefault="00930E9B" w:rsidP="00823B61">
            <w:pPr>
              <w:jc w:val="center"/>
              <w:rPr>
                <w:rFonts w:ascii="Corporative" w:hAnsi="Corporative" w:cstheme="majorHAnsi"/>
                <w:b/>
                <w:bCs/>
                <w:sz w:val="20"/>
                <w:szCs w:val="20"/>
              </w:rPr>
            </w:pPr>
            <w:r w:rsidRPr="008F051E">
              <w:rPr>
                <w:rFonts w:ascii="Corporative" w:hAnsi="Corporative" w:cstheme="majorHAnsi"/>
                <w:b/>
                <w:bCs/>
                <w:sz w:val="20"/>
                <w:szCs w:val="20"/>
              </w:rPr>
              <w:t>OLASILIK</w:t>
            </w:r>
          </w:p>
          <w:p w14:paraId="4F877112" w14:textId="77777777" w:rsidR="00930E9B" w:rsidRPr="008F051E" w:rsidRDefault="00930E9B" w:rsidP="00823B61">
            <w:pPr>
              <w:jc w:val="center"/>
              <w:rPr>
                <w:rFonts w:ascii="Corporative" w:hAnsi="Corporative" w:cstheme="majorHAnsi"/>
                <w:b/>
                <w:bCs/>
                <w:sz w:val="24"/>
                <w:szCs w:val="24"/>
              </w:rPr>
            </w:pPr>
            <w:r w:rsidRPr="008F051E">
              <w:rPr>
                <w:rFonts w:ascii="Corporative" w:hAnsi="Corporative" w:cstheme="majorHAnsi"/>
                <w:sz w:val="20"/>
                <w:szCs w:val="20"/>
              </w:rPr>
              <w:t>[D</w:t>
            </w:r>
            <w:r w:rsidRPr="008F051E">
              <w:rPr>
                <w:rFonts w:ascii="Corporative" w:hAnsi="Corporative" w:cstheme="majorHAnsi"/>
                <w:sz w:val="20"/>
                <w:szCs w:val="20"/>
                <w:vertAlign w:val="subscript"/>
              </w:rPr>
              <w:t>2=</w:t>
            </w:r>
            <w:r w:rsidRPr="008F051E">
              <w:rPr>
                <w:rFonts w:ascii="Corporative" w:hAnsi="Corporative" w:cstheme="majorHAnsi"/>
                <w:sz w:val="20"/>
                <w:szCs w:val="20"/>
              </w:rPr>
              <w:t>(A</w:t>
            </w:r>
            <w:r w:rsidRPr="008F051E">
              <w:rPr>
                <w:rFonts w:ascii="Corporative" w:hAnsi="Corporative" w:cstheme="majorHAnsi"/>
                <w:sz w:val="20"/>
                <w:szCs w:val="20"/>
                <w:vertAlign w:val="subscript"/>
              </w:rPr>
              <w:t>2</w:t>
            </w:r>
            <w:r w:rsidRPr="008F051E">
              <w:rPr>
                <w:rFonts w:ascii="Corporative" w:hAnsi="Corporative" w:cstheme="majorHAnsi"/>
                <w:sz w:val="20"/>
                <w:szCs w:val="20"/>
              </w:rPr>
              <w:t>+ B</w:t>
            </w:r>
            <w:r w:rsidRPr="008F051E">
              <w:rPr>
                <w:rFonts w:ascii="Corporative" w:hAnsi="Corporative" w:cstheme="majorHAnsi"/>
                <w:sz w:val="20"/>
                <w:szCs w:val="20"/>
                <w:vertAlign w:val="subscript"/>
              </w:rPr>
              <w:t>2</w:t>
            </w:r>
            <w:r w:rsidRPr="008F051E">
              <w:rPr>
                <w:rFonts w:ascii="Corporative" w:hAnsi="Corporative" w:cstheme="majorHAnsi"/>
                <w:sz w:val="20"/>
                <w:szCs w:val="20"/>
              </w:rPr>
              <w:t>+ C</w:t>
            </w:r>
            <w:r w:rsidRPr="008F051E">
              <w:rPr>
                <w:rFonts w:ascii="Corporative" w:hAnsi="Corporative" w:cstheme="majorHAnsi"/>
                <w:sz w:val="20"/>
                <w:szCs w:val="20"/>
                <w:vertAlign w:val="subscript"/>
              </w:rPr>
              <w:t>2</w:t>
            </w:r>
            <w:r w:rsidRPr="008F051E">
              <w:rPr>
                <w:rFonts w:ascii="Corporative" w:hAnsi="Corporative" w:cstheme="majorHAnsi"/>
                <w:sz w:val="20"/>
                <w:szCs w:val="20"/>
              </w:rPr>
              <w:t>)/3]</w:t>
            </w:r>
          </w:p>
        </w:tc>
        <w:tc>
          <w:tcPr>
            <w:tcW w:w="1403" w:type="dxa"/>
          </w:tcPr>
          <w:p w14:paraId="1A099C01" w14:textId="77777777" w:rsidR="00930E9B" w:rsidRPr="008F051E" w:rsidRDefault="00930E9B" w:rsidP="00823B61">
            <w:pPr>
              <w:jc w:val="center"/>
              <w:rPr>
                <w:rFonts w:ascii="Corporative" w:hAnsi="Corporative" w:cstheme="majorHAnsi"/>
                <w:b/>
                <w:bCs/>
                <w:sz w:val="24"/>
                <w:szCs w:val="24"/>
              </w:rPr>
            </w:pPr>
          </w:p>
          <w:p w14:paraId="7DB28B61" w14:textId="77777777" w:rsidR="00930E9B" w:rsidRPr="008F051E" w:rsidRDefault="00930E9B" w:rsidP="00823B61">
            <w:pPr>
              <w:jc w:val="center"/>
              <w:rPr>
                <w:rFonts w:ascii="Corporative" w:hAnsi="Corporative" w:cstheme="majorHAnsi"/>
                <w:b/>
                <w:bCs/>
                <w:sz w:val="24"/>
                <w:szCs w:val="24"/>
              </w:rPr>
            </w:pPr>
          </w:p>
          <w:p w14:paraId="459A1135" w14:textId="77777777" w:rsidR="00930E9B" w:rsidRPr="008F051E" w:rsidRDefault="00930E9B" w:rsidP="00823B61">
            <w:pPr>
              <w:jc w:val="center"/>
              <w:rPr>
                <w:rFonts w:ascii="Corporative" w:hAnsi="Corporative" w:cstheme="majorHAnsi"/>
                <w:b/>
                <w:bCs/>
                <w:sz w:val="24"/>
                <w:szCs w:val="24"/>
              </w:rPr>
            </w:pPr>
            <w:r w:rsidRPr="008F051E">
              <w:rPr>
                <w:rFonts w:ascii="Corporative" w:hAnsi="Corporative" w:cstheme="majorHAnsi"/>
                <w:b/>
                <w:bCs/>
                <w:sz w:val="24"/>
                <w:szCs w:val="24"/>
              </w:rPr>
              <w:t>Risk Puanı</w:t>
            </w:r>
          </w:p>
          <w:p w14:paraId="4292F997" w14:textId="77777777" w:rsidR="00930E9B" w:rsidRPr="008F051E" w:rsidRDefault="00930E9B" w:rsidP="00823B61">
            <w:pPr>
              <w:jc w:val="center"/>
              <w:rPr>
                <w:rFonts w:ascii="Corporative" w:hAnsi="Corporative" w:cstheme="majorHAnsi"/>
                <w:b/>
                <w:bCs/>
                <w:sz w:val="24"/>
                <w:szCs w:val="24"/>
                <w:vertAlign w:val="subscript"/>
              </w:rPr>
            </w:pPr>
            <w:r w:rsidRPr="008F051E">
              <w:rPr>
                <w:rFonts w:ascii="Corporative" w:hAnsi="Corporative" w:cstheme="majorHAnsi"/>
                <w:b/>
                <w:bCs/>
                <w:sz w:val="24"/>
                <w:szCs w:val="24"/>
              </w:rPr>
              <w:t>(D</w:t>
            </w:r>
            <w:r w:rsidRPr="008F051E">
              <w:rPr>
                <w:rFonts w:ascii="Corporative" w:hAnsi="Corporative" w:cstheme="majorHAnsi"/>
                <w:b/>
                <w:bCs/>
                <w:sz w:val="24"/>
                <w:szCs w:val="24"/>
                <w:vertAlign w:val="subscript"/>
              </w:rPr>
              <w:t xml:space="preserve">1  </w:t>
            </w:r>
            <w:r w:rsidRPr="008F051E">
              <w:rPr>
                <w:rFonts w:ascii="Corporative" w:hAnsi="Corporative" w:cstheme="majorHAnsi"/>
                <w:b/>
                <w:bCs/>
                <w:sz w:val="24"/>
                <w:szCs w:val="24"/>
              </w:rPr>
              <w:t>X D</w:t>
            </w:r>
            <w:r w:rsidRPr="008F051E">
              <w:rPr>
                <w:rFonts w:ascii="Corporative" w:hAnsi="Corporative" w:cstheme="majorHAnsi"/>
                <w:b/>
                <w:bCs/>
                <w:sz w:val="24"/>
                <w:szCs w:val="24"/>
                <w:vertAlign w:val="subscript"/>
              </w:rPr>
              <w:t>2)</w:t>
            </w:r>
          </w:p>
        </w:tc>
      </w:tr>
      <w:tr w:rsidR="00930E9B" w:rsidRPr="008F051E" w14:paraId="4D77305B" w14:textId="77777777" w:rsidTr="00823B61">
        <w:trPr>
          <w:trHeight w:val="375"/>
        </w:trPr>
        <w:tc>
          <w:tcPr>
            <w:tcW w:w="523" w:type="dxa"/>
            <w:vMerge w:val="restart"/>
          </w:tcPr>
          <w:p w14:paraId="4BCB5588" w14:textId="77777777" w:rsidR="00930E9B" w:rsidRPr="008F051E" w:rsidRDefault="00930E9B" w:rsidP="00823B61">
            <w:pPr>
              <w:rPr>
                <w:rFonts w:ascii="Corporative" w:hAnsi="Corporative" w:cs="Times New Roman"/>
                <w:sz w:val="24"/>
                <w:szCs w:val="24"/>
              </w:rPr>
            </w:pPr>
          </w:p>
        </w:tc>
        <w:tc>
          <w:tcPr>
            <w:tcW w:w="523" w:type="dxa"/>
            <w:vMerge w:val="restart"/>
          </w:tcPr>
          <w:p w14:paraId="529D1820" w14:textId="77777777" w:rsidR="00930E9B" w:rsidRPr="008F051E" w:rsidRDefault="00930E9B" w:rsidP="00823B61">
            <w:pPr>
              <w:rPr>
                <w:rFonts w:ascii="Corporative" w:hAnsi="Corporative" w:cs="Times New Roman"/>
                <w:sz w:val="24"/>
                <w:szCs w:val="24"/>
              </w:rPr>
            </w:pPr>
          </w:p>
        </w:tc>
        <w:tc>
          <w:tcPr>
            <w:tcW w:w="743" w:type="dxa"/>
            <w:vMerge w:val="restart"/>
          </w:tcPr>
          <w:p w14:paraId="6FB355AB" w14:textId="77777777" w:rsidR="00930E9B" w:rsidRPr="008F051E" w:rsidRDefault="00930E9B" w:rsidP="00823B61">
            <w:pPr>
              <w:rPr>
                <w:rFonts w:ascii="Corporative" w:hAnsi="Corporative" w:cs="Times New Roman"/>
                <w:sz w:val="24"/>
                <w:szCs w:val="24"/>
              </w:rPr>
            </w:pPr>
          </w:p>
        </w:tc>
        <w:tc>
          <w:tcPr>
            <w:tcW w:w="657" w:type="dxa"/>
            <w:vMerge w:val="restart"/>
          </w:tcPr>
          <w:p w14:paraId="4DEA7D5A" w14:textId="77777777" w:rsidR="00930E9B" w:rsidRPr="008F051E" w:rsidRDefault="00930E9B" w:rsidP="00823B61">
            <w:pPr>
              <w:rPr>
                <w:rFonts w:ascii="Corporative" w:hAnsi="Corporative" w:cs="Times New Roman"/>
                <w:sz w:val="24"/>
                <w:szCs w:val="24"/>
              </w:rPr>
            </w:pPr>
          </w:p>
        </w:tc>
        <w:tc>
          <w:tcPr>
            <w:tcW w:w="2275" w:type="dxa"/>
          </w:tcPr>
          <w:p w14:paraId="37D7C5D4" w14:textId="77777777" w:rsidR="00930E9B" w:rsidRPr="008F051E" w:rsidRDefault="00930E9B" w:rsidP="00823B61">
            <w:pPr>
              <w:rPr>
                <w:rFonts w:ascii="Corporative" w:hAnsi="Corporative" w:cs="Times New Roman"/>
                <w:b/>
                <w:bCs/>
                <w:sz w:val="24"/>
                <w:szCs w:val="24"/>
              </w:rPr>
            </w:pPr>
            <w:r w:rsidRPr="008F051E">
              <w:rPr>
                <w:rFonts w:ascii="Corporative" w:hAnsi="Corporative" w:cs="Times New Roman"/>
                <w:b/>
                <w:bCs/>
                <w:sz w:val="24"/>
                <w:szCs w:val="24"/>
              </w:rPr>
              <w:t>Risk</w:t>
            </w:r>
            <w:r>
              <w:rPr>
                <w:rFonts w:ascii="Corporative" w:hAnsi="Corporative" w:cs="Times New Roman"/>
                <w:b/>
                <w:bCs/>
                <w:sz w:val="24"/>
                <w:szCs w:val="24"/>
              </w:rPr>
              <w:t>:</w:t>
            </w:r>
          </w:p>
        </w:tc>
        <w:tc>
          <w:tcPr>
            <w:tcW w:w="881" w:type="dxa"/>
            <w:vMerge w:val="restart"/>
          </w:tcPr>
          <w:p w14:paraId="6BCD3193" w14:textId="77777777" w:rsidR="00930E9B" w:rsidRPr="008F051E" w:rsidRDefault="00930E9B" w:rsidP="00823B61">
            <w:pPr>
              <w:jc w:val="center"/>
              <w:rPr>
                <w:rFonts w:ascii="Corporative" w:hAnsi="Corporative" w:cs="Times New Roman"/>
                <w:sz w:val="24"/>
                <w:szCs w:val="24"/>
              </w:rPr>
            </w:pPr>
          </w:p>
        </w:tc>
        <w:tc>
          <w:tcPr>
            <w:tcW w:w="882" w:type="dxa"/>
            <w:vMerge w:val="restart"/>
          </w:tcPr>
          <w:p w14:paraId="39F3D342" w14:textId="77777777" w:rsidR="00930E9B" w:rsidRPr="008F051E" w:rsidRDefault="00930E9B" w:rsidP="00823B61">
            <w:pPr>
              <w:jc w:val="center"/>
              <w:rPr>
                <w:rFonts w:ascii="Corporative" w:hAnsi="Corporative" w:cs="Times New Roman"/>
                <w:sz w:val="24"/>
                <w:szCs w:val="24"/>
              </w:rPr>
            </w:pPr>
          </w:p>
        </w:tc>
        <w:tc>
          <w:tcPr>
            <w:tcW w:w="881" w:type="dxa"/>
            <w:vMerge w:val="restart"/>
          </w:tcPr>
          <w:p w14:paraId="59FC5262" w14:textId="77777777" w:rsidR="00930E9B" w:rsidRPr="008F051E" w:rsidRDefault="00930E9B" w:rsidP="00823B61">
            <w:pPr>
              <w:jc w:val="center"/>
              <w:rPr>
                <w:rFonts w:ascii="Corporative" w:hAnsi="Corporative" w:cs="Times New Roman"/>
                <w:sz w:val="24"/>
                <w:szCs w:val="24"/>
              </w:rPr>
            </w:pPr>
          </w:p>
        </w:tc>
        <w:tc>
          <w:tcPr>
            <w:tcW w:w="1339" w:type="dxa"/>
            <w:vMerge w:val="restart"/>
          </w:tcPr>
          <w:p w14:paraId="3FF1576A" w14:textId="77777777" w:rsidR="00930E9B" w:rsidRPr="008F051E" w:rsidRDefault="00930E9B" w:rsidP="00823B61">
            <w:pPr>
              <w:jc w:val="center"/>
              <w:rPr>
                <w:rFonts w:ascii="Corporative" w:hAnsi="Corporative" w:cs="Times New Roman"/>
                <w:b/>
                <w:bCs/>
                <w:sz w:val="24"/>
                <w:szCs w:val="24"/>
              </w:rPr>
            </w:pPr>
          </w:p>
        </w:tc>
        <w:tc>
          <w:tcPr>
            <w:tcW w:w="983" w:type="dxa"/>
            <w:vMerge w:val="restart"/>
          </w:tcPr>
          <w:p w14:paraId="28B340DF" w14:textId="77777777" w:rsidR="00930E9B" w:rsidRPr="008F051E" w:rsidRDefault="00930E9B" w:rsidP="00823B61">
            <w:pPr>
              <w:jc w:val="center"/>
              <w:rPr>
                <w:rFonts w:ascii="Corporative" w:hAnsi="Corporative" w:cs="Times New Roman"/>
                <w:b/>
                <w:bCs/>
                <w:sz w:val="24"/>
                <w:szCs w:val="24"/>
              </w:rPr>
            </w:pPr>
          </w:p>
        </w:tc>
        <w:tc>
          <w:tcPr>
            <w:tcW w:w="983" w:type="dxa"/>
            <w:vMerge w:val="restart"/>
          </w:tcPr>
          <w:p w14:paraId="7FCC69CC" w14:textId="77777777" w:rsidR="00930E9B" w:rsidRPr="008F051E" w:rsidRDefault="00930E9B" w:rsidP="00823B61">
            <w:pPr>
              <w:jc w:val="center"/>
              <w:rPr>
                <w:rFonts w:ascii="Corporative" w:hAnsi="Corporative" w:cs="Times New Roman"/>
                <w:b/>
                <w:bCs/>
                <w:sz w:val="24"/>
                <w:szCs w:val="24"/>
              </w:rPr>
            </w:pPr>
          </w:p>
        </w:tc>
        <w:tc>
          <w:tcPr>
            <w:tcW w:w="983" w:type="dxa"/>
            <w:vMerge w:val="restart"/>
          </w:tcPr>
          <w:p w14:paraId="6003BF8D" w14:textId="77777777" w:rsidR="00930E9B" w:rsidRPr="008F051E" w:rsidRDefault="00930E9B" w:rsidP="00823B61">
            <w:pPr>
              <w:jc w:val="center"/>
              <w:rPr>
                <w:rFonts w:ascii="Corporative" w:hAnsi="Corporative" w:cs="Times New Roman"/>
                <w:b/>
                <w:bCs/>
                <w:sz w:val="24"/>
                <w:szCs w:val="24"/>
              </w:rPr>
            </w:pPr>
          </w:p>
        </w:tc>
        <w:tc>
          <w:tcPr>
            <w:tcW w:w="1340" w:type="dxa"/>
            <w:vMerge w:val="restart"/>
          </w:tcPr>
          <w:p w14:paraId="0AD87B96" w14:textId="77777777" w:rsidR="00930E9B" w:rsidRPr="008F051E" w:rsidRDefault="00930E9B" w:rsidP="00823B61">
            <w:pPr>
              <w:jc w:val="center"/>
              <w:rPr>
                <w:rFonts w:ascii="Corporative" w:hAnsi="Corporative" w:cs="Times New Roman"/>
                <w:b/>
                <w:bCs/>
                <w:sz w:val="24"/>
                <w:szCs w:val="24"/>
              </w:rPr>
            </w:pPr>
          </w:p>
        </w:tc>
        <w:tc>
          <w:tcPr>
            <w:tcW w:w="1403" w:type="dxa"/>
            <w:vMerge w:val="restart"/>
          </w:tcPr>
          <w:p w14:paraId="2E09EA88" w14:textId="77777777" w:rsidR="00930E9B" w:rsidRPr="008F051E" w:rsidRDefault="00930E9B" w:rsidP="00823B61">
            <w:pPr>
              <w:jc w:val="center"/>
              <w:rPr>
                <w:rFonts w:ascii="Corporative" w:hAnsi="Corporative" w:cs="Times New Roman"/>
                <w:b/>
                <w:bCs/>
                <w:sz w:val="24"/>
                <w:szCs w:val="24"/>
              </w:rPr>
            </w:pPr>
            <w:r w:rsidRPr="008F051E">
              <w:rPr>
                <w:rFonts w:ascii="Corporative" w:hAnsi="Corporative" w:cs="Times New Roman"/>
                <w:b/>
                <w:bCs/>
                <w:sz w:val="24"/>
                <w:szCs w:val="24"/>
              </w:rPr>
              <w:t>ETKİ X OLASILIK</w:t>
            </w:r>
          </w:p>
        </w:tc>
      </w:tr>
      <w:tr w:rsidR="00930E9B" w:rsidRPr="008F051E" w14:paraId="4C47D65D" w14:textId="77777777" w:rsidTr="00823B61">
        <w:trPr>
          <w:trHeight w:val="411"/>
        </w:trPr>
        <w:tc>
          <w:tcPr>
            <w:tcW w:w="523" w:type="dxa"/>
            <w:vMerge/>
          </w:tcPr>
          <w:p w14:paraId="708701CD" w14:textId="77777777" w:rsidR="00930E9B" w:rsidRPr="008F051E" w:rsidRDefault="00930E9B" w:rsidP="00823B61">
            <w:pPr>
              <w:rPr>
                <w:rFonts w:ascii="Corporative" w:hAnsi="Corporative" w:cstheme="majorHAnsi"/>
                <w:sz w:val="24"/>
                <w:szCs w:val="24"/>
              </w:rPr>
            </w:pPr>
          </w:p>
        </w:tc>
        <w:tc>
          <w:tcPr>
            <w:tcW w:w="523" w:type="dxa"/>
            <w:vMerge/>
          </w:tcPr>
          <w:p w14:paraId="065D0126" w14:textId="77777777" w:rsidR="00930E9B" w:rsidRPr="008F051E" w:rsidRDefault="00930E9B" w:rsidP="00823B61">
            <w:pPr>
              <w:rPr>
                <w:rFonts w:ascii="Corporative" w:hAnsi="Corporative" w:cstheme="majorHAnsi"/>
                <w:sz w:val="24"/>
                <w:szCs w:val="24"/>
              </w:rPr>
            </w:pPr>
          </w:p>
        </w:tc>
        <w:tc>
          <w:tcPr>
            <w:tcW w:w="743" w:type="dxa"/>
            <w:vMerge/>
          </w:tcPr>
          <w:p w14:paraId="3901C308" w14:textId="77777777" w:rsidR="00930E9B" w:rsidRPr="008F051E" w:rsidRDefault="00930E9B" w:rsidP="00823B61">
            <w:pPr>
              <w:rPr>
                <w:rFonts w:ascii="Corporative" w:hAnsi="Corporative" w:cstheme="majorHAnsi"/>
                <w:sz w:val="24"/>
                <w:szCs w:val="24"/>
              </w:rPr>
            </w:pPr>
          </w:p>
        </w:tc>
        <w:tc>
          <w:tcPr>
            <w:tcW w:w="657" w:type="dxa"/>
            <w:vMerge/>
          </w:tcPr>
          <w:p w14:paraId="13A3D48A" w14:textId="77777777" w:rsidR="00930E9B" w:rsidRPr="008F051E" w:rsidRDefault="00930E9B" w:rsidP="00823B61">
            <w:pPr>
              <w:rPr>
                <w:rFonts w:ascii="Corporative" w:hAnsi="Corporative" w:cstheme="majorHAnsi"/>
                <w:sz w:val="24"/>
                <w:szCs w:val="24"/>
              </w:rPr>
            </w:pPr>
          </w:p>
        </w:tc>
        <w:tc>
          <w:tcPr>
            <w:tcW w:w="2275" w:type="dxa"/>
          </w:tcPr>
          <w:p w14:paraId="0F1D6251" w14:textId="77777777" w:rsidR="00930E9B" w:rsidRPr="008F051E" w:rsidRDefault="00930E9B" w:rsidP="00823B61">
            <w:pPr>
              <w:rPr>
                <w:rFonts w:ascii="Corporative" w:hAnsi="Corporative" w:cs="Times New Roman"/>
                <w:b/>
                <w:bCs/>
                <w:sz w:val="24"/>
                <w:szCs w:val="24"/>
              </w:rPr>
            </w:pPr>
            <w:r w:rsidRPr="008F051E">
              <w:rPr>
                <w:rFonts w:ascii="Corporative" w:hAnsi="Corporative" w:cs="Times New Roman"/>
                <w:b/>
                <w:bCs/>
                <w:sz w:val="24"/>
                <w:szCs w:val="24"/>
              </w:rPr>
              <w:t>Sebep</w:t>
            </w:r>
            <w:r>
              <w:rPr>
                <w:rFonts w:ascii="Corporative" w:hAnsi="Corporative" w:cs="Times New Roman"/>
                <w:b/>
                <w:bCs/>
                <w:sz w:val="24"/>
                <w:szCs w:val="24"/>
              </w:rPr>
              <w:t>:</w:t>
            </w:r>
          </w:p>
        </w:tc>
        <w:tc>
          <w:tcPr>
            <w:tcW w:w="881" w:type="dxa"/>
            <w:vMerge/>
          </w:tcPr>
          <w:p w14:paraId="75516908" w14:textId="77777777" w:rsidR="00930E9B" w:rsidRPr="008F051E" w:rsidRDefault="00930E9B" w:rsidP="00823B61">
            <w:pPr>
              <w:jc w:val="center"/>
              <w:rPr>
                <w:rFonts w:ascii="Corporative" w:hAnsi="Corporative" w:cstheme="majorHAnsi"/>
                <w:sz w:val="24"/>
                <w:szCs w:val="24"/>
              </w:rPr>
            </w:pPr>
          </w:p>
        </w:tc>
        <w:tc>
          <w:tcPr>
            <w:tcW w:w="882" w:type="dxa"/>
            <w:vMerge/>
          </w:tcPr>
          <w:p w14:paraId="4F374D2B" w14:textId="77777777" w:rsidR="00930E9B" w:rsidRPr="008F051E" w:rsidRDefault="00930E9B" w:rsidP="00823B61">
            <w:pPr>
              <w:jc w:val="center"/>
              <w:rPr>
                <w:rFonts w:ascii="Corporative" w:hAnsi="Corporative" w:cstheme="majorHAnsi"/>
                <w:sz w:val="24"/>
                <w:szCs w:val="24"/>
              </w:rPr>
            </w:pPr>
          </w:p>
        </w:tc>
        <w:tc>
          <w:tcPr>
            <w:tcW w:w="881" w:type="dxa"/>
            <w:vMerge/>
          </w:tcPr>
          <w:p w14:paraId="17984ECE" w14:textId="77777777" w:rsidR="00930E9B" w:rsidRPr="008F051E" w:rsidRDefault="00930E9B" w:rsidP="00823B61">
            <w:pPr>
              <w:jc w:val="center"/>
              <w:rPr>
                <w:rFonts w:ascii="Corporative" w:hAnsi="Corporative" w:cstheme="majorHAnsi"/>
                <w:sz w:val="24"/>
                <w:szCs w:val="24"/>
              </w:rPr>
            </w:pPr>
          </w:p>
        </w:tc>
        <w:tc>
          <w:tcPr>
            <w:tcW w:w="1339" w:type="dxa"/>
            <w:vMerge/>
          </w:tcPr>
          <w:p w14:paraId="4913E2B1" w14:textId="77777777" w:rsidR="00930E9B" w:rsidRPr="008F051E" w:rsidRDefault="00930E9B" w:rsidP="00823B61">
            <w:pPr>
              <w:jc w:val="center"/>
              <w:rPr>
                <w:rFonts w:ascii="Corporative" w:hAnsi="Corporative" w:cstheme="majorHAnsi"/>
                <w:b/>
                <w:bCs/>
                <w:sz w:val="24"/>
                <w:szCs w:val="24"/>
              </w:rPr>
            </w:pPr>
          </w:p>
        </w:tc>
        <w:tc>
          <w:tcPr>
            <w:tcW w:w="983" w:type="dxa"/>
            <w:vMerge/>
          </w:tcPr>
          <w:p w14:paraId="1AEC8070" w14:textId="77777777" w:rsidR="00930E9B" w:rsidRPr="008F051E" w:rsidRDefault="00930E9B" w:rsidP="00823B61">
            <w:pPr>
              <w:jc w:val="center"/>
              <w:rPr>
                <w:rFonts w:ascii="Corporative" w:hAnsi="Corporative" w:cstheme="majorHAnsi"/>
                <w:b/>
                <w:bCs/>
                <w:sz w:val="24"/>
                <w:szCs w:val="24"/>
              </w:rPr>
            </w:pPr>
          </w:p>
        </w:tc>
        <w:tc>
          <w:tcPr>
            <w:tcW w:w="983" w:type="dxa"/>
            <w:vMerge/>
          </w:tcPr>
          <w:p w14:paraId="7E07FDE2" w14:textId="77777777" w:rsidR="00930E9B" w:rsidRPr="008F051E" w:rsidRDefault="00930E9B" w:rsidP="00823B61">
            <w:pPr>
              <w:jc w:val="center"/>
              <w:rPr>
                <w:rFonts w:ascii="Corporative" w:hAnsi="Corporative" w:cstheme="majorHAnsi"/>
                <w:b/>
                <w:bCs/>
                <w:sz w:val="24"/>
                <w:szCs w:val="24"/>
              </w:rPr>
            </w:pPr>
          </w:p>
        </w:tc>
        <w:tc>
          <w:tcPr>
            <w:tcW w:w="983" w:type="dxa"/>
            <w:vMerge/>
          </w:tcPr>
          <w:p w14:paraId="13A3C5F5" w14:textId="77777777" w:rsidR="00930E9B" w:rsidRPr="008F051E" w:rsidRDefault="00930E9B" w:rsidP="00823B61">
            <w:pPr>
              <w:jc w:val="center"/>
              <w:rPr>
                <w:rFonts w:ascii="Corporative" w:hAnsi="Corporative" w:cstheme="majorHAnsi"/>
                <w:b/>
                <w:bCs/>
                <w:sz w:val="24"/>
                <w:szCs w:val="24"/>
              </w:rPr>
            </w:pPr>
          </w:p>
        </w:tc>
        <w:tc>
          <w:tcPr>
            <w:tcW w:w="1340" w:type="dxa"/>
            <w:vMerge/>
          </w:tcPr>
          <w:p w14:paraId="0CEE0F6A" w14:textId="77777777" w:rsidR="00930E9B" w:rsidRPr="008F051E" w:rsidRDefault="00930E9B" w:rsidP="00823B61">
            <w:pPr>
              <w:jc w:val="center"/>
              <w:rPr>
                <w:rFonts w:ascii="Corporative" w:hAnsi="Corporative" w:cstheme="majorHAnsi"/>
                <w:b/>
                <w:bCs/>
                <w:sz w:val="24"/>
                <w:szCs w:val="24"/>
              </w:rPr>
            </w:pPr>
          </w:p>
        </w:tc>
        <w:tc>
          <w:tcPr>
            <w:tcW w:w="1403" w:type="dxa"/>
            <w:vMerge/>
          </w:tcPr>
          <w:p w14:paraId="23D20CF5" w14:textId="77777777" w:rsidR="00930E9B" w:rsidRPr="008F051E" w:rsidRDefault="00930E9B" w:rsidP="00823B61">
            <w:pPr>
              <w:jc w:val="center"/>
              <w:rPr>
                <w:rFonts w:ascii="Corporative" w:hAnsi="Corporative" w:cstheme="majorHAnsi"/>
                <w:b/>
                <w:bCs/>
                <w:sz w:val="24"/>
                <w:szCs w:val="24"/>
              </w:rPr>
            </w:pPr>
          </w:p>
        </w:tc>
      </w:tr>
      <w:tr w:rsidR="00930E9B" w:rsidRPr="008F051E" w14:paraId="41E22FB3" w14:textId="77777777" w:rsidTr="00823B61">
        <w:trPr>
          <w:trHeight w:val="416"/>
        </w:trPr>
        <w:tc>
          <w:tcPr>
            <w:tcW w:w="523" w:type="dxa"/>
            <w:vMerge w:val="restart"/>
          </w:tcPr>
          <w:p w14:paraId="7AF792EF" w14:textId="77777777" w:rsidR="00930E9B" w:rsidRPr="008F051E" w:rsidRDefault="00930E9B" w:rsidP="00823B61">
            <w:pPr>
              <w:rPr>
                <w:rFonts w:ascii="Corporative" w:hAnsi="Corporative" w:cstheme="majorHAnsi"/>
                <w:sz w:val="24"/>
                <w:szCs w:val="24"/>
              </w:rPr>
            </w:pPr>
          </w:p>
        </w:tc>
        <w:tc>
          <w:tcPr>
            <w:tcW w:w="523" w:type="dxa"/>
            <w:vMerge w:val="restart"/>
          </w:tcPr>
          <w:p w14:paraId="06CCE346" w14:textId="77777777" w:rsidR="00930E9B" w:rsidRPr="008F051E" w:rsidRDefault="00930E9B" w:rsidP="00823B61">
            <w:pPr>
              <w:rPr>
                <w:rFonts w:ascii="Corporative" w:hAnsi="Corporative" w:cstheme="majorHAnsi"/>
                <w:sz w:val="24"/>
                <w:szCs w:val="24"/>
              </w:rPr>
            </w:pPr>
          </w:p>
        </w:tc>
        <w:tc>
          <w:tcPr>
            <w:tcW w:w="743" w:type="dxa"/>
            <w:vMerge w:val="restart"/>
          </w:tcPr>
          <w:p w14:paraId="7D379F0F" w14:textId="77777777" w:rsidR="00930E9B" w:rsidRPr="008F051E" w:rsidRDefault="00930E9B" w:rsidP="00823B61">
            <w:pPr>
              <w:rPr>
                <w:rFonts w:ascii="Corporative" w:hAnsi="Corporative" w:cstheme="majorHAnsi"/>
                <w:sz w:val="24"/>
                <w:szCs w:val="24"/>
              </w:rPr>
            </w:pPr>
          </w:p>
        </w:tc>
        <w:tc>
          <w:tcPr>
            <w:tcW w:w="657" w:type="dxa"/>
            <w:vMerge w:val="restart"/>
          </w:tcPr>
          <w:p w14:paraId="59DE1036" w14:textId="77777777" w:rsidR="00930E9B" w:rsidRPr="008F051E" w:rsidRDefault="00930E9B" w:rsidP="00823B61">
            <w:pPr>
              <w:rPr>
                <w:rFonts w:ascii="Corporative" w:hAnsi="Corporative" w:cstheme="majorHAnsi"/>
                <w:sz w:val="24"/>
                <w:szCs w:val="24"/>
              </w:rPr>
            </w:pPr>
          </w:p>
        </w:tc>
        <w:tc>
          <w:tcPr>
            <w:tcW w:w="2275" w:type="dxa"/>
          </w:tcPr>
          <w:p w14:paraId="3720DAEF" w14:textId="77777777" w:rsidR="00930E9B" w:rsidRPr="008F051E" w:rsidRDefault="00930E9B" w:rsidP="00823B61">
            <w:pPr>
              <w:rPr>
                <w:rFonts w:ascii="Corporative" w:hAnsi="Corporative" w:cs="Times New Roman"/>
                <w:b/>
                <w:bCs/>
                <w:sz w:val="24"/>
                <w:szCs w:val="24"/>
              </w:rPr>
            </w:pPr>
            <w:r w:rsidRPr="008F051E">
              <w:rPr>
                <w:rFonts w:ascii="Corporative" w:hAnsi="Corporative" w:cs="Times New Roman"/>
                <w:b/>
                <w:bCs/>
                <w:sz w:val="24"/>
                <w:szCs w:val="24"/>
              </w:rPr>
              <w:t>Risk</w:t>
            </w:r>
            <w:r>
              <w:rPr>
                <w:rFonts w:ascii="Corporative" w:hAnsi="Corporative" w:cs="Times New Roman"/>
                <w:b/>
                <w:bCs/>
                <w:sz w:val="24"/>
                <w:szCs w:val="24"/>
              </w:rPr>
              <w:t>:</w:t>
            </w:r>
          </w:p>
        </w:tc>
        <w:tc>
          <w:tcPr>
            <w:tcW w:w="881" w:type="dxa"/>
            <w:vMerge w:val="restart"/>
          </w:tcPr>
          <w:p w14:paraId="027BCB36" w14:textId="77777777" w:rsidR="00930E9B" w:rsidRPr="008F051E" w:rsidRDefault="00930E9B" w:rsidP="00823B61">
            <w:pPr>
              <w:jc w:val="center"/>
              <w:rPr>
                <w:rFonts w:ascii="Corporative" w:hAnsi="Corporative" w:cstheme="majorHAnsi"/>
                <w:sz w:val="24"/>
                <w:szCs w:val="24"/>
              </w:rPr>
            </w:pPr>
          </w:p>
        </w:tc>
        <w:tc>
          <w:tcPr>
            <w:tcW w:w="882" w:type="dxa"/>
            <w:vMerge w:val="restart"/>
          </w:tcPr>
          <w:p w14:paraId="622F7590" w14:textId="77777777" w:rsidR="00930E9B" w:rsidRPr="008F051E" w:rsidRDefault="00930E9B" w:rsidP="00823B61">
            <w:pPr>
              <w:jc w:val="center"/>
              <w:rPr>
                <w:rFonts w:ascii="Corporative" w:hAnsi="Corporative" w:cstheme="majorHAnsi"/>
                <w:sz w:val="24"/>
                <w:szCs w:val="24"/>
              </w:rPr>
            </w:pPr>
          </w:p>
        </w:tc>
        <w:tc>
          <w:tcPr>
            <w:tcW w:w="881" w:type="dxa"/>
            <w:vMerge w:val="restart"/>
          </w:tcPr>
          <w:p w14:paraId="51BDEFD4" w14:textId="77777777" w:rsidR="00930E9B" w:rsidRPr="008F051E" w:rsidRDefault="00930E9B" w:rsidP="00823B61">
            <w:pPr>
              <w:jc w:val="center"/>
              <w:rPr>
                <w:rFonts w:ascii="Corporative" w:hAnsi="Corporative" w:cstheme="majorHAnsi"/>
                <w:sz w:val="24"/>
                <w:szCs w:val="24"/>
              </w:rPr>
            </w:pPr>
          </w:p>
        </w:tc>
        <w:tc>
          <w:tcPr>
            <w:tcW w:w="1339" w:type="dxa"/>
            <w:vMerge w:val="restart"/>
          </w:tcPr>
          <w:p w14:paraId="7EA672AD" w14:textId="77777777" w:rsidR="00930E9B" w:rsidRPr="008F051E" w:rsidRDefault="00930E9B" w:rsidP="00823B61">
            <w:pPr>
              <w:jc w:val="center"/>
              <w:rPr>
                <w:rFonts w:ascii="Corporative" w:hAnsi="Corporative" w:cstheme="majorHAnsi"/>
                <w:b/>
                <w:bCs/>
                <w:sz w:val="24"/>
                <w:szCs w:val="24"/>
              </w:rPr>
            </w:pPr>
          </w:p>
        </w:tc>
        <w:tc>
          <w:tcPr>
            <w:tcW w:w="983" w:type="dxa"/>
            <w:vMerge w:val="restart"/>
          </w:tcPr>
          <w:p w14:paraId="528A4ECF" w14:textId="77777777" w:rsidR="00930E9B" w:rsidRPr="008F051E" w:rsidRDefault="00930E9B" w:rsidP="00823B61">
            <w:pPr>
              <w:jc w:val="center"/>
              <w:rPr>
                <w:rFonts w:ascii="Corporative" w:hAnsi="Corporative" w:cstheme="majorHAnsi"/>
                <w:b/>
                <w:bCs/>
                <w:sz w:val="24"/>
                <w:szCs w:val="24"/>
              </w:rPr>
            </w:pPr>
          </w:p>
        </w:tc>
        <w:tc>
          <w:tcPr>
            <w:tcW w:w="983" w:type="dxa"/>
            <w:vMerge w:val="restart"/>
          </w:tcPr>
          <w:p w14:paraId="1EFE2DB3" w14:textId="77777777" w:rsidR="00930E9B" w:rsidRPr="008F051E" w:rsidRDefault="00930E9B" w:rsidP="00823B61">
            <w:pPr>
              <w:jc w:val="center"/>
              <w:rPr>
                <w:rFonts w:ascii="Corporative" w:hAnsi="Corporative" w:cstheme="majorHAnsi"/>
                <w:b/>
                <w:bCs/>
                <w:sz w:val="24"/>
                <w:szCs w:val="24"/>
              </w:rPr>
            </w:pPr>
          </w:p>
        </w:tc>
        <w:tc>
          <w:tcPr>
            <w:tcW w:w="983" w:type="dxa"/>
            <w:vMerge w:val="restart"/>
          </w:tcPr>
          <w:p w14:paraId="182BDEFB" w14:textId="77777777" w:rsidR="00930E9B" w:rsidRPr="008F051E" w:rsidRDefault="00930E9B" w:rsidP="00823B61">
            <w:pPr>
              <w:jc w:val="center"/>
              <w:rPr>
                <w:rFonts w:ascii="Corporative" w:hAnsi="Corporative" w:cstheme="majorHAnsi"/>
                <w:b/>
                <w:bCs/>
                <w:sz w:val="24"/>
                <w:szCs w:val="24"/>
              </w:rPr>
            </w:pPr>
          </w:p>
        </w:tc>
        <w:tc>
          <w:tcPr>
            <w:tcW w:w="1340" w:type="dxa"/>
            <w:vMerge w:val="restart"/>
          </w:tcPr>
          <w:p w14:paraId="66160A70" w14:textId="77777777" w:rsidR="00930E9B" w:rsidRPr="008F051E" w:rsidRDefault="00930E9B" w:rsidP="00823B61">
            <w:pPr>
              <w:jc w:val="center"/>
              <w:rPr>
                <w:rFonts w:ascii="Corporative" w:hAnsi="Corporative" w:cstheme="majorHAnsi"/>
                <w:b/>
                <w:bCs/>
                <w:sz w:val="24"/>
                <w:szCs w:val="24"/>
              </w:rPr>
            </w:pPr>
          </w:p>
        </w:tc>
        <w:tc>
          <w:tcPr>
            <w:tcW w:w="1403" w:type="dxa"/>
            <w:vMerge w:val="restart"/>
          </w:tcPr>
          <w:p w14:paraId="769B60EC" w14:textId="77777777" w:rsidR="00930E9B" w:rsidRPr="008F051E" w:rsidRDefault="00930E9B" w:rsidP="00823B61">
            <w:pPr>
              <w:jc w:val="center"/>
              <w:rPr>
                <w:rFonts w:ascii="Corporative" w:hAnsi="Corporative" w:cstheme="majorHAnsi"/>
                <w:b/>
                <w:bCs/>
                <w:sz w:val="24"/>
                <w:szCs w:val="24"/>
              </w:rPr>
            </w:pPr>
          </w:p>
        </w:tc>
      </w:tr>
      <w:tr w:rsidR="00930E9B" w:rsidRPr="008F051E" w14:paraId="0044D44A" w14:textId="77777777" w:rsidTr="00823B61">
        <w:trPr>
          <w:trHeight w:val="421"/>
        </w:trPr>
        <w:tc>
          <w:tcPr>
            <w:tcW w:w="523" w:type="dxa"/>
            <w:vMerge/>
          </w:tcPr>
          <w:p w14:paraId="1D4CCA82" w14:textId="77777777" w:rsidR="00930E9B" w:rsidRPr="008F051E" w:rsidRDefault="00930E9B" w:rsidP="00823B61">
            <w:pPr>
              <w:rPr>
                <w:rFonts w:ascii="Corporative" w:hAnsi="Corporative" w:cstheme="majorHAnsi"/>
                <w:sz w:val="24"/>
                <w:szCs w:val="24"/>
              </w:rPr>
            </w:pPr>
          </w:p>
        </w:tc>
        <w:tc>
          <w:tcPr>
            <w:tcW w:w="523" w:type="dxa"/>
            <w:vMerge/>
          </w:tcPr>
          <w:p w14:paraId="2601A6F5" w14:textId="77777777" w:rsidR="00930E9B" w:rsidRPr="008F051E" w:rsidRDefault="00930E9B" w:rsidP="00823B61">
            <w:pPr>
              <w:rPr>
                <w:rFonts w:ascii="Corporative" w:hAnsi="Corporative" w:cstheme="majorHAnsi"/>
                <w:sz w:val="24"/>
                <w:szCs w:val="24"/>
              </w:rPr>
            </w:pPr>
          </w:p>
        </w:tc>
        <w:tc>
          <w:tcPr>
            <w:tcW w:w="743" w:type="dxa"/>
            <w:vMerge/>
          </w:tcPr>
          <w:p w14:paraId="286ED4A8" w14:textId="77777777" w:rsidR="00930E9B" w:rsidRPr="008F051E" w:rsidRDefault="00930E9B" w:rsidP="00823B61">
            <w:pPr>
              <w:rPr>
                <w:rFonts w:ascii="Corporative" w:hAnsi="Corporative" w:cstheme="majorHAnsi"/>
                <w:sz w:val="24"/>
                <w:szCs w:val="24"/>
              </w:rPr>
            </w:pPr>
          </w:p>
        </w:tc>
        <w:tc>
          <w:tcPr>
            <w:tcW w:w="657" w:type="dxa"/>
            <w:vMerge/>
          </w:tcPr>
          <w:p w14:paraId="3EE0E7BB" w14:textId="77777777" w:rsidR="00930E9B" w:rsidRPr="008F051E" w:rsidRDefault="00930E9B" w:rsidP="00823B61">
            <w:pPr>
              <w:rPr>
                <w:rFonts w:ascii="Corporative" w:hAnsi="Corporative" w:cstheme="majorHAnsi"/>
                <w:sz w:val="24"/>
                <w:szCs w:val="24"/>
              </w:rPr>
            </w:pPr>
          </w:p>
        </w:tc>
        <w:tc>
          <w:tcPr>
            <w:tcW w:w="2275" w:type="dxa"/>
          </w:tcPr>
          <w:p w14:paraId="5526BB56" w14:textId="77777777" w:rsidR="00930E9B" w:rsidRPr="008F051E" w:rsidRDefault="00930E9B" w:rsidP="00823B61">
            <w:pPr>
              <w:rPr>
                <w:rFonts w:ascii="Corporative" w:hAnsi="Corporative" w:cs="Times New Roman"/>
                <w:b/>
                <w:bCs/>
                <w:sz w:val="24"/>
                <w:szCs w:val="24"/>
              </w:rPr>
            </w:pPr>
            <w:r w:rsidRPr="008F051E">
              <w:rPr>
                <w:rFonts w:ascii="Corporative" w:hAnsi="Corporative" w:cs="Times New Roman"/>
                <w:b/>
                <w:bCs/>
                <w:sz w:val="24"/>
                <w:szCs w:val="24"/>
              </w:rPr>
              <w:t>Sebep</w:t>
            </w:r>
            <w:r>
              <w:rPr>
                <w:rFonts w:ascii="Corporative" w:hAnsi="Corporative" w:cs="Times New Roman"/>
                <w:b/>
                <w:bCs/>
                <w:sz w:val="24"/>
                <w:szCs w:val="24"/>
              </w:rPr>
              <w:t>:</w:t>
            </w:r>
          </w:p>
        </w:tc>
        <w:tc>
          <w:tcPr>
            <w:tcW w:w="881" w:type="dxa"/>
            <w:vMerge/>
          </w:tcPr>
          <w:p w14:paraId="49EDBA3E" w14:textId="77777777" w:rsidR="00930E9B" w:rsidRPr="008F051E" w:rsidRDefault="00930E9B" w:rsidP="00823B61">
            <w:pPr>
              <w:jc w:val="center"/>
              <w:rPr>
                <w:rFonts w:ascii="Corporative" w:hAnsi="Corporative" w:cstheme="majorHAnsi"/>
                <w:sz w:val="24"/>
                <w:szCs w:val="24"/>
              </w:rPr>
            </w:pPr>
          </w:p>
        </w:tc>
        <w:tc>
          <w:tcPr>
            <w:tcW w:w="882" w:type="dxa"/>
            <w:vMerge/>
          </w:tcPr>
          <w:p w14:paraId="400EBADC" w14:textId="77777777" w:rsidR="00930E9B" w:rsidRPr="008F051E" w:rsidRDefault="00930E9B" w:rsidP="00823B61">
            <w:pPr>
              <w:jc w:val="center"/>
              <w:rPr>
                <w:rFonts w:ascii="Corporative" w:hAnsi="Corporative" w:cstheme="majorHAnsi"/>
                <w:sz w:val="24"/>
                <w:szCs w:val="24"/>
              </w:rPr>
            </w:pPr>
          </w:p>
        </w:tc>
        <w:tc>
          <w:tcPr>
            <w:tcW w:w="881" w:type="dxa"/>
            <w:vMerge/>
          </w:tcPr>
          <w:p w14:paraId="102357B3" w14:textId="77777777" w:rsidR="00930E9B" w:rsidRPr="008F051E" w:rsidRDefault="00930E9B" w:rsidP="00823B61">
            <w:pPr>
              <w:jc w:val="center"/>
              <w:rPr>
                <w:rFonts w:ascii="Corporative" w:hAnsi="Corporative" w:cstheme="majorHAnsi"/>
                <w:sz w:val="24"/>
                <w:szCs w:val="24"/>
              </w:rPr>
            </w:pPr>
          </w:p>
        </w:tc>
        <w:tc>
          <w:tcPr>
            <w:tcW w:w="1339" w:type="dxa"/>
            <w:vMerge/>
          </w:tcPr>
          <w:p w14:paraId="36E83656" w14:textId="77777777" w:rsidR="00930E9B" w:rsidRPr="008F051E" w:rsidRDefault="00930E9B" w:rsidP="00823B61">
            <w:pPr>
              <w:jc w:val="center"/>
              <w:rPr>
                <w:rFonts w:ascii="Corporative" w:hAnsi="Corporative" w:cstheme="majorHAnsi"/>
                <w:b/>
                <w:bCs/>
                <w:sz w:val="24"/>
                <w:szCs w:val="24"/>
              </w:rPr>
            </w:pPr>
          </w:p>
        </w:tc>
        <w:tc>
          <w:tcPr>
            <w:tcW w:w="983" w:type="dxa"/>
            <w:vMerge/>
          </w:tcPr>
          <w:p w14:paraId="05793F96" w14:textId="77777777" w:rsidR="00930E9B" w:rsidRPr="008F051E" w:rsidRDefault="00930E9B" w:rsidP="00823B61">
            <w:pPr>
              <w:jc w:val="center"/>
              <w:rPr>
                <w:rFonts w:ascii="Corporative" w:hAnsi="Corporative" w:cstheme="majorHAnsi"/>
                <w:b/>
                <w:bCs/>
                <w:sz w:val="24"/>
                <w:szCs w:val="24"/>
              </w:rPr>
            </w:pPr>
          </w:p>
        </w:tc>
        <w:tc>
          <w:tcPr>
            <w:tcW w:w="983" w:type="dxa"/>
            <w:vMerge/>
          </w:tcPr>
          <w:p w14:paraId="178915C4" w14:textId="77777777" w:rsidR="00930E9B" w:rsidRPr="008F051E" w:rsidRDefault="00930E9B" w:rsidP="00823B61">
            <w:pPr>
              <w:jc w:val="center"/>
              <w:rPr>
                <w:rFonts w:ascii="Corporative" w:hAnsi="Corporative" w:cstheme="majorHAnsi"/>
                <w:b/>
                <w:bCs/>
                <w:sz w:val="24"/>
                <w:szCs w:val="24"/>
              </w:rPr>
            </w:pPr>
          </w:p>
        </w:tc>
        <w:tc>
          <w:tcPr>
            <w:tcW w:w="983" w:type="dxa"/>
            <w:vMerge/>
          </w:tcPr>
          <w:p w14:paraId="0114C37E" w14:textId="77777777" w:rsidR="00930E9B" w:rsidRPr="008F051E" w:rsidRDefault="00930E9B" w:rsidP="00823B61">
            <w:pPr>
              <w:jc w:val="center"/>
              <w:rPr>
                <w:rFonts w:ascii="Corporative" w:hAnsi="Corporative" w:cstheme="majorHAnsi"/>
                <w:b/>
                <w:bCs/>
                <w:sz w:val="24"/>
                <w:szCs w:val="24"/>
              </w:rPr>
            </w:pPr>
          </w:p>
        </w:tc>
        <w:tc>
          <w:tcPr>
            <w:tcW w:w="1340" w:type="dxa"/>
            <w:vMerge/>
          </w:tcPr>
          <w:p w14:paraId="149C7099" w14:textId="77777777" w:rsidR="00930E9B" w:rsidRPr="008F051E" w:rsidRDefault="00930E9B" w:rsidP="00823B61">
            <w:pPr>
              <w:jc w:val="center"/>
              <w:rPr>
                <w:rFonts w:ascii="Corporative" w:hAnsi="Corporative" w:cstheme="majorHAnsi"/>
                <w:b/>
                <w:bCs/>
                <w:sz w:val="24"/>
                <w:szCs w:val="24"/>
              </w:rPr>
            </w:pPr>
          </w:p>
        </w:tc>
        <w:tc>
          <w:tcPr>
            <w:tcW w:w="1403" w:type="dxa"/>
            <w:vMerge/>
          </w:tcPr>
          <w:p w14:paraId="50985D6C" w14:textId="77777777" w:rsidR="00930E9B" w:rsidRPr="008F051E" w:rsidRDefault="00930E9B" w:rsidP="00823B61">
            <w:pPr>
              <w:jc w:val="center"/>
              <w:rPr>
                <w:rFonts w:ascii="Corporative" w:hAnsi="Corporative" w:cstheme="majorHAnsi"/>
                <w:b/>
                <w:bCs/>
                <w:sz w:val="24"/>
                <w:szCs w:val="24"/>
              </w:rPr>
            </w:pPr>
          </w:p>
        </w:tc>
      </w:tr>
      <w:tr w:rsidR="00930E9B" w:rsidRPr="008F051E" w14:paraId="695B7AD0" w14:textId="77777777" w:rsidTr="00823B61">
        <w:trPr>
          <w:trHeight w:val="414"/>
        </w:trPr>
        <w:tc>
          <w:tcPr>
            <w:tcW w:w="523" w:type="dxa"/>
            <w:vMerge w:val="restart"/>
          </w:tcPr>
          <w:p w14:paraId="6B90C0CB" w14:textId="77777777" w:rsidR="00930E9B" w:rsidRPr="008F051E" w:rsidRDefault="00930E9B" w:rsidP="00823B61">
            <w:pPr>
              <w:rPr>
                <w:rFonts w:ascii="Corporative" w:hAnsi="Corporative" w:cstheme="majorHAnsi"/>
                <w:sz w:val="24"/>
                <w:szCs w:val="24"/>
              </w:rPr>
            </w:pPr>
          </w:p>
        </w:tc>
        <w:tc>
          <w:tcPr>
            <w:tcW w:w="523" w:type="dxa"/>
            <w:vMerge w:val="restart"/>
          </w:tcPr>
          <w:p w14:paraId="2B412881" w14:textId="77777777" w:rsidR="00930E9B" w:rsidRPr="008F051E" w:rsidRDefault="00930E9B" w:rsidP="00823B61">
            <w:pPr>
              <w:rPr>
                <w:rFonts w:ascii="Corporative" w:hAnsi="Corporative" w:cstheme="majorHAnsi"/>
                <w:sz w:val="24"/>
                <w:szCs w:val="24"/>
              </w:rPr>
            </w:pPr>
          </w:p>
        </w:tc>
        <w:tc>
          <w:tcPr>
            <w:tcW w:w="743" w:type="dxa"/>
            <w:vMerge w:val="restart"/>
          </w:tcPr>
          <w:p w14:paraId="7DBBAF5B" w14:textId="77777777" w:rsidR="00930E9B" w:rsidRPr="008F051E" w:rsidRDefault="00930E9B" w:rsidP="00823B61">
            <w:pPr>
              <w:rPr>
                <w:rFonts w:ascii="Corporative" w:hAnsi="Corporative" w:cstheme="majorHAnsi"/>
                <w:sz w:val="24"/>
                <w:szCs w:val="24"/>
              </w:rPr>
            </w:pPr>
          </w:p>
        </w:tc>
        <w:tc>
          <w:tcPr>
            <w:tcW w:w="657" w:type="dxa"/>
            <w:vMerge w:val="restart"/>
          </w:tcPr>
          <w:p w14:paraId="244335BD" w14:textId="77777777" w:rsidR="00930E9B" w:rsidRPr="008F051E" w:rsidRDefault="00930E9B" w:rsidP="00823B61">
            <w:pPr>
              <w:rPr>
                <w:rFonts w:ascii="Corporative" w:hAnsi="Corporative" w:cstheme="majorHAnsi"/>
                <w:sz w:val="24"/>
                <w:szCs w:val="24"/>
              </w:rPr>
            </w:pPr>
          </w:p>
        </w:tc>
        <w:tc>
          <w:tcPr>
            <w:tcW w:w="2275" w:type="dxa"/>
          </w:tcPr>
          <w:p w14:paraId="41715AEB" w14:textId="77777777" w:rsidR="00930E9B" w:rsidRPr="008F051E" w:rsidRDefault="00930E9B" w:rsidP="00823B61">
            <w:pPr>
              <w:rPr>
                <w:rFonts w:ascii="Corporative" w:hAnsi="Corporative" w:cs="Times New Roman"/>
                <w:b/>
                <w:bCs/>
                <w:sz w:val="24"/>
                <w:szCs w:val="24"/>
              </w:rPr>
            </w:pPr>
            <w:r w:rsidRPr="008F051E">
              <w:rPr>
                <w:rFonts w:ascii="Corporative" w:hAnsi="Corporative" w:cs="Times New Roman"/>
                <w:b/>
                <w:bCs/>
                <w:sz w:val="24"/>
                <w:szCs w:val="24"/>
              </w:rPr>
              <w:t>Risk</w:t>
            </w:r>
            <w:r>
              <w:rPr>
                <w:rFonts w:ascii="Corporative" w:hAnsi="Corporative" w:cs="Times New Roman"/>
                <w:b/>
                <w:bCs/>
                <w:sz w:val="24"/>
                <w:szCs w:val="24"/>
              </w:rPr>
              <w:t>:</w:t>
            </w:r>
          </w:p>
        </w:tc>
        <w:tc>
          <w:tcPr>
            <w:tcW w:w="881" w:type="dxa"/>
            <w:vMerge w:val="restart"/>
          </w:tcPr>
          <w:p w14:paraId="34B9B93F" w14:textId="77777777" w:rsidR="00930E9B" w:rsidRPr="008F051E" w:rsidRDefault="00930E9B" w:rsidP="00823B61">
            <w:pPr>
              <w:jc w:val="center"/>
              <w:rPr>
                <w:rFonts w:ascii="Corporative" w:hAnsi="Corporative" w:cstheme="majorHAnsi"/>
                <w:sz w:val="24"/>
                <w:szCs w:val="24"/>
              </w:rPr>
            </w:pPr>
          </w:p>
        </w:tc>
        <w:tc>
          <w:tcPr>
            <w:tcW w:w="882" w:type="dxa"/>
            <w:vMerge w:val="restart"/>
          </w:tcPr>
          <w:p w14:paraId="5404717D" w14:textId="77777777" w:rsidR="00930E9B" w:rsidRPr="008F051E" w:rsidRDefault="00930E9B" w:rsidP="00823B61">
            <w:pPr>
              <w:jc w:val="center"/>
              <w:rPr>
                <w:rFonts w:ascii="Corporative" w:hAnsi="Corporative" w:cstheme="majorHAnsi"/>
                <w:sz w:val="24"/>
                <w:szCs w:val="24"/>
              </w:rPr>
            </w:pPr>
          </w:p>
        </w:tc>
        <w:tc>
          <w:tcPr>
            <w:tcW w:w="881" w:type="dxa"/>
            <w:vMerge w:val="restart"/>
          </w:tcPr>
          <w:p w14:paraId="4982ACD0" w14:textId="77777777" w:rsidR="00930E9B" w:rsidRPr="008F051E" w:rsidRDefault="00930E9B" w:rsidP="00823B61">
            <w:pPr>
              <w:jc w:val="center"/>
              <w:rPr>
                <w:rFonts w:ascii="Corporative" w:hAnsi="Corporative" w:cstheme="majorHAnsi"/>
                <w:sz w:val="24"/>
                <w:szCs w:val="24"/>
              </w:rPr>
            </w:pPr>
          </w:p>
        </w:tc>
        <w:tc>
          <w:tcPr>
            <w:tcW w:w="1339" w:type="dxa"/>
            <w:vMerge w:val="restart"/>
          </w:tcPr>
          <w:p w14:paraId="352C90B0" w14:textId="77777777" w:rsidR="00930E9B" w:rsidRPr="008F051E" w:rsidRDefault="00930E9B" w:rsidP="00823B61">
            <w:pPr>
              <w:jc w:val="center"/>
              <w:rPr>
                <w:rFonts w:ascii="Corporative" w:hAnsi="Corporative" w:cstheme="majorHAnsi"/>
                <w:b/>
                <w:bCs/>
                <w:sz w:val="24"/>
                <w:szCs w:val="24"/>
              </w:rPr>
            </w:pPr>
          </w:p>
        </w:tc>
        <w:tc>
          <w:tcPr>
            <w:tcW w:w="983" w:type="dxa"/>
            <w:vMerge w:val="restart"/>
          </w:tcPr>
          <w:p w14:paraId="09B783B6" w14:textId="77777777" w:rsidR="00930E9B" w:rsidRPr="008F051E" w:rsidRDefault="00930E9B" w:rsidP="00823B61">
            <w:pPr>
              <w:jc w:val="center"/>
              <w:rPr>
                <w:rFonts w:ascii="Corporative" w:hAnsi="Corporative" w:cstheme="majorHAnsi"/>
                <w:b/>
                <w:bCs/>
                <w:sz w:val="24"/>
                <w:szCs w:val="24"/>
              </w:rPr>
            </w:pPr>
          </w:p>
        </w:tc>
        <w:tc>
          <w:tcPr>
            <w:tcW w:w="983" w:type="dxa"/>
            <w:vMerge w:val="restart"/>
          </w:tcPr>
          <w:p w14:paraId="60449370" w14:textId="77777777" w:rsidR="00930E9B" w:rsidRPr="008F051E" w:rsidRDefault="00930E9B" w:rsidP="00823B61">
            <w:pPr>
              <w:jc w:val="center"/>
              <w:rPr>
                <w:rFonts w:ascii="Corporative" w:hAnsi="Corporative" w:cstheme="majorHAnsi"/>
                <w:b/>
                <w:bCs/>
                <w:sz w:val="24"/>
                <w:szCs w:val="24"/>
              </w:rPr>
            </w:pPr>
          </w:p>
        </w:tc>
        <w:tc>
          <w:tcPr>
            <w:tcW w:w="983" w:type="dxa"/>
            <w:vMerge w:val="restart"/>
          </w:tcPr>
          <w:p w14:paraId="41D923FA" w14:textId="77777777" w:rsidR="00930E9B" w:rsidRPr="008F051E" w:rsidRDefault="00930E9B" w:rsidP="00823B61">
            <w:pPr>
              <w:jc w:val="center"/>
              <w:rPr>
                <w:rFonts w:ascii="Corporative" w:hAnsi="Corporative" w:cstheme="majorHAnsi"/>
                <w:b/>
                <w:bCs/>
                <w:sz w:val="24"/>
                <w:szCs w:val="24"/>
              </w:rPr>
            </w:pPr>
          </w:p>
        </w:tc>
        <w:tc>
          <w:tcPr>
            <w:tcW w:w="1340" w:type="dxa"/>
            <w:vMerge w:val="restart"/>
          </w:tcPr>
          <w:p w14:paraId="42460410" w14:textId="77777777" w:rsidR="00930E9B" w:rsidRPr="008F051E" w:rsidRDefault="00930E9B" w:rsidP="00823B61">
            <w:pPr>
              <w:jc w:val="center"/>
              <w:rPr>
                <w:rFonts w:ascii="Corporative" w:hAnsi="Corporative" w:cstheme="majorHAnsi"/>
                <w:b/>
                <w:bCs/>
                <w:sz w:val="24"/>
                <w:szCs w:val="24"/>
              </w:rPr>
            </w:pPr>
          </w:p>
        </w:tc>
        <w:tc>
          <w:tcPr>
            <w:tcW w:w="1403" w:type="dxa"/>
            <w:vMerge w:val="restart"/>
          </w:tcPr>
          <w:p w14:paraId="1316B647" w14:textId="77777777" w:rsidR="00930E9B" w:rsidRPr="008F051E" w:rsidRDefault="00930E9B" w:rsidP="00823B61">
            <w:pPr>
              <w:jc w:val="center"/>
              <w:rPr>
                <w:rFonts w:ascii="Corporative" w:hAnsi="Corporative" w:cstheme="majorHAnsi"/>
                <w:b/>
                <w:bCs/>
                <w:sz w:val="24"/>
                <w:szCs w:val="24"/>
              </w:rPr>
            </w:pPr>
          </w:p>
        </w:tc>
      </w:tr>
      <w:tr w:rsidR="00930E9B" w:rsidRPr="008F051E" w14:paraId="3A272135" w14:textId="77777777" w:rsidTr="00823B61">
        <w:trPr>
          <w:trHeight w:val="420"/>
        </w:trPr>
        <w:tc>
          <w:tcPr>
            <w:tcW w:w="523" w:type="dxa"/>
            <w:vMerge/>
          </w:tcPr>
          <w:p w14:paraId="7583602A" w14:textId="77777777" w:rsidR="00930E9B" w:rsidRPr="008F051E" w:rsidRDefault="00930E9B" w:rsidP="00823B61">
            <w:pPr>
              <w:rPr>
                <w:rFonts w:ascii="Corporative" w:hAnsi="Corporative" w:cstheme="majorHAnsi"/>
                <w:sz w:val="24"/>
                <w:szCs w:val="24"/>
              </w:rPr>
            </w:pPr>
          </w:p>
        </w:tc>
        <w:tc>
          <w:tcPr>
            <w:tcW w:w="523" w:type="dxa"/>
            <w:vMerge/>
          </w:tcPr>
          <w:p w14:paraId="4C0D2CF5" w14:textId="77777777" w:rsidR="00930E9B" w:rsidRPr="008F051E" w:rsidRDefault="00930E9B" w:rsidP="00823B61">
            <w:pPr>
              <w:rPr>
                <w:rFonts w:ascii="Corporative" w:hAnsi="Corporative" w:cstheme="majorHAnsi"/>
                <w:sz w:val="24"/>
                <w:szCs w:val="24"/>
              </w:rPr>
            </w:pPr>
          </w:p>
        </w:tc>
        <w:tc>
          <w:tcPr>
            <w:tcW w:w="743" w:type="dxa"/>
            <w:vMerge/>
          </w:tcPr>
          <w:p w14:paraId="30829D07" w14:textId="77777777" w:rsidR="00930E9B" w:rsidRPr="008F051E" w:rsidRDefault="00930E9B" w:rsidP="00823B61">
            <w:pPr>
              <w:rPr>
                <w:rFonts w:ascii="Corporative" w:hAnsi="Corporative" w:cstheme="majorHAnsi"/>
                <w:sz w:val="24"/>
                <w:szCs w:val="24"/>
              </w:rPr>
            </w:pPr>
          </w:p>
        </w:tc>
        <w:tc>
          <w:tcPr>
            <w:tcW w:w="657" w:type="dxa"/>
            <w:vMerge/>
          </w:tcPr>
          <w:p w14:paraId="1DCEF035" w14:textId="77777777" w:rsidR="00930E9B" w:rsidRPr="008F051E" w:rsidRDefault="00930E9B" w:rsidP="00823B61">
            <w:pPr>
              <w:rPr>
                <w:rFonts w:ascii="Corporative" w:hAnsi="Corporative" w:cstheme="majorHAnsi"/>
                <w:sz w:val="24"/>
                <w:szCs w:val="24"/>
              </w:rPr>
            </w:pPr>
          </w:p>
        </w:tc>
        <w:tc>
          <w:tcPr>
            <w:tcW w:w="2275" w:type="dxa"/>
          </w:tcPr>
          <w:p w14:paraId="26E1F2DA" w14:textId="77777777" w:rsidR="00930E9B" w:rsidRPr="008F051E" w:rsidRDefault="00930E9B" w:rsidP="00823B61">
            <w:pPr>
              <w:rPr>
                <w:rFonts w:ascii="Corporative" w:hAnsi="Corporative" w:cs="Times New Roman"/>
                <w:b/>
                <w:bCs/>
                <w:sz w:val="24"/>
                <w:szCs w:val="24"/>
              </w:rPr>
            </w:pPr>
            <w:r w:rsidRPr="008F051E">
              <w:rPr>
                <w:rFonts w:ascii="Corporative" w:hAnsi="Corporative" w:cs="Times New Roman"/>
                <w:b/>
                <w:bCs/>
                <w:sz w:val="24"/>
                <w:szCs w:val="24"/>
              </w:rPr>
              <w:t>Sebep</w:t>
            </w:r>
            <w:r>
              <w:rPr>
                <w:rFonts w:ascii="Corporative" w:hAnsi="Corporative" w:cs="Times New Roman"/>
                <w:b/>
                <w:bCs/>
                <w:sz w:val="24"/>
                <w:szCs w:val="24"/>
              </w:rPr>
              <w:t>:</w:t>
            </w:r>
          </w:p>
        </w:tc>
        <w:tc>
          <w:tcPr>
            <w:tcW w:w="881" w:type="dxa"/>
            <w:vMerge/>
          </w:tcPr>
          <w:p w14:paraId="452E679E" w14:textId="77777777" w:rsidR="00930E9B" w:rsidRPr="008F051E" w:rsidRDefault="00930E9B" w:rsidP="00823B61">
            <w:pPr>
              <w:jc w:val="center"/>
              <w:rPr>
                <w:rFonts w:ascii="Corporative" w:hAnsi="Corporative" w:cstheme="majorHAnsi"/>
                <w:sz w:val="24"/>
                <w:szCs w:val="24"/>
              </w:rPr>
            </w:pPr>
          </w:p>
        </w:tc>
        <w:tc>
          <w:tcPr>
            <w:tcW w:w="882" w:type="dxa"/>
            <w:vMerge/>
          </w:tcPr>
          <w:p w14:paraId="2049EABF" w14:textId="77777777" w:rsidR="00930E9B" w:rsidRPr="008F051E" w:rsidRDefault="00930E9B" w:rsidP="00823B61">
            <w:pPr>
              <w:jc w:val="center"/>
              <w:rPr>
                <w:rFonts w:ascii="Corporative" w:hAnsi="Corporative" w:cstheme="majorHAnsi"/>
                <w:sz w:val="24"/>
                <w:szCs w:val="24"/>
              </w:rPr>
            </w:pPr>
          </w:p>
        </w:tc>
        <w:tc>
          <w:tcPr>
            <w:tcW w:w="881" w:type="dxa"/>
            <w:vMerge/>
          </w:tcPr>
          <w:p w14:paraId="4EBF6CC4" w14:textId="77777777" w:rsidR="00930E9B" w:rsidRPr="008F051E" w:rsidRDefault="00930E9B" w:rsidP="00823B61">
            <w:pPr>
              <w:jc w:val="center"/>
              <w:rPr>
                <w:rFonts w:ascii="Corporative" w:hAnsi="Corporative" w:cstheme="majorHAnsi"/>
                <w:sz w:val="24"/>
                <w:szCs w:val="24"/>
              </w:rPr>
            </w:pPr>
          </w:p>
        </w:tc>
        <w:tc>
          <w:tcPr>
            <w:tcW w:w="1339" w:type="dxa"/>
            <w:vMerge/>
          </w:tcPr>
          <w:p w14:paraId="20BC6AB4" w14:textId="77777777" w:rsidR="00930E9B" w:rsidRPr="008F051E" w:rsidRDefault="00930E9B" w:rsidP="00823B61">
            <w:pPr>
              <w:jc w:val="center"/>
              <w:rPr>
                <w:rFonts w:ascii="Corporative" w:hAnsi="Corporative" w:cstheme="majorHAnsi"/>
                <w:b/>
                <w:bCs/>
                <w:sz w:val="24"/>
                <w:szCs w:val="24"/>
              </w:rPr>
            </w:pPr>
          </w:p>
        </w:tc>
        <w:tc>
          <w:tcPr>
            <w:tcW w:w="983" w:type="dxa"/>
            <w:vMerge/>
          </w:tcPr>
          <w:p w14:paraId="77564A83" w14:textId="77777777" w:rsidR="00930E9B" w:rsidRPr="008F051E" w:rsidRDefault="00930E9B" w:rsidP="00823B61">
            <w:pPr>
              <w:jc w:val="center"/>
              <w:rPr>
                <w:rFonts w:ascii="Corporative" w:hAnsi="Corporative" w:cstheme="majorHAnsi"/>
                <w:b/>
                <w:bCs/>
                <w:sz w:val="24"/>
                <w:szCs w:val="24"/>
              </w:rPr>
            </w:pPr>
          </w:p>
        </w:tc>
        <w:tc>
          <w:tcPr>
            <w:tcW w:w="983" w:type="dxa"/>
            <w:vMerge/>
          </w:tcPr>
          <w:p w14:paraId="44757C99" w14:textId="77777777" w:rsidR="00930E9B" w:rsidRPr="008F051E" w:rsidRDefault="00930E9B" w:rsidP="00823B61">
            <w:pPr>
              <w:jc w:val="center"/>
              <w:rPr>
                <w:rFonts w:ascii="Corporative" w:hAnsi="Corporative" w:cstheme="majorHAnsi"/>
                <w:b/>
                <w:bCs/>
                <w:sz w:val="24"/>
                <w:szCs w:val="24"/>
              </w:rPr>
            </w:pPr>
          </w:p>
        </w:tc>
        <w:tc>
          <w:tcPr>
            <w:tcW w:w="983" w:type="dxa"/>
            <w:vMerge/>
          </w:tcPr>
          <w:p w14:paraId="6A39E0E8" w14:textId="77777777" w:rsidR="00930E9B" w:rsidRPr="008F051E" w:rsidRDefault="00930E9B" w:rsidP="00823B61">
            <w:pPr>
              <w:jc w:val="center"/>
              <w:rPr>
                <w:rFonts w:ascii="Corporative" w:hAnsi="Corporative" w:cstheme="majorHAnsi"/>
                <w:b/>
                <w:bCs/>
                <w:sz w:val="24"/>
                <w:szCs w:val="24"/>
              </w:rPr>
            </w:pPr>
          </w:p>
        </w:tc>
        <w:tc>
          <w:tcPr>
            <w:tcW w:w="1340" w:type="dxa"/>
            <w:vMerge/>
          </w:tcPr>
          <w:p w14:paraId="497610A1" w14:textId="77777777" w:rsidR="00930E9B" w:rsidRPr="008F051E" w:rsidRDefault="00930E9B" w:rsidP="00823B61">
            <w:pPr>
              <w:jc w:val="center"/>
              <w:rPr>
                <w:rFonts w:ascii="Corporative" w:hAnsi="Corporative" w:cstheme="majorHAnsi"/>
                <w:b/>
                <w:bCs/>
                <w:sz w:val="24"/>
                <w:szCs w:val="24"/>
              </w:rPr>
            </w:pPr>
          </w:p>
        </w:tc>
        <w:tc>
          <w:tcPr>
            <w:tcW w:w="1403" w:type="dxa"/>
            <w:vMerge/>
          </w:tcPr>
          <w:p w14:paraId="5168BCFD" w14:textId="77777777" w:rsidR="00930E9B" w:rsidRPr="008F051E" w:rsidRDefault="00930E9B" w:rsidP="00823B61">
            <w:pPr>
              <w:jc w:val="center"/>
              <w:rPr>
                <w:rFonts w:ascii="Corporative" w:hAnsi="Corporative" w:cstheme="majorHAnsi"/>
                <w:b/>
                <w:bCs/>
                <w:sz w:val="24"/>
                <w:szCs w:val="24"/>
              </w:rPr>
            </w:pPr>
          </w:p>
        </w:tc>
      </w:tr>
      <w:tr w:rsidR="00930E9B" w:rsidRPr="008F051E" w14:paraId="5753B52D" w14:textId="77777777" w:rsidTr="00823B61">
        <w:trPr>
          <w:trHeight w:val="420"/>
        </w:trPr>
        <w:tc>
          <w:tcPr>
            <w:tcW w:w="523" w:type="dxa"/>
            <w:vMerge w:val="restart"/>
          </w:tcPr>
          <w:p w14:paraId="0A31CC4B" w14:textId="77777777" w:rsidR="00930E9B" w:rsidRPr="008F051E" w:rsidRDefault="00930E9B" w:rsidP="00823B61">
            <w:pPr>
              <w:rPr>
                <w:rFonts w:ascii="Corporative" w:hAnsi="Corporative" w:cstheme="majorHAnsi"/>
                <w:sz w:val="24"/>
                <w:szCs w:val="24"/>
              </w:rPr>
            </w:pPr>
          </w:p>
        </w:tc>
        <w:tc>
          <w:tcPr>
            <w:tcW w:w="523" w:type="dxa"/>
            <w:vMerge w:val="restart"/>
          </w:tcPr>
          <w:p w14:paraId="33770B26" w14:textId="77777777" w:rsidR="00930E9B" w:rsidRPr="008F051E" w:rsidRDefault="00930E9B" w:rsidP="00823B61">
            <w:pPr>
              <w:rPr>
                <w:rFonts w:ascii="Corporative" w:hAnsi="Corporative" w:cstheme="majorHAnsi"/>
                <w:sz w:val="24"/>
                <w:szCs w:val="24"/>
              </w:rPr>
            </w:pPr>
          </w:p>
        </w:tc>
        <w:tc>
          <w:tcPr>
            <w:tcW w:w="743" w:type="dxa"/>
            <w:vMerge w:val="restart"/>
          </w:tcPr>
          <w:p w14:paraId="78F38997" w14:textId="77777777" w:rsidR="00930E9B" w:rsidRPr="008F051E" w:rsidRDefault="00930E9B" w:rsidP="00823B61">
            <w:pPr>
              <w:rPr>
                <w:rFonts w:ascii="Corporative" w:hAnsi="Corporative" w:cstheme="majorHAnsi"/>
                <w:sz w:val="24"/>
                <w:szCs w:val="24"/>
              </w:rPr>
            </w:pPr>
          </w:p>
        </w:tc>
        <w:tc>
          <w:tcPr>
            <w:tcW w:w="657" w:type="dxa"/>
            <w:vMerge w:val="restart"/>
          </w:tcPr>
          <w:p w14:paraId="31F26F6D" w14:textId="77777777" w:rsidR="00930E9B" w:rsidRPr="008F051E" w:rsidRDefault="00930E9B" w:rsidP="00823B61">
            <w:pPr>
              <w:rPr>
                <w:rFonts w:ascii="Corporative" w:hAnsi="Corporative" w:cstheme="majorHAnsi"/>
                <w:sz w:val="24"/>
                <w:szCs w:val="24"/>
              </w:rPr>
            </w:pPr>
          </w:p>
        </w:tc>
        <w:tc>
          <w:tcPr>
            <w:tcW w:w="2275" w:type="dxa"/>
          </w:tcPr>
          <w:p w14:paraId="3CA96EF5" w14:textId="77777777" w:rsidR="00930E9B" w:rsidRPr="008F051E" w:rsidRDefault="00930E9B" w:rsidP="00823B61">
            <w:pPr>
              <w:rPr>
                <w:rFonts w:ascii="Corporative" w:hAnsi="Corporative" w:cs="Times New Roman"/>
                <w:b/>
                <w:bCs/>
                <w:sz w:val="24"/>
                <w:szCs w:val="24"/>
              </w:rPr>
            </w:pPr>
            <w:r w:rsidRPr="008F051E">
              <w:rPr>
                <w:rFonts w:ascii="Corporative" w:hAnsi="Corporative" w:cs="Times New Roman"/>
                <w:b/>
                <w:bCs/>
                <w:sz w:val="24"/>
                <w:szCs w:val="24"/>
              </w:rPr>
              <w:t>Risk</w:t>
            </w:r>
            <w:r>
              <w:rPr>
                <w:rFonts w:ascii="Corporative" w:hAnsi="Corporative" w:cs="Times New Roman"/>
                <w:b/>
                <w:bCs/>
                <w:sz w:val="24"/>
                <w:szCs w:val="24"/>
              </w:rPr>
              <w:t>:</w:t>
            </w:r>
          </w:p>
        </w:tc>
        <w:tc>
          <w:tcPr>
            <w:tcW w:w="881" w:type="dxa"/>
            <w:vMerge w:val="restart"/>
          </w:tcPr>
          <w:p w14:paraId="4B1275FC" w14:textId="77777777" w:rsidR="00930E9B" w:rsidRPr="008F051E" w:rsidRDefault="00930E9B" w:rsidP="00823B61">
            <w:pPr>
              <w:jc w:val="center"/>
              <w:rPr>
                <w:rFonts w:ascii="Corporative" w:hAnsi="Corporative" w:cstheme="majorHAnsi"/>
                <w:sz w:val="24"/>
                <w:szCs w:val="24"/>
              </w:rPr>
            </w:pPr>
          </w:p>
        </w:tc>
        <w:tc>
          <w:tcPr>
            <w:tcW w:w="882" w:type="dxa"/>
            <w:vMerge w:val="restart"/>
          </w:tcPr>
          <w:p w14:paraId="1E451B3E" w14:textId="77777777" w:rsidR="00930E9B" w:rsidRPr="008F051E" w:rsidRDefault="00930E9B" w:rsidP="00823B61">
            <w:pPr>
              <w:jc w:val="center"/>
              <w:rPr>
                <w:rFonts w:ascii="Corporative" w:hAnsi="Corporative" w:cstheme="majorHAnsi"/>
                <w:sz w:val="24"/>
                <w:szCs w:val="24"/>
              </w:rPr>
            </w:pPr>
          </w:p>
        </w:tc>
        <w:tc>
          <w:tcPr>
            <w:tcW w:w="881" w:type="dxa"/>
            <w:vMerge w:val="restart"/>
          </w:tcPr>
          <w:p w14:paraId="5C32D311" w14:textId="77777777" w:rsidR="00930E9B" w:rsidRPr="008F051E" w:rsidRDefault="00930E9B" w:rsidP="00823B61">
            <w:pPr>
              <w:jc w:val="center"/>
              <w:rPr>
                <w:rFonts w:ascii="Corporative" w:hAnsi="Corporative" w:cstheme="majorHAnsi"/>
                <w:sz w:val="24"/>
                <w:szCs w:val="24"/>
              </w:rPr>
            </w:pPr>
          </w:p>
        </w:tc>
        <w:tc>
          <w:tcPr>
            <w:tcW w:w="1339" w:type="dxa"/>
            <w:vMerge w:val="restart"/>
          </w:tcPr>
          <w:p w14:paraId="24D82033" w14:textId="77777777" w:rsidR="00930E9B" w:rsidRPr="008F051E" w:rsidRDefault="00930E9B" w:rsidP="00823B61">
            <w:pPr>
              <w:jc w:val="center"/>
              <w:rPr>
                <w:rFonts w:ascii="Corporative" w:hAnsi="Corporative" w:cstheme="majorHAnsi"/>
                <w:b/>
                <w:bCs/>
                <w:sz w:val="24"/>
                <w:szCs w:val="24"/>
              </w:rPr>
            </w:pPr>
          </w:p>
        </w:tc>
        <w:tc>
          <w:tcPr>
            <w:tcW w:w="983" w:type="dxa"/>
            <w:vMerge w:val="restart"/>
          </w:tcPr>
          <w:p w14:paraId="12580305" w14:textId="77777777" w:rsidR="00930E9B" w:rsidRPr="008F051E" w:rsidRDefault="00930E9B" w:rsidP="00823B61">
            <w:pPr>
              <w:jc w:val="center"/>
              <w:rPr>
                <w:rFonts w:ascii="Corporative" w:hAnsi="Corporative" w:cstheme="majorHAnsi"/>
                <w:b/>
                <w:bCs/>
                <w:sz w:val="24"/>
                <w:szCs w:val="24"/>
              </w:rPr>
            </w:pPr>
          </w:p>
        </w:tc>
        <w:tc>
          <w:tcPr>
            <w:tcW w:w="983" w:type="dxa"/>
            <w:vMerge w:val="restart"/>
          </w:tcPr>
          <w:p w14:paraId="55789D06" w14:textId="77777777" w:rsidR="00930E9B" w:rsidRPr="008F051E" w:rsidRDefault="00930E9B" w:rsidP="00823B61">
            <w:pPr>
              <w:jc w:val="center"/>
              <w:rPr>
                <w:rFonts w:ascii="Corporative" w:hAnsi="Corporative" w:cstheme="majorHAnsi"/>
                <w:b/>
                <w:bCs/>
                <w:sz w:val="24"/>
                <w:szCs w:val="24"/>
              </w:rPr>
            </w:pPr>
          </w:p>
        </w:tc>
        <w:tc>
          <w:tcPr>
            <w:tcW w:w="983" w:type="dxa"/>
            <w:vMerge w:val="restart"/>
          </w:tcPr>
          <w:p w14:paraId="0F2CD097" w14:textId="77777777" w:rsidR="00930E9B" w:rsidRPr="008F051E" w:rsidRDefault="00930E9B" w:rsidP="00823B61">
            <w:pPr>
              <w:jc w:val="center"/>
              <w:rPr>
                <w:rFonts w:ascii="Corporative" w:hAnsi="Corporative" w:cstheme="majorHAnsi"/>
                <w:b/>
                <w:bCs/>
                <w:sz w:val="24"/>
                <w:szCs w:val="24"/>
              </w:rPr>
            </w:pPr>
          </w:p>
        </w:tc>
        <w:tc>
          <w:tcPr>
            <w:tcW w:w="1340" w:type="dxa"/>
            <w:vMerge w:val="restart"/>
          </w:tcPr>
          <w:p w14:paraId="454AE96D" w14:textId="77777777" w:rsidR="00930E9B" w:rsidRPr="008F051E" w:rsidRDefault="00930E9B" w:rsidP="00823B61">
            <w:pPr>
              <w:jc w:val="center"/>
              <w:rPr>
                <w:rFonts w:ascii="Corporative" w:hAnsi="Corporative" w:cstheme="majorHAnsi"/>
                <w:b/>
                <w:bCs/>
                <w:sz w:val="24"/>
                <w:szCs w:val="24"/>
              </w:rPr>
            </w:pPr>
          </w:p>
        </w:tc>
        <w:tc>
          <w:tcPr>
            <w:tcW w:w="1403" w:type="dxa"/>
            <w:vMerge w:val="restart"/>
          </w:tcPr>
          <w:p w14:paraId="65E9D9C1" w14:textId="77777777" w:rsidR="00930E9B" w:rsidRPr="008F051E" w:rsidRDefault="00930E9B" w:rsidP="00823B61">
            <w:pPr>
              <w:jc w:val="center"/>
              <w:rPr>
                <w:rFonts w:ascii="Corporative" w:hAnsi="Corporative" w:cstheme="majorHAnsi"/>
                <w:b/>
                <w:bCs/>
                <w:sz w:val="24"/>
                <w:szCs w:val="24"/>
              </w:rPr>
            </w:pPr>
          </w:p>
        </w:tc>
      </w:tr>
      <w:tr w:rsidR="00930E9B" w:rsidRPr="008F051E" w14:paraId="209D44BD" w14:textId="77777777" w:rsidTr="00823B61">
        <w:trPr>
          <w:trHeight w:val="420"/>
        </w:trPr>
        <w:tc>
          <w:tcPr>
            <w:tcW w:w="523" w:type="dxa"/>
            <w:vMerge/>
          </w:tcPr>
          <w:p w14:paraId="415A670C" w14:textId="77777777" w:rsidR="00930E9B" w:rsidRPr="008F051E" w:rsidRDefault="00930E9B" w:rsidP="00823B61">
            <w:pPr>
              <w:rPr>
                <w:rFonts w:ascii="Corporative" w:hAnsi="Corporative" w:cstheme="majorHAnsi"/>
                <w:sz w:val="24"/>
                <w:szCs w:val="24"/>
              </w:rPr>
            </w:pPr>
          </w:p>
        </w:tc>
        <w:tc>
          <w:tcPr>
            <w:tcW w:w="523" w:type="dxa"/>
            <w:vMerge/>
          </w:tcPr>
          <w:p w14:paraId="4430202F" w14:textId="77777777" w:rsidR="00930E9B" w:rsidRPr="008F051E" w:rsidRDefault="00930E9B" w:rsidP="00823B61">
            <w:pPr>
              <w:rPr>
                <w:rFonts w:ascii="Corporative" w:hAnsi="Corporative" w:cstheme="majorHAnsi"/>
                <w:sz w:val="24"/>
                <w:szCs w:val="24"/>
              </w:rPr>
            </w:pPr>
          </w:p>
        </w:tc>
        <w:tc>
          <w:tcPr>
            <w:tcW w:w="743" w:type="dxa"/>
            <w:vMerge/>
          </w:tcPr>
          <w:p w14:paraId="054F8957" w14:textId="77777777" w:rsidR="00930E9B" w:rsidRPr="008F051E" w:rsidRDefault="00930E9B" w:rsidP="00823B61">
            <w:pPr>
              <w:rPr>
                <w:rFonts w:ascii="Corporative" w:hAnsi="Corporative" w:cstheme="majorHAnsi"/>
                <w:sz w:val="24"/>
                <w:szCs w:val="24"/>
              </w:rPr>
            </w:pPr>
          </w:p>
        </w:tc>
        <w:tc>
          <w:tcPr>
            <w:tcW w:w="657" w:type="dxa"/>
            <w:vMerge/>
          </w:tcPr>
          <w:p w14:paraId="57546F0C" w14:textId="77777777" w:rsidR="00930E9B" w:rsidRPr="008F051E" w:rsidRDefault="00930E9B" w:rsidP="00823B61">
            <w:pPr>
              <w:rPr>
                <w:rFonts w:ascii="Corporative" w:hAnsi="Corporative" w:cstheme="majorHAnsi"/>
                <w:sz w:val="24"/>
                <w:szCs w:val="24"/>
              </w:rPr>
            </w:pPr>
          </w:p>
        </w:tc>
        <w:tc>
          <w:tcPr>
            <w:tcW w:w="2275" w:type="dxa"/>
          </w:tcPr>
          <w:p w14:paraId="5D351226" w14:textId="77777777" w:rsidR="00930E9B" w:rsidRPr="008F051E" w:rsidRDefault="00930E9B" w:rsidP="00823B61">
            <w:pPr>
              <w:rPr>
                <w:rFonts w:ascii="Corporative" w:hAnsi="Corporative" w:cs="Times New Roman"/>
                <w:b/>
                <w:bCs/>
                <w:sz w:val="24"/>
                <w:szCs w:val="24"/>
              </w:rPr>
            </w:pPr>
            <w:r w:rsidRPr="008F051E">
              <w:rPr>
                <w:rFonts w:ascii="Corporative" w:hAnsi="Corporative" w:cs="Times New Roman"/>
                <w:b/>
                <w:bCs/>
                <w:sz w:val="24"/>
                <w:szCs w:val="24"/>
              </w:rPr>
              <w:t>Sebep</w:t>
            </w:r>
            <w:r>
              <w:rPr>
                <w:rFonts w:ascii="Corporative" w:hAnsi="Corporative" w:cs="Times New Roman"/>
                <w:b/>
                <w:bCs/>
                <w:sz w:val="24"/>
                <w:szCs w:val="24"/>
              </w:rPr>
              <w:t>:</w:t>
            </w:r>
          </w:p>
        </w:tc>
        <w:tc>
          <w:tcPr>
            <w:tcW w:w="881" w:type="dxa"/>
            <w:vMerge/>
          </w:tcPr>
          <w:p w14:paraId="58062022" w14:textId="77777777" w:rsidR="00930E9B" w:rsidRPr="008F051E" w:rsidRDefault="00930E9B" w:rsidP="00823B61">
            <w:pPr>
              <w:jc w:val="center"/>
              <w:rPr>
                <w:rFonts w:ascii="Corporative" w:hAnsi="Corporative" w:cstheme="majorHAnsi"/>
                <w:sz w:val="24"/>
                <w:szCs w:val="24"/>
              </w:rPr>
            </w:pPr>
          </w:p>
        </w:tc>
        <w:tc>
          <w:tcPr>
            <w:tcW w:w="882" w:type="dxa"/>
            <w:vMerge/>
          </w:tcPr>
          <w:p w14:paraId="7E0B9A81" w14:textId="77777777" w:rsidR="00930E9B" w:rsidRPr="008F051E" w:rsidRDefault="00930E9B" w:rsidP="00823B61">
            <w:pPr>
              <w:jc w:val="center"/>
              <w:rPr>
                <w:rFonts w:ascii="Corporative" w:hAnsi="Corporative" w:cstheme="majorHAnsi"/>
                <w:sz w:val="24"/>
                <w:szCs w:val="24"/>
              </w:rPr>
            </w:pPr>
          </w:p>
        </w:tc>
        <w:tc>
          <w:tcPr>
            <w:tcW w:w="881" w:type="dxa"/>
            <w:vMerge/>
          </w:tcPr>
          <w:p w14:paraId="1E33451F" w14:textId="77777777" w:rsidR="00930E9B" w:rsidRPr="008F051E" w:rsidRDefault="00930E9B" w:rsidP="00823B61">
            <w:pPr>
              <w:jc w:val="center"/>
              <w:rPr>
                <w:rFonts w:ascii="Corporative" w:hAnsi="Corporative" w:cstheme="majorHAnsi"/>
                <w:sz w:val="24"/>
                <w:szCs w:val="24"/>
              </w:rPr>
            </w:pPr>
          </w:p>
        </w:tc>
        <w:tc>
          <w:tcPr>
            <w:tcW w:w="1339" w:type="dxa"/>
            <w:vMerge/>
          </w:tcPr>
          <w:p w14:paraId="2FEF6C49" w14:textId="77777777" w:rsidR="00930E9B" w:rsidRPr="008F051E" w:rsidRDefault="00930E9B" w:rsidP="00823B61">
            <w:pPr>
              <w:jc w:val="center"/>
              <w:rPr>
                <w:rFonts w:ascii="Corporative" w:hAnsi="Corporative" w:cstheme="majorHAnsi"/>
                <w:b/>
                <w:bCs/>
                <w:sz w:val="24"/>
                <w:szCs w:val="24"/>
              </w:rPr>
            </w:pPr>
          </w:p>
        </w:tc>
        <w:tc>
          <w:tcPr>
            <w:tcW w:w="983" w:type="dxa"/>
            <w:vMerge/>
          </w:tcPr>
          <w:p w14:paraId="0F1A04F0" w14:textId="77777777" w:rsidR="00930E9B" w:rsidRPr="008F051E" w:rsidRDefault="00930E9B" w:rsidP="00823B61">
            <w:pPr>
              <w:jc w:val="center"/>
              <w:rPr>
                <w:rFonts w:ascii="Corporative" w:hAnsi="Corporative" w:cstheme="majorHAnsi"/>
                <w:b/>
                <w:bCs/>
                <w:sz w:val="24"/>
                <w:szCs w:val="24"/>
              </w:rPr>
            </w:pPr>
          </w:p>
        </w:tc>
        <w:tc>
          <w:tcPr>
            <w:tcW w:w="983" w:type="dxa"/>
            <w:vMerge/>
          </w:tcPr>
          <w:p w14:paraId="743C2B8C" w14:textId="77777777" w:rsidR="00930E9B" w:rsidRPr="008F051E" w:rsidRDefault="00930E9B" w:rsidP="00823B61">
            <w:pPr>
              <w:jc w:val="center"/>
              <w:rPr>
                <w:rFonts w:ascii="Corporative" w:hAnsi="Corporative" w:cstheme="majorHAnsi"/>
                <w:b/>
                <w:bCs/>
                <w:sz w:val="24"/>
                <w:szCs w:val="24"/>
              </w:rPr>
            </w:pPr>
          </w:p>
        </w:tc>
        <w:tc>
          <w:tcPr>
            <w:tcW w:w="983" w:type="dxa"/>
            <w:vMerge/>
          </w:tcPr>
          <w:p w14:paraId="435F9B30" w14:textId="77777777" w:rsidR="00930E9B" w:rsidRPr="008F051E" w:rsidRDefault="00930E9B" w:rsidP="00823B61">
            <w:pPr>
              <w:jc w:val="center"/>
              <w:rPr>
                <w:rFonts w:ascii="Corporative" w:hAnsi="Corporative" w:cstheme="majorHAnsi"/>
                <w:b/>
                <w:bCs/>
                <w:sz w:val="24"/>
                <w:szCs w:val="24"/>
              </w:rPr>
            </w:pPr>
          </w:p>
        </w:tc>
        <w:tc>
          <w:tcPr>
            <w:tcW w:w="1340" w:type="dxa"/>
            <w:vMerge/>
          </w:tcPr>
          <w:p w14:paraId="45D147B2" w14:textId="77777777" w:rsidR="00930E9B" w:rsidRPr="008F051E" w:rsidRDefault="00930E9B" w:rsidP="00823B61">
            <w:pPr>
              <w:jc w:val="center"/>
              <w:rPr>
                <w:rFonts w:ascii="Corporative" w:hAnsi="Corporative" w:cstheme="majorHAnsi"/>
                <w:b/>
                <w:bCs/>
                <w:sz w:val="24"/>
                <w:szCs w:val="24"/>
              </w:rPr>
            </w:pPr>
          </w:p>
        </w:tc>
        <w:tc>
          <w:tcPr>
            <w:tcW w:w="1403" w:type="dxa"/>
            <w:vMerge/>
          </w:tcPr>
          <w:p w14:paraId="08B8478B" w14:textId="77777777" w:rsidR="00930E9B" w:rsidRPr="008F051E" w:rsidRDefault="00930E9B" w:rsidP="00823B61">
            <w:pPr>
              <w:jc w:val="center"/>
              <w:rPr>
                <w:rFonts w:ascii="Corporative" w:hAnsi="Corporative" w:cstheme="majorHAnsi"/>
                <w:b/>
                <w:bCs/>
                <w:sz w:val="24"/>
                <w:szCs w:val="24"/>
              </w:rPr>
            </w:pPr>
          </w:p>
        </w:tc>
      </w:tr>
      <w:tr w:rsidR="00930E9B" w:rsidRPr="008F051E" w14:paraId="0C80BFE4" w14:textId="77777777" w:rsidTr="00823B61">
        <w:trPr>
          <w:trHeight w:val="420"/>
        </w:trPr>
        <w:tc>
          <w:tcPr>
            <w:tcW w:w="523" w:type="dxa"/>
            <w:vMerge w:val="restart"/>
          </w:tcPr>
          <w:p w14:paraId="4C62C4B3" w14:textId="77777777" w:rsidR="00930E9B" w:rsidRPr="008F051E" w:rsidRDefault="00930E9B" w:rsidP="00823B61">
            <w:pPr>
              <w:rPr>
                <w:rFonts w:ascii="Corporative" w:hAnsi="Corporative" w:cstheme="majorHAnsi"/>
                <w:sz w:val="24"/>
                <w:szCs w:val="24"/>
              </w:rPr>
            </w:pPr>
          </w:p>
        </w:tc>
        <w:tc>
          <w:tcPr>
            <w:tcW w:w="523" w:type="dxa"/>
            <w:vMerge w:val="restart"/>
          </w:tcPr>
          <w:p w14:paraId="0420F028" w14:textId="77777777" w:rsidR="00930E9B" w:rsidRPr="008F051E" w:rsidRDefault="00930E9B" w:rsidP="00823B61">
            <w:pPr>
              <w:rPr>
                <w:rFonts w:ascii="Corporative" w:hAnsi="Corporative" w:cstheme="majorHAnsi"/>
                <w:sz w:val="24"/>
                <w:szCs w:val="24"/>
              </w:rPr>
            </w:pPr>
          </w:p>
        </w:tc>
        <w:tc>
          <w:tcPr>
            <w:tcW w:w="743" w:type="dxa"/>
            <w:vMerge w:val="restart"/>
          </w:tcPr>
          <w:p w14:paraId="7EA9DBEF" w14:textId="77777777" w:rsidR="00930E9B" w:rsidRPr="008F051E" w:rsidRDefault="00930E9B" w:rsidP="00823B61">
            <w:pPr>
              <w:rPr>
                <w:rFonts w:ascii="Corporative" w:hAnsi="Corporative" w:cstheme="majorHAnsi"/>
                <w:sz w:val="24"/>
                <w:szCs w:val="24"/>
              </w:rPr>
            </w:pPr>
          </w:p>
        </w:tc>
        <w:tc>
          <w:tcPr>
            <w:tcW w:w="657" w:type="dxa"/>
            <w:vMerge w:val="restart"/>
          </w:tcPr>
          <w:p w14:paraId="556762DF" w14:textId="77777777" w:rsidR="00930E9B" w:rsidRPr="008F051E" w:rsidRDefault="00930E9B" w:rsidP="00823B61">
            <w:pPr>
              <w:rPr>
                <w:rFonts w:ascii="Corporative" w:hAnsi="Corporative" w:cstheme="majorHAnsi"/>
                <w:sz w:val="24"/>
                <w:szCs w:val="24"/>
              </w:rPr>
            </w:pPr>
          </w:p>
        </w:tc>
        <w:tc>
          <w:tcPr>
            <w:tcW w:w="2275" w:type="dxa"/>
          </w:tcPr>
          <w:p w14:paraId="7A48F95F" w14:textId="77777777" w:rsidR="00930E9B" w:rsidRPr="008F051E" w:rsidRDefault="00930E9B" w:rsidP="00823B61">
            <w:pPr>
              <w:rPr>
                <w:rFonts w:ascii="Corporative" w:hAnsi="Corporative" w:cs="Times New Roman"/>
                <w:b/>
                <w:bCs/>
                <w:sz w:val="24"/>
                <w:szCs w:val="24"/>
              </w:rPr>
            </w:pPr>
            <w:r w:rsidRPr="008F051E">
              <w:rPr>
                <w:rFonts w:ascii="Corporative" w:hAnsi="Corporative" w:cs="Times New Roman"/>
                <w:b/>
                <w:bCs/>
                <w:sz w:val="24"/>
                <w:szCs w:val="24"/>
              </w:rPr>
              <w:t>Risk</w:t>
            </w:r>
            <w:r>
              <w:rPr>
                <w:rFonts w:ascii="Corporative" w:hAnsi="Corporative" w:cs="Times New Roman"/>
                <w:b/>
                <w:bCs/>
                <w:sz w:val="24"/>
                <w:szCs w:val="24"/>
              </w:rPr>
              <w:t>:</w:t>
            </w:r>
          </w:p>
        </w:tc>
        <w:tc>
          <w:tcPr>
            <w:tcW w:w="881" w:type="dxa"/>
            <w:vMerge w:val="restart"/>
          </w:tcPr>
          <w:p w14:paraId="5C93B516" w14:textId="77777777" w:rsidR="00930E9B" w:rsidRPr="008F051E" w:rsidRDefault="00930E9B" w:rsidP="00823B61">
            <w:pPr>
              <w:jc w:val="center"/>
              <w:rPr>
                <w:rFonts w:ascii="Corporative" w:hAnsi="Corporative" w:cstheme="majorHAnsi"/>
                <w:sz w:val="24"/>
                <w:szCs w:val="24"/>
              </w:rPr>
            </w:pPr>
          </w:p>
        </w:tc>
        <w:tc>
          <w:tcPr>
            <w:tcW w:w="882" w:type="dxa"/>
            <w:vMerge w:val="restart"/>
          </w:tcPr>
          <w:p w14:paraId="2996E556" w14:textId="77777777" w:rsidR="00930E9B" w:rsidRPr="008F051E" w:rsidRDefault="00930E9B" w:rsidP="00823B61">
            <w:pPr>
              <w:jc w:val="center"/>
              <w:rPr>
                <w:rFonts w:ascii="Corporative" w:hAnsi="Corporative" w:cstheme="majorHAnsi"/>
                <w:sz w:val="24"/>
                <w:szCs w:val="24"/>
              </w:rPr>
            </w:pPr>
          </w:p>
        </w:tc>
        <w:tc>
          <w:tcPr>
            <w:tcW w:w="881" w:type="dxa"/>
            <w:vMerge w:val="restart"/>
          </w:tcPr>
          <w:p w14:paraId="1CE8CDA4" w14:textId="77777777" w:rsidR="00930E9B" w:rsidRPr="008F051E" w:rsidRDefault="00930E9B" w:rsidP="00823B61">
            <w:pPr>
              <w:jc w:val="center"/>
              <w:rPr>
                <w:rFonts w:ascii="Corporative" w:hAnsi="Corporative" w:cstheme="majorHAnsi"/>
                <w:sz w:val="24"/>
                <w:szCs w:val="24"/>
              </w:rPr>
            </w:pPr>
          </w:p>
        </w:tc>
        <w:tc>
          <w:tcPr>
            <w:tcW w:w="1339" w:type="dxa"/>
            <w:vMerge w:val="restart"/>
          </w:tcPr>
          <w:p w14:paraId="2A25C54D" w14:textId="77777777" w:rsidR="00930E9B" w:rsidRPr="008F051E" w:rsidRDefault="00930E9B" w:rsidP="00823B61">
            <w:pPr>
              <w:jc w:val="center"/>
              <w:rPr>
                <w:rFonts w:ascii="Corporative" w:hAnsi="Corporative" w:cstheme="majorHAnsi"/>
                <w:b/>
                <w:bCs/>
                <w:sz w:val="24"/>
                <w:szCs w:val="24"/>
              </w:rPr>
            </w:pPr>
          </w:p>
        </w:tc>
        <w:tc>
          <w:tcPr>
            <w:tcW w:w="983" w:type="dxa"/>
            <w:vMerge w:val="restart"/>
          </w:tcPr>
          <w:p w14:paraId="060EE1B5" w14:textId="77777777" w:rsidR="00930E9B" w:rsidRPr="008F051E" w:rsidRDefault="00930E9B" w:rsidP="00823B61">
            <w:pPr>
              <w:jc w:val="center"/>
              <w:rPr>
                <w:rFonts w:ascii="Corporative" w:hAnsi="Corporative" w:cstheme="majorHAnsi"/>
                <w:b/>
                <w:bCs/>
                <w:sz w:val="24"/>
                <w:szCs w:val="24"/>
              </w:rPr>
            </w:pPr>
          </w:p>
        </w:tc>
        <w:tc>
          <w:tcPr>
            <w:tcW w:w="983" w:type="dxa"/>
            <w:vMerge w:val="restart"/>
          </w:tcPr>
          <w:p w14:paraId="03F5A237" w14:textId="77777777" w:rsidR="00930E9B" w:rsidRPr="008F051E" w:rsidRDefault="00930E9B" w:rsidP="00823B61">
            <w:pPr>
              <w:jc w:val="center"/>
              <w:rPr>
                <w:rFonts w:ascii="Corporative" w:hAnsi="Corporative" w:cstheme="majorHAnsi"/>
                <w:b/>
                <w:bCs/>
                <w:sz w:val="24"/>
                <w:szCs w:val="24"/>
              </w:rPr>
            </w:pPr>
          </w:p>
        </w:tc>
        <w:tc>
          <w:tcPr>
            <w:tcW w:w="983" w:type="dxa"/>
            <w:vMerge w:val="restart"/>
          </w:tcPr>
          <w:p w14:paraId="015CDA12" w14:textId="77777777" w:rsidR="00930E9B" w:rsidRPr="008F051E" w:rsidRDefault="00930E9B" w:rsidP="00823B61">
            <w:pPr>
              <w:jc w:val="center"/>
              <w:rPr>
                <w:rFonts w:ascii="Corporative" w:hAnsi="Corporative" w:cstheme="majorHAnsi"/>
                <w:b/>
                <w:bCs/>
                <w:sz w:val="24"/>
                <w:szCs w:val="24"/>
              </w:rPr>
            </w:pPr>
          </w:p>
        </w:tc>
        <w:tc>
          <w:tcPr>
            <w:tcW w:w="1340" w:type="dxa"/>
            <w:vMerge w:val="restart"/>
          </w:tcPr>
          <w:p w14:paraId="62269FF5" w14:textId="77777777" w:rsidR="00930E9B" w:rsidRPr="008F051E" w:rsidRDefault="00930E9B" w:rsidP="00823B61">
            <w:pPr>
              <w:jc w:val="center"/>
              <w:rPr>
                <w:rFonts w:ascii="Corporative" w:hAnsi="Corporative" w:cstheme="majorHAnsi"/>
                <w:b/>
                <w:bCs/>
                <w:sz w:val="24"/>
                <w:szCs w:val="24"/>
              </w:rPr>
            </w:pPr>
          </w:p>
        </w:tc>
        <w:tc>
          <w:tcPr>
            <w:tcW w:w="1403" w:type="dxa"/>
            <w:vMerge w:val="restart"/>
          </w:tcPr>
          <w:p w14:paraId="7ED3556A" w14:textId="77777777" w:rsidR="00930E9B" w:rsidRPr="008F051E" w:rsidRDefault="00930E9B" w:rsidP="00823B61">
            <w:pPr>
              <w:jc w:val="center"/>
              <w:rPr>
                <w:rFonts w:ascii="Corporative" w:hAnsi="Corporative" w:cstheme="majorHAnsi"/>
                <w:b/>
                <w:bCs/>
                <w:sz w:val="24"/>
                <w:szCs w:val="24"/>
              </w:rPr>
            </w:pPr>
          </w:p>
        </w:tc>
      </w:tr>
      <w:tr w:rsidR="00930E9B" w:rsidRPr="008F051E" w14:paraId="66F6C751" w14:textId="77777777" w:rsidTr="00823B61">
        <w:trPr>
          <w:trHeight w:val="420"/>
        </w:trPr>
        <w:tc>
          <w:tcPr>
            <w:tcW w:w="523" w:type="dxa"/>
            <w:vMerge/>
          </w:tcPr>
          <w:p w14:paraId="424E5563" w14:textId="77777777" w:rsidR="00930E9B" w:rsidRPr="008F051E" w:rsidRDefault="00930E9B" w:rsidP="00823B61">
            <w:pPr>
              <w:rPr>
                <w:rFonts w:ascii="Corporative" w:hAnsi="Corporative" w:cstheme="majorHAnsi"/>
                <w:sz w:val="24"/>
                <w:szCs w:val="24"/>
              </w:rPr>
            </w:pPr>
          </w:p>
        </w:tc>
        <w:tc>
          <w:tcPr>
            <w:tcW w:w="523" w:type="dxa"/>
            <w:vMerge/>
          </w:tcPr>
          <w:p w14:paraId="522E7C59" w14:textId="77777777" w:rsidR="00930E9B" w:rsidRPr="008F051E" w:rsidRDefault="00930E9B" w:rsidP="00823B61">
            <w:pPr>
              <w:rPr>
                <w:rFonts w:ascii="Corporative" w:hAnsi="Corporative" w:cstheme="majorHAnsi"/>
                <w:sz w:val="24"/>
                <w:szCs w:val="24"/>
              </w:rPr>
            </w:pPr>
          </w:p>
        </w:tc>
        <w:tc>
          <w:tcPr>
            <w:tcW w:w="743" w:type="dxa"/>
            <w:vMerge/>
          </w:tcPr>
          <w:p w14:paraId="5C6543D0" w14:textId="77777777" w:rsidR="00930E9B" w:rsidRPr="008F051E" w:rsidRDefault="00930E9B" w:rsidP="00823B61">
            <w:pPr>
              <w:rPr>
                <w:rFonts w:ascii="Corporative" w:hAnsi="Corporative" w:cstheme="majorHAnsi"/>
                <w:sz w:val="24"/>
                <w:szCs w:val="24"/>
              </w:rPr>
            </w:pPr>
          </w:p>
        </w:tc>
        <w:tc>
          <w:tcPr>
            <w:tcW w:w="657" w:type="dxa"/>
            <w:vMerge/>
          </w:tcPr>
          <w:p w14:paraId="33E76877" w14:textId="77777777" w:rsidR="00930E9B" w:rsidRPr="008F051E" w:rsidRDefault="00930E9B" w:rsidP="00823B61">
            <w:pPr>
              <w:rPr>
                <w:rFonts w:ascii="Corporative" w:hAnsi="Corporative" w:cstheme="majorHAnsi"/>
                <w:sz w:val="24"/>
                <w:szCs w:val="24"/>
              </w:rPr>
            </w:pPr>
          </w:p>
        </w:tc>
        <w:tc>
          <w:tcPr>
            <w:tcW w:w="2275" w:type="dxa"/>
          </w:tcPr>
          <w:p w14:paraId="4F9F7845" w14:textId="77777777" w:rsidR="00930E9B" w:rsidRPr="008F051E" w:rsidRDefault="00930E9B" w:rsidP="00823B61">
            <w:pPr>
              <w:rPr>
                <w:rFonts w:ascii="Corporative" w:hAnsi="Corporative" w:cs="Times New Roman"/>
                <w:b/>
                <w:bCs/>
                <w:sz w:val="24"/>
                <w:szCs w:val="24"/>
              </w:rPr>
            </w:pPr>
            <w:r w:rsidRPr="008F051E">
              <w:rPr>
                <w:rFonts w:ascii="Corporative" w:hAnsi="Corporative" w:cs="Times New Roman"/>
                <w:b/>
                <w:bCs/>
                <w:sz w:val="24"/>
                <w:szCs w:val="24"/>
              </w:rPr>
              <w:t>Sebep</w:t>
            </w:r>
            <w:r>
              <w:rPr>
                <w:rFonts w:ascii="Corporative" w:hAnsi="Corporative" w:cs="Times New Roman"/>
                <w:b/>
                <w:bCs/>
                <w:sz w:val="24"/>
                <w:szCs w:val="24"/>
              </w:rPr>
              <w:t>:</w:t>
            </w:r>
          </w:p>
        </w:tc>
        <w:tc>
          <w:tcPr>
            <w:tcW w:w="881" w:type="dxa"/>
            <w:vMerge/>
          </w:tcPr>
          <w:p w14:paraId="33D5BD25" w14:textId="77777777" w:rsidR="00930E9B" w:rsidRPr="008F051E" w:rsidRDefault="00930E9B" w:rsidP="00823B61">
            <w:pPr>
              <w:jc w:val="center"/>
              <w:rPr>
                <w:rFonts w:ascii="Corporative" w:hAnsi="Corporative" w:cstheme="majorHAnsi"/>
                <w:sz w:val="24"/>
                <w:szCs w:val="24"/>
              </w:rPr>
            </w:pPr>
          </w:p>
        </w:tc>
        <w:tc>
          <w:tcPr>
            <w:tcW w:w="882" w:type="dxa"/>
            <w:vMerge/>
          </w:tcPr>
          <w:p w14:paraId="29C5F242" w14:textId="77777777" w:rsidR="00930E9B" w:rsidRPr="008F051E" w:rsidRDefault="00930E9B" w:rsidP="00823B61">
            <w:pPr>
              <w:jc w:val="center"/>
              <w:rPr>
                <w:rFonts w:ascii="Corporative" w:hAnsi="Corporative" w:cstheme="majorHAnsi"/>
                <w:sz w:val="24"/>
                <w:szCs w:val="24"/>
              </w:rPr>
            </w:pPr>
          </w:p>
        </w:tc>
        <w:tc>
          <w:tcPr>
            <w:tcW w:w="881" w:type="dxa"/>
            <w:vMerge/>
          </w:tcPr>
          <w:p w14:paraId="29EBA233" w14:textId="77777777" w:rsidR="00930E9B" w:rsidRPr="008F051E" w:rsidRDefault="00930E9B" w:rsidP="00823B61">
            <w:pPr>
              <w:jc w:val="center"/>
              <w:rPr>
                <w:rFonts w:ascii="Corporative" w:hAnsi="Corporative" w:cstheme="majorHAnsi"/>
                <w:sz w:val="24"/>
                <w:szCs w:val="24"/>
              </w:rPr>
            </w:pPr>
          </w:p>
        </w:tc>
        <w:tc>
          <w:tcPr>
            <w:tcW w:w="1339" w:type="dxa"/>
            <w:vMerge/>
          </w:tcPr>
          <w:p w14:paraId="4FBA384C" w14:textId="77777777" w:rsidR="00930E9B" w:rsidRPr="008F051E" w:rsidRDefault="00930E9B" w:rsidP="00823B61">
            <w:pPr>
              <w:jc w:val="center"/>
              <w:rPr>
                <w:rFonts w:ascii="Corporative" w:hAnsi="Corporative" w:cstheme="majorHAnsi"/>
                <w:b/>
                <w:bCs/>
                <w:sz w:val="24"/>
                <w:szCs w:val="24"/>
              </w:rPr>
            </w:pPr>
          </w:p>
        </w:tc>
        <w:tc>
          <w:tcPr>
            <w:tcW w:w="983" w:type="dxa"/>
            <w:vMerge/>
          </w:tcPr>
          <w:p w14:paraId="360E972C" w14:textId="77777777" w:rsidR="00930E9B" w:rsidRPr="008F051E" w:rsidRDefault="00930E9B" w:rsidP="00823B61">
            <w:pPr>
              <w:jc w:val="center"/>
              <w:rPr>
                <w:rFonts w:ascii="Corporative" w:hAnsi="Corporative" w:cstheme="majorHAnsi"/>
                <w:b/>
                <w:bCs/>
                <w:sz w:val="24"/>
                <w:szCs w:val="24"/>
              </w:rPr>
            </w:pPr>
          </w:p>
        </w:tc>
        <w:tc>
          <w:tcPr>
            <w:tcW w:w="983" w:type="dxa"/>
            <w:vMerge/>
          </w:tcPr>
          <w:p w14:paraId="68CA4B79" w14:textId="77777777" w:rsidR="00930E9B" w:rsidRPr="008F051E" w:rsidRDefault="00930E9B" w:rsidP="00823B61">
            <w:pPr>
              <w:jc w:val="center"/>
              <w:rPr>
                <w:rFonts w:ascii="Corporative" w:hAnsi="Corporative" w:cstheme="majorHAnsi"/>
                <w:b/>
                <w:bCs/>
                <w:sz w:val="24"/>
                <w:szCs w:val="24"/>
              </w:rPr>
            </w:pPr>
          </w:p>
        </w:tc>
        <w:tc>
          <w:tcPr>
            <w:tcW w:w="983" w:type="dxa"/>
            <w:vMerge/>
          </w:tcPr>
          <w:p w14:paraId="33BE4EA7" w14:textId="77777777" w:rsidR="00930E9B" w:rsidRPr="008F051E" w:rsidRDefault="00930E9B" w:rsidP="00823B61">
            <w:pPr>
              <w:jc w:val="center"/>
              <w:rPr>
                <w:rFonts w:ascii="Corporative" w:hAnsi="Corporative" w:cstheme="majorHAnsi"/>
                <w:b/>
                <w:bCs/>
                <w:sz w:val="24"/>
                <w:szCs w:val="24"/>
              </w:rPr>
            </w:pPr>
          </w:p>
        </w:tc>
        <w:tc>
          <w:tcPr>
            <w:tcW w:w="1340" w:type="dxa"/>
            <w:vMerge/>
          </w:tcPr>
          <w:p w14:paraId="26DC3383" w14:textId="77777777" w:rsidR="00930E9B" w:rsidRPr="008F051E" w:rsidRDefault="00930E9B" w:rsidP="00823B61">
            <w:pPr>
              <w:jc w:val="center"/>
              <w:rPr>
                <w:rFonts w:ascii="Corporative" w:hAnsi="Corporative" w:cstheme="majorHAnsi"/>
                <w:b/>
                <w:bCs/>
                <w:sz w:val="24"/>
                <w:szCs w:val="24"/>
              </w:rPr>
            </w:pPr>
          </w:p>
        </w:tc>
        <w:tc>
          <w:tcPr>
            <w:tcW w:w="1403" w:type="dxa"/>
            <w:vMerge/>
          </w:tcPr>
          <w:p w14:paraId="68B0F012" w14:textId="77777777" w:rsidR="00930E9B" w:rsidRPr="008F051E" w:rsidRDefault="00930E9B" w:rsidP="00823B61">
            <w:pPr>
              <w:jc w:val="center"/>
              <w:rPr>
                <w:rFonts w:ascii="Corporative" w:hAnsi="Corporative" w:cstheme="majorHAnsi"/>
                <w:b/>
                <w:bCs/>
                <w:sz w:val="24"/>
                <w:szCs w:val="24"/>
              </w:rPr>
            </w:pPr>
          </w:p>
        </w:tc>
      </w:tr>
      <w:tr w:rsidR="00930E9B" w:rsidRPr="008F051E" w14:paraId="77C1AEF5" w14:textId="77777777" w:rsidTr="00823B61">
        <w:trPr>
          <w:trHeight w:val="420"/>
        </w:trPr>
        <w:tc>
          <w:tcPr>
            <w:tcW w:w="523" w:type="dxa"/>
            <w:vMerge w:val="restart"/>
          </w:tcPr>
          <w:p w14:paraId="24495408" w14:textId="77777777" w:rsidR="00930E9B" w:rsidRPr="008F051E" w:rsidRDefault="00930E9B" w:rsidP="00823B61">
            <w:pPr>
              <w:rPr>
                <w:rFonts w:ascii="Corporative" w:hAnsi="Corporative" w:cstheme="majorHAnsi"/>
                <w:sz w:val="24"/>
                <w:szCs w:val="24"/>
              </w:rPr>
            </w:pPr>
          </w:p>
        </w:tc>
        <w:tc>
          <w:tcPr>
            <w:tcW w:w="523" w:type="dxa"/>
            <w:vMerge w:val="restart"/>
          </w:tcPr>
          <w:p w14:paraId="2C297613" w14:textId="77777777" w:rsidR="00930E9B" w:rsidRPr="008F051E" w:rsidRDefault="00930E9B" w:rsidP="00823B61">
            <w:pPr>
              <w:rPr>
                <w:rFonts w:ascii="Corporative" w:hAnsi="Corporative" w:cstheme="majorHAnsi"/>
                <w:sz w:val="24"/>
                <w:szCs w:val="24"/>
              </w:rPr>
            </w:pPr>
          </w:p>
        </w:tc>
        <w:tc>
          <w:tcPr>
            <w:tcW w:w="743" w:type="dxa"/>
            <w:vMerge w:val="restart"/>
          </w:tcPr>
          <w:p w14:paraId="4DA36F19" w14:textId="77777777" w:rsidR="00930E9B" w:rsidRPr="008F051E" w:rsidRDefault="00930E9B" w:rsidP="00823B61">
            <w:pPr>
              <w:rPr>
                <w:rFonts w:ascii="Corporative" w:hAnsi="Corporative" w:cstheme="majorHAnsi"/>
                <w:sz w:val="24"/>
                <w:szCs w:val="24"/>
              </w:rPr>
            </w:pPr>
          </w:p>
        </w:tc>
        <w:tc>
          <w:tcPr>
            <w:tcW w:w="657" w:type="dxa"/>
            <w:vMerge w:val="restart"/>
          </w:tcPr>
          <w:p w14:paraId="11E9F4C4" w14:textId="77777777" w:rsidR="00930E9B" w:rsidRPr="008F051E" w:rsidRDefault="00930E9B" w:rsidP="00823B61">
            <w:pPr>
              <w:rPr>
                <w:rFonts w:ascii="Corporative" w:hAnsi="Corporative" w:cstheme="majorHAnsi"/>
                <w:sz w:val="24"/>
                <w:szCs w:val="24"/>
              </w:rPr>
            </w:pPr>
          </w:p>
        </w:tc>
        <w:tc>
          <w:tcPr>
            <w:tcW w:w="2275" w:type="dxa"/>
          </w:tcPr>
          <w:p w14:paraId="575FBF25" w14:textId="77777777" w:rsidR="00930E9B" w:rsidRPr="008F051E" w:rsidRDefault="00930E9B" w:rsidP="00823B61">
            <w:pPr>
              <w:rPr>
                <w:rFonts w:ascii="Corporative" w:hAnsi="Corporative" w:cs="Times New Roman"/>
                <w:b/>
                <w:bCs/>
                <w:sz w:val="24"/>
                <w:szCs w:val="24"/>
              </w:rPr>
            </w:pPr>
            <w:r w:rsidRPr="008F051E">
              <w:rPr>
                <w:rFonts w:ascii="Corporative" w:hAnsi="Corporative" w:cs="Times New Roman"/>
                <w:b/>
                <w:bCs/>
                <w:sz w:val="24"/>
                <w:szCs w:val="24"/>
              </w:rPr>
              <w:t>Risk</w:t>
            </w:r>
            <w:r>
              <w:rPr>
                <w:rFonts w:ascii="Corporative" w:hAnsi="Corporative" w:cs="Times New Roman"/>
                <w:b/>
                <w:bCs/>
                <w:sz w:val="24"/>
                <w:szCs w:val="24"/>
              </w:rPr>
              <w:t>:</w:t>
            </w:r>
          </w:p>
        </w:tc>
        <w:tc>
          <w:tcPr>
            <w:tcW w:w="881" w:type="dxa"/>
            <w:vMerge w:val="restart"/>
          </w:tcPr>
          <w:p w14:paraId="0F34D446" w14:textId="77777777" w:rsidR="00930E9B" w:rsidRPr="008F051E" w:rsidRDefault="00930E9B" w:rsidP="00823B61">
            <w:pPr>
              <w:jc w:val="center"/>
              <w:rPr>
                <w:rFonts w:ascii="Corporative" w:hAnsi="Corporative" w:cstheme="majorHAnsi"/>
                <w:sz w:val="24"/>
                <w:szCs w:val="24"/>
              </w:rPr>
            </w:pPr>
          </w:p>
        </w:tc>
        <w:tc>
          <w:tcPr>
            <w:tcW w:w="882" w:type="dxa"/>
            <w:vMerge w:val="restart"/>
          </w:tcPr>
          <w:p w14:paraId="78C02F22" w14:textId="77777777" w:rsidR="00930E9B" w:rsidRPr="008F051E" w:rsidRDefault="00930E9B" w:rsidP="00823B61">
            <w:pPr>
              <w:jc w:val="center"/>
              <w:rPr>
                <w:rFonts w:ascii="Corporative" w:hAnsi="Corporative" w:cstheme="majorHAnsi"/>
                <w:sz w:val="24"/>
                <w:szCs w:val="24"/>
              </w:rPr>
            </w:pPr>
          </w:p>
        </w:tc>
        <w:tc>
          <w:tcPr>
            <w:tcW w:w="881" w:type="dxa"/>
            <w:vMerge w:val="restart"/>
          </w:tcPr>
          <w:p w14:paraId="7FDD23E8" w14:textId="77777777" w:rsidR="00930E9B" w:rsidRPr="008F051E" w:rsidRDefault="00930E9B" w:rsidP="00823B61">
            <w:pPr>
              <w:jc w:val="center"/>
              <w:rPr>
                <w:rFonts w:ascii="Corporative" w:hAnsi="Corporative" w:cstheme="majorHAnsi"/>
                <w:sz w:val="24"/>
                <w:szCs w:val="24"/>
              </w:rPr>
            </w:pPr>
          </w:p>
        </w:tc>
        <w:tc>
          <w:tcPr>
            <w:tcW w:w="1339" w:type="dxa"/>
            <w:vMerge w:val="restart"/>
          </w:tcPr>
          <w:p w14:paraId="61B78586" w14:textId="77777777" w:rsidR="00930E9B" w:rsidRPr="008F051E" w:rsidRDefault="00930E9B" w:rsidP="00823B61">
            <w:pPr>
              <w:jc w:val="center"/>
              <w:rPr>
                <w:rFonts w:ascii="Corporative" w:hAnsi="Corporative" w:cstheme="majorHAnsi"/>
                <w:b/>
                <w:bCs/>
                <w:sz w:val="24"/>
                <w:szCs w:val="24"/>
              </w:rPr>
            </w:pPr>
          </w:p>
        </w:tc>
        <w:tc>
          <w:tcPr>
            <w:tcW w:w="983" w:type="dxa"/>
            <w:vMerge w:val="restart"/>
          </w:tcPr>
          <w:p w14:paraId="588A4476" w14:textId="77777777" w:rsidR="00930E9B" w:rsidRPr="008F051E" w:rsidRDefault="00930E9B" w:rsidP="00823B61">
            <w:pPr>
              <w:jc w:val="center"/>
              <w:rPr>
                <w:rFonts w:ascii="Corporative" w:hAnsi="Corporative" w:cstheme="majorHAnsi"/>
                <w:b/>
                <w:bCs/>
                <w:sz w:val="24"/>
                <w:szCs w:val="24"/>
              </w:rPr>
            </w:pPr>
          </w:p>
        </w:tc>
        <w:tc>
          <w:tcPr>
            <w:tcW w:w="983" w:type="dxa"/>
            <w:vMerge w:val="restart"/>
          </w:tcPr>
          <w:p w14:paraId="4B715A74" w14:textId="77777777" w:rsidR="00930E9B" w:rsidRPr="008F051E" w:rsidRDefault="00930E9B" w:rsidP="00823B61">
            <w:pPr>
              <w:jc w:val="center"/>
              <w:rPr>
                <w:rFonts w:ascii="Corporative" w:hAnsi="Corporative" w:cstheme="majorHAnsi"/>
                <w:b/>
                <w:bCs/>
                <w:sz w:val="24"/>
                <w:szCs w:val="24"/>
              </w:rPr>
            </w:pPr>
          </w:p>
        </w:tc>
        <w:tc>
          <w:tcPr>
            <w:tcW w:w="983" w:type="dxa"/>
            <w:vMerge w:val="restart"/>
          </w:tcPr>
          <w:p w14:paraId="56A7EA15" w14:textId="77777777" w:rsidR="00930E9B" w:rsidRPr="008F051E" w:rsidRDefault="00930E9B" w:rsidP="00823B61">
            <w:pPr>
              <w:jc w:val="center"/>
              <w:rPr>
                <w:rFonts w:ascii="Corporative" w:hAnsi="Corporative" w:cstheme="majorHAnsi"/>
                <w:b/>
                <w:bCs/>
                <w:sz w:val="24"/>
                <w:szCs w:val="24"/>
              </w:rPr>
            </w:pPr>
          </w:p>
        </w:tc>
        <w:tc>
          <w:tcPr>
            <w:tcW w:w="1340" w:type="dxa"/>
            <w:vMerge w:val="restart"/>
          </w:tcPr>
          <w:p w14:paraId="02CC0E96" w14:textId="77777777" w:rsidR="00930E9B" w:rsidRPr="008F051E" w:rsidRDefault="00930E9B" w:rsidP="00823B61">
            <w:pPr>
              <w:jc w:val="center"/>
              <w:rPr>
                <w:rFonts w:ascii="Corporative" w:hAnsi="Corporative" w:cstheme="majorHAnsi"/>
                <w:b/>
                <w:bCs/>
                <w:sz w:val="24"/>
                <w:szCs w:val="24"/>
              </w:rPr>
            </w:pPr>
          </w:p>
        </w:tc>
        <w:tc>
          <w:tcPr>
            <w:tcW w:w="1403" w:type="dxa"/>
            <w:vMerge w:val="restart"/>
          </w:tcPr>
          <w:p w14:paraId="695833A2" w14:textId="77777777" w:rsidR="00930E9B" w:rsidRPr="008F051E" w:rsidRDefault="00930E9B" w:rsidP="00823B61">
            <w:pPr>
              <w:jc w:val="center"/>
              <w:rPr>
                <w:rFonts w:ascii="Corporative" w:hAnsi="Corporative" w:cstheme="majorHAnsi"/>
                <w:b/>
                <w:bCs/>
                <w:sz w:val="24"/>
                <w:szCs w:val="24"/>
              </w:rPr>
            </w:pPr>
          </w:p>
        </w:tc>
      </w:tr>
      <w:tr w:rsidR="00930E9B" w:rsidRPr="008F051E" w14:paraId="6259B114" w14:textId="77777777" w:rsidTr="00823B61">
        <w:trPr>
          <w:trHeight w:val="420"/>
        </w:trPr>
        <w:tc>
          <w:tcPr>
            <w:tcW w:w="523" w:type="dxa"/>
            <w:vMerge/>
            <w:textDirection w:val="btLr"/>
          </w:tcPr>
          <w:p w14:paraId="5C61ED6E" w14:textId="77777777" w:rsidR="00930E9B" w:rsidRPr="008F051E" w:rsidRDefault="00930E9B" w:rsidP="00823B61">
            <w:pPr>
              <w:ind w:left="113" w:right="113"/>
              <w:rPr>
                <w:rFonts w:ascii="Corporative" w:hAnsi="Corporative" w:cstheme="majorHAnsi"/>
                <w:sz w:val="24"/>
                <w:szCs w:val="24"/>
              </w:rPr>
            </w:pPr>
          </w:p>
        </w:tc>
        <w:tc>
          <w:tcPr>
            <w:tcW w:w="523" w:type="dxa"/>
            <w:vMerge/>
            <w:textDirection w:val="btLr"/>
          </w:tcPr>
          <w:p w14:paraId="33DE7BB0" w14:textId="77777777" w:rsidR="00930E9B" w:rsidRPr="008F051E" w:rsidRDefault="00930E9B" w:rsidP="00823B61">
            <w:pPr>
              <w:ind w:left="113" w:right="113"/>
              <w:rPr>
                <w:rFonts w:ascii="Corporative" w:hAnsi="Corporative" w:cstheme="majorHAnsi"/>
                <w:sz w:val="24"/>
                <w:szCs w:val="24"/>
              </w:rPr>
            </w:pPr>
          </w:p>
        </w:tc>
        <w:tc>
          <w:tcPr>
            <w:tcW w:w="743" w:type="dxa"/>
            <w:vMerge/>
            <w:textDirection w:val="btLr"/>
          </w:tcPr>
          <w:p w14:paraId="793BE9E6" w14:textId="77777777" w:rsidR="00930E9B" w:rsidRPr="008F051E" w:rsidRDefault="00930E9B" w:rsidP="00823B61">
            <w:pPr>
              <w:ind w:left="113" w:right="113"/>
              <w:rPr>
                <w:rFonts w:ascii="Corporative" w:hAnsi="Corporative" w:cstheme="majorHAnsi"/>
                <w:sz w:val="24"/>
                <w:szCs w:val="24"/>
              </w:rPr>
            </w:pPr>
          </w:p>
        </w:tc>
        <w:tc>
          <w:tcPr>
            <w:tcW w:w="657" w:type="dxa"/>
            <w:vMerge/>
            <w:textDirection w:val="btLr"/>
          </w:tcPr>
          <w:p w14:paraId="0A890A07" w14:textId="77777777" w:rsidR="00930E9B" w:rsidRPr="008F051E" w:rsidRDefault="00930E9B" w:rsidP="00823B61">
            <w:pPr>
              <w:ind w:left="113" w:right="113"/>
              <w:rPr>
                <w:rFonts w:ascii="Corporative" w:hAnsi="Corporative" w:cstheme="majorHAnsi"/>
                <w:sz w:val="24"/>
                <w:szCs w:val="24"/>
              </w:rPr>
            </w:pPr>
          </w:p>
        </w:tc>
        <w:tc>
          <w:tcPr>
            <w:tcW w:w="2275" w:type="dxa"/>
          </w:tcPr>
          <w:p w14:paraId="4652708E" w14:textId="77777777" w:rsidR="00930E9B" w:rsidRPr="008F051E" w:rsidRDefault="00930E9B" w:rsidP="00823B61">
            <w:pPr>
              <w:rPr>
                <w:rFonts w:ascii="Corporative" w:hAnsi="Corporative" w:cs="Times New Roman"/>
                <w:b/>
                <w:bCs/>
                <w:sz w:val="24"/>
                <w:szCs w:val="24"/>
              </w:rPr>
            </w:pPr>
            <w:r w:rsidRPr="008F051E">
              <w:rPr>
                <w:rFonts w:ascii="Corporative" w:hAnsi="Corporative" w:cs="Times New Roman"/>
                <w:b/>
                <w:bCs/>
                <w:sz w:val="24"/>
                <w:szCs w:val="24"/>
              </w:rPr>
              <w:t>Sebep</w:t>
            </w:r>
            <w:r>
              <w:rPr>
                <w:rFonts w:ascii="Corporative" w:hAnsi="Corporative" w:cs="Times New Roman"/>
                <w:b/>
                <w:bCs/>
                <w:sz w:val="24"/>
                <w:szCs w:val="24"/>
              </w:rPr>
              <w:t>:</w:t>
            </w:r>
          </w:p>
        </w:tc>
        <w:tc>
          <w:tcPr>
            <w:tcW w:w="881" w:type="dxa"/>
            <w:vMerge/>
          </w:tcPr>
          <w:p w14:paraId="63B4D266" w14:textId="77777777" w:rsidR="00930E9B" w:rsidRPr="008F051E" w:rsidRDefault="00930E9B" w:rsidP="00823B61">
            <w:pPr>
              <w:jc w:val="center"/>
              <w:rPr>
                <w:rFonts w:ascii="Corporative" w:hAnsi="Corporative" w:cstheme="majorHAnsi"/>
                <w:sz w:val="24"/>
                <w:szCs w:val="24"/>
              </w:rPr>
            </w:pPr>
          </w:p>
        </w:tc>
        <w:tc>
          <w:tcPr>
            <w:tcW w:w="882" w:type="dxa"/>
            <w:vMerge/>
          </w:tcPr>
          <w:p w14:paraId="2AF87297" w14:textId="77777777" w:rsidR="00930E9B" w:rsidRPr="008F051E" w:rsidRDefault="00930E9B" w:rsidP="00823B61">
            <w:pPr>
              <w:jc w:val="center"/>
              <w:rPr>
                <w:rFonts w:ascii="Corporative" w:hAnsi="Corporative" w:cstheme="majorHAnsi"/>
                <w:sz w:val="24"/>
                <w:szCs w:val="24"/>
              </w:rPr>
            </w:pPr>
          </w:p>
        </w:tc>
        <w:tc>
          <w:tcPr>
            <w:tcW w:w="881" w:type="dxa"/>
            <w:vMerge/>
          </w:tcPr>
          <w:p w14:paraId="1850D50A" w14:textId="77777777" w:rsidR="00930E9B" w:rsidRPr="008F051E" w:rsidRDefault="00930E9B" w:rsidP="00823B61">
            <w:pPr>
              <w:jc w:val="center"/>
              <w:rPr>
                <w:rFonts w:ascii="Corporative" w:hAnsi="Corporative" w:cstheme="majorHAnsi"/>
                <w:sz w:val="24"/>
                <w:szCs w:val="24"/>
              </w:rPr>
            </w:pPr>
          </w:p>
        </w:tc>
        <w:tc>
          <w:tcPr>
            <w:tcW w:w="1339" w:type="dxa"/>
            <w:vMerge/>
          </w:tcPr>
          <w:p w14:paraId="70098D5D" w14:textId="77777777" w:rsidR="00930E9B" w:rsidRPr="008F051E" w:rsidRDefault="00930E9B" w:rsidP="00823B61">
            <w:pPr>
              <w:jc w:val="center"/>
              <w:rPr>
                <w:rFonts w:ascii="Corporative" w:hAnsi="Corporative" w:cstheme="majorHAnsi"/>
                <w:b/>
                <w:bCs/>
                <w:sz w:val="24"/>
                <w:szCs w:val="24"/>
              </w:rPr>
            </w:pPr>
          </w:p>
        </w:tc>
        <w:tc>
          <w:tcPr>
            <w:tcW w:w="983" w:type="dxa"/>
            <w:vMerge/>
          </w:tcPr>
          <w:p w14:paraId="3981137C" w14:textId="77777777" w:rsidR="00930E9B" w:rsidRPr="008F051E" w:rsidRDefault="00930E9B" w:rsidP="00823B61">
            <w:pPr>
              <w:jc w:val="center"/>
              <w:rPr>
                <w:rFonts w:ascii="Corporative" w:hAnsi="Corporative" w:cstheme="majorHAnsi"/>
                <w:b/>
                <w:bCs/>
                <w:sz w:val="24"/>
                <w:szCs w:val="24"/>
              </w:rPr>
            </w:pPr>
          </w:p>
        </w:tc>
        <w:tc>
          <w:tcPr>
            <w:tcW w:w="983" w:type="dxa"/>
            <w:vMerge/>
          </w:tcPr>
          <w:p w14:paraId="27D548B3" w14:textId="77777777" w:rsidR="00930E9B" w:rsidRPr="008F051E" w:rsidRDefault="00930E9B" w:rsidP="00823B61">
            <w:pPr>
              <w:jc w:val="center"/>
              <w:rPr>
                <w:rFonts w:ascii="Corporative" w:hAnsi="Corporative" w:cstheme="majorHAnsi"/>
                <w:b/>
                <w:bCs/>
                <w:sz w:val="24"/>
                <w:szCs w:val="24"/>
              </w:rPr>
            </w:pPr>
          </w:p>
        </w:tc>
        <w:tc>
          <w:tcPr>
            <w:tcW w:w="983" w:type="dxa"/>
            <w:vMerge/>
          </w:tcPr>
          <w:p w14:paraId="3C52CDE6" w14:textId="77777777" w:rsidR="00930E9B" w:rsidRPr="008F051E" w:rsidRDefault="00930E9B" w:rsidP="00823B61">
            <w:pPr>
              <w:jc w:val="center"/>
              <w:rPr>
                <w:rFonts w:ascii="Corporative" w:hAnsi="Corporative" w:cstheme="majorHAnsi"/>
                <w:b/>
                <w:bCs/>
                <w:sz w:val="24"/>
                <w:szCs w:val="24"/>
              </w:rPr>
            </w:pPr>
          </w:p>
        </w:tc>
        <w:tc>
          <w:tcPr>
            <w:tcW w:w="1340" w:type="dxa"/>
            <w:vMerge/>
          </w:tcPr>
          <w:p w14:paraId="4FB1C659" w14:textId="77777777" w:rsidR="00930E9B" w:rsidRPr="008F051E" w:rsidRDefault="00930E9B" w:rsidP="00823B61">
            <w:pPr>
              <w:jc w:val="center"/>
              <w:rPr>
                <w:rFonts w:ascii="Corporative" w:hAnsi="Corporative" w:cstheme="majorHAnsi"/>
                <w:b/>
                <w:bCs/>
                <w:sz w:val="24"/>
                <w:szCs w:val="24"/>
              </w:rPr>
            </w:pPr>
          </w:p>
        </w:tc>
        <w:tc>
          <w:tcPr>
            <w:tcW w:w="1403" w:type="dxa"/>
            <w:vMerge/>
          </w:tcPr>
          <w:p w14:paraId="72131D58" w14:textId="77777777" w:rsidR="00930E9B" w:rsidRPr="008F051E" w:rsidRDefault="00930E9B" w:rsidP="00823B61">
            <w:pPr>
              <w:jc w:val="center"/>
              <w:rPr>
                <w:rFonts w:ascii="Corporative" w:hAnsi="Corporative" w:cstheme="majorHAnsi"/>
                <w:b/>
                <w:bCs/>
                <w:sz w:val="24"/>
                <w:szCs w:val="24"/>
              </w:rPr>
            </w:pPr>
          </w:p>
        </w:tc>
      </w:tr>
    </w:tbl>
    <w:p w14:paraId="25EB2CB3" w14:textId="77777777" w:rsidR="00930E9B" w:rsidRDefault="00930E9B" w:rsidP="00930E9B">
      <w:pPr>
        <w:jc w:val="both"/>
        <w:rPr>
          <w:rFonts w:asciiTheme="majorHAnsi" w:hAnsiTheme="majorHAnsi" w:cstheme="majorHAnsi"/>
          <w:color w:val="0F6FC6" w:themeColor="accent1"/>
          <w:sz w:val="24"/>
          <w:szCs w:val="24"/>
        </w:rPr>
      </w:pPr>
    </w:p>
    <w:p w14:paraId="0F6E6F90" w14:textId="55DDBB8A" w:rsidR="00FA3517" w:rsidRDefault="00FA3517" w:rsidP="00FB3EEF">
      <w:pPr>
        <w:tabs>
          <w:tab w:val="left" w:pos="0"/>
        </w:tabs>
        <w:jc w:val="both"/>
        <w:rPr>
          <w:rFonts w:ascii="Corporative" w:hAnsi="Corporative" w:cs="Times New Roman"/>
          <w:i/>
          <w:iCs/>
          <w:color w:val="808080" w:themeColor="background1" w:themeShade="80"/>
          <w:sz w:val="30"/>
          <w:szCs w:val="30"/>
        </w:rPr>
      </w:pPr>
      <w:r>
        <w:rPr>
          <w:rFonts w:ascii="Corporative" w:hAnsi="Corporative" w:cs="Times New Roman"/>
          <w:i/>
          <w:iCs/>
          <w:color w:val="808080" w:themeColor="background1" w:themeShade="80"/>
          <w:sz w:val="30"/>
          <w:szCs w:val="30"/>
        </w:rPr>
        <w:tab/>
      </w:r>
      <w:r w:rsidR="00FB3EEF" w:rsidRPr="00FB3EEF">
        <w:rPr>
          <w:rFonts w:ascii="Corporative" w:hAnsi="Corporative" w:cs="Times New Roman"/>
          <w:i/>
          <w:iCs/>
          <w:color w:val="808080" w:themeColor="background1" w:themeShade="80"/>
          <w:sz w:val="30"/>
          <w:szCs w:val="30"/>
        </w:rPr>
        <w:t xml:space="preserve"> </w:t>
      </w:r>
    </w:p>
    <w:p w14:paraId="72872756" w14:textId="1ABA9432" w:rsidR="00FA3517" w:rsidRDefault="00FA3517" w:rsidP="00FB3EEF">
      <w:pPr>
        <w:tabs>
          <w:tab w:val="left" w:pos="0"/>
        </w:tabs>
        <w:jc w:val="both"/>
        <w:rPr>
          <w:rFonts w:ascii="Corporative" w:hAnsi="Corporative" w:cs="Times New Roman"/>
          <w:i/>
          <w:iCs/>
          <w:color w:val="808080" w:themeColor="background1" w:themeShade="80"/>
          <w:sz w:val="30"/>
          <w:szCs w:val="30"/>
        </w:rPr>
        <w:sectPr w:rsidR="00FA3517" w:rsidSect="006625C2">
          <w:pgSz w:w="16838" w:h="11906" w:orient="landscape"/>
          <w:pgMar w:top="1417" w:right="1417" w:bottom="1417" w:left="1417" w:header="708" w:footer="708" w:gutter="0"/>
          <w:pgBorders w:offsetFrom="page">
            <w:top w:val="triple" w:sz="4" w:space="24" w:color="009DD9" w:themeColor="accent2"/>
            <w:left w:val="triple" w:sz="4" w:space="24" w:color="009DD9" w:themeColor="accent2"/>
            <w:bottom w:val="triple" w:sz="4" w:space="24" w:color="009DD9" w:themeColor="accent2"/>
            <w:right w:val="triple" w:sz="4" w:space="24" w:color="009DD9" w:themeColor="accent2"/>
          </w:pgBorders>
          <w:cols w:space="708"/>
          <w:docGrid w:linePitch="360"/>
        </w:sectPr>
      </w:pPr>
    </w:p>
    <w:p w14:paraId="1CC8DFB1" w14:textId="0358A153" w:rsidR="007642BA" w:rsidRDefault="00481F59" w:rsidP="00336ECB">
      <w:pPr>
        <w:pStyle w:val="Balk2"/>
      </w:pPr>
      <w:bookmarkStart w:id="40" w:name="_Toc161666498"/>
      <w:r>
        <w:rPr>
          <w:rFonts w:ascii="Corporative" w:hAnsi="Corporative"/>
        </w:rPr>
        <w:lastRenderedPageBreak/>
        <w:t>5</w:t>
      </w:r>
      <w:r w:rsidR="00BC6263" w:rsidRPr="00336ECB">
        <w:rPr>
          <w:rFonts w:ascii="Corporative" w:hAnsi="Corporative"/>
        </w:rPr>
        <w:t>.3.</w:t>
      </w:r>
      <w:r w:rsidR="00461D15" w:rsidRPr="00336ECB">
        <w:rPr>
          <w:rFonts w:ascii="Corporative" w:hAnsi="Corporative"/>
        </w:rPr>
        <w:t>Risklere Cevap Verilmesi</w:t>
      </w:r>
      <w:bookmarkEnd w:id="40"/>
    </w:p>
    <w:p w14:paraId="0FE73DF4" w14:textId="0F196B1C" w:rsidR="00BC6263" w:rsidRDefault="00BC6263" w:rsidP="00BC6263"/>
    <w:p w14:paraId="5D2EB80F" w14:textId="2BCDBEC1" w:rsidR="00BC6263" w:rsidRPr="005B3CD8" w:rsidRDefault="00754AEF" w:rsidP="005B3CD8">
      <w:pPr>
        <w:ind w:firstLine="708"/>
        <w:jc w:val="both"/>
        <w:rPr>
          <w:rFonts w:ascii="Corporative" w:hAnsi="Corporative"/>
          <w:i/>
          <w:iCs/>
          <w:sz w:val="30"/>
          <w:szCs w:val="30"/>
        </w:rPr>
      </w:pPr>
      <w:r w:rsidRPr="005B3CD8">
        <w:rPr>
          <w:rFonts w:ascii="Corporative" w:hAnsi="Corporative"/>
          <w:i/>
          <w:iCs/>
          <w:sz w:val="30"/>
          <w:szCs w:val="30"/>
        </w:rPr>
        <w:t>Raporun bu bölümüne kadar Risk Oylama Formu üzerinde tespit edilen riskler Birim Risk Koordinatörü ve Risk Çalışma Grubunun ortak çalışması ile değerlendirilirken Risk Haritası ve Risk Değerlendirme Kriterleri Tablosundan yararlanarak etki ve olasılıkları ölçül</w:t>
      </w:r>
      <w:r w:rsidR="004B0773">
        <w:rPr>
          <w:rFonts w:ascii="Corporative" w:hAnsi="Corporative"/>
          <w:i/>
          <w:iCs/>
          <w:sz w:val="30"/>
          <w:szCs w:val="30"/>
        </w:rPr>
        <w:t>ür</w:t>
      </w:r>
      <w:r w:rsidR="005B3CD8" w:rsidRPr="005B3CD8">
        <w:rPr>
          <w:rFonts w:ascii="Corporative" w:hAnsi="Corporative"/>
          <w:i/>
          <w:iCs/>
          <w:sz w:val="30"/>
          <w:szCs w:val="30"/>
        </w:rPr>
        <w:t>,</w:t>
      </w:r>
      <w:r w:rsidRPr="005B3CD8">
        <w:rPr>
          <w:rFonts w:ascii="Corporative" w:hAnsi="Corporative"/>
          <w:i/>
          <w:iCs/>
          <w:sz w:val="30"/>
          <w:szCs w:val="30"/>
        </w:rPr>
        <w:t xml:space="preserve"> risk puanlarına göre derecelendiril</w:t>
      </w:r>
      <w:r w:rsidR="004B0773">
        <w:rPr>
          <w:rFonts w:ascii="Corporative" w:hAnsi="Corporative"/>
          <w:i/>
          <w:iCs/>
          <w:sz w:val="30"/>
          <w:szCs w:val="30"/>
        </w:rPr>
        <w:t>ir</w:t>
      </w:r>
      <w:r w:rsidR="005B3CD8" w:rsidRPr="005B3CD8">
        <w:rPr>
          <w:rFonts w:ascii="Corporative" w:hAnsi="Corporative"/>
          <w:i/>
          <w:iCs/>
          <w:sz w:val="30"/>
          <w:szCs w:val="30"/>
        </w:rPr>
        <w:t xml:space="preserve"> ve </w:t>
      </w:r>
      <w:r w:rsidRPr="005B3CD8">
        <w:rPr>
          <w:rFonts w:ascii="Corporative" w:hAnsi="Corporative"/>
          <w:i/>
          <w:iCs/>
          <w:sz w:val="30"/>
          <w:szCs w:val="30"/>
        </w:rPr>
        <w:t>Risk Oylama Formunda yeniden sıralanarak kaydedil</w:t>
      </w:r>
      <w:r w:rsidR="004B0773">
        <w:rPr>
          <w:rFonts w:ascii="Corporative" w:hAnsi="Corporative"/>
          <w:i/>
          <w:iCs/>
          <w:sz w:val="30"/>
          <w:szCs w:val="30"/>
        </w:rPr>
        <w:t>ir</w:t>
      </w:r>
      <w:r w:rsidR="005B3CD8" w:rsidRPr="005B3CD8">
        <w:rPr>
          <w:rFonts w:ascii="Corporative" w:hAnsi="Corporative"/>
          <w:i/>
          <w:iCs/>
          <w:sz w:val="30"/>
          <w:szCs w:val="30"/>
        </w:rPr>
        <w:t>.</w:t>
      </w:r>
    </w:p>
    <w:p w14:paraId="401F8EA5" w14:textId="11E71EFC" w:rsidR="005B3CD8" w:rsidRPr="005B3CD8" w:rsidRDefault="005B3CD8" w:rsidP="005B3CD8">
      <w:pPr>
        <w:ind w:firstLine="708"/>
        <w:jc w:val="both"/>
        <w:rPr>
          <w:rFonts w:ascii="Corporative" w:hAnsi="Corporative"/>
          <w:i/>
          <w:iCs/>
          <w:sz w:val="30"/>
          <w:szCs w:val="30"/>
        </w:rPr>
      </w:pPr>
      <w:r w:rsidRPr="005B3CD8">
        <w:rPr>
          <w:rFonts w:ascii="Corporative" w:hAnsi="Corporative"/>
          <w:i/>
          <w:iCs/>
          <w:sz w:val="30"/>
          <w:szCs w:val="30"/>
        </w:rPr>
        <w:t xml:space="preserve">Raporun </w:t>
      </w:r>
      <w:r w:rsidR="00481F59">
        <w:rPr>
          <w:rFonts w:ascii="Corporative" w:hAnsi="Corporative"/>
          <w:i/>
          <w:iCs/>
          <w:sz w:val="30"/>
          <w:szCs w:val="30"/>
        </w:rPr>
        <w:t>5</w:t>
      </w:r>
      <w:r w:rsidRPr="005B3CD8">
        <w:rPr>
          <w:rFonts w:ascii="Corporative" w:hAnsi="Corporative"/>
          <w:i/>
          <w:iCs/>
          <w:sz w:val="30"/>
          <w:szCs w:val="30"/>
        </w:rPr>
        <w:t>.3 Risklere Cevap Verilmesi bölümünde sadece Risk Kayıt Formu kullan</w:t>
      </w:r>
      <w:r w:rsidR="00571B42">
        <w:rPr>
          <w:rFonts w:ascii="Corporative" w:hAnsi="Corporative"/>
          <w:i/>
          <w:iCs/>
          <w:sz w:val="30"/>
          <w:szCs w:val="30"/>
        </w:rPr>
        <w:t>ılır.</w:t>
      </w:r>
    </w:p>
    <w:p w14:paraId="57183B66" w14:textId="7ABE4E6E" w:rsidR="005B3CD8" w:rsidRPr="005B3CD8" w:rsidRDefault="005B3CD8" w:rsidP="005B3CD8">
      <w:pPr>
        <w:ind w:firstLine="708"/>
        <w:jc w:val="both"/>
        <w:rPr>
          <w:rFonts w:ascii="Corporative" w:hAnsi="Corporative"/>
          <w:i/>
          <w:iCs/>
          <w:sz w:val="30"/>
          <w:szCs w:val="30"/>
        </w:rPr>
      </w:pPr>
      <w:r w:rsidRPr="005B3CD8">
        <w:rPr>
          <w:rFonts w:ascii="Corporative" w:hAnsi="Corporative"/>
          <w:i/>
          <w:iCs/>
          <w:sz w:val="30"/>
          <w:szCs w:val="30"/>
        </w:rPr>
        <w:t>Risklere cevap verilmesi, birimler tarafından tespit edilen ve risk iştahları çerçevesinde değerlendirilen risklere verilecek yanıtın ne olacağının belirlenmesi ve bu bağlamda beklenen tehditlerin azaltılması ve/veya ortaya çıkacak fırsatların değerlendirilmesidir.</w:t>
      </w:r>
    </w:p>
    <w:p w14:paraId="57ABA2D4" w14:textId="613E7F78" w:rsidR="005B3CD8" w:rsidRPr="005B3CD8" w:rsidRDefault="005B3CD8" w:rsidP="005B3CD8">
      <w:pPr>
        <w:ind w:firstLine="708"/>
        <w:jc w:val="both"/>
        <w:rPr>
          <w:rFonts w:ascii="Corporative" w:hAnsi="Corporative"/>
          <w:i/>
          <w:iCs/>
          <w:sz w:val="30"/>
          <w:szCs w:val="30"/>
        </w:rPr>
      </w:pPr>
      <w:r w:rsidRPr="005B3CD8">
        <w:rPr>
          <w:rFonts w:ascii="Corporative" w:hAnsi="Corporative"/>
          <w:i/>
          <w:iCs/>
          <w:sz w:val="30"/>
          <w:szCs w:val="30"/>
        </w:rPr>
        <w:t>Risklere cevap verme yöntem</w:t>
      </w:r>
      <w:r w:rsidR="009840C2">
        <w:rPr>
          <w:rFonts w:ascii="Corporative" w:hAnsi="Corporative"/>
          <w:i/>
          <w:iCs/>
          <w:sz w:val="30"/>
          <w:szCs w:val="30"/>
        </w:rPr>
        <w:t>i</w:t>
      </w:r>
      <w:r w:rsidRPr="005B3CD8">
        <w:rPr>
          <w:rFonts w:ascii="Corporative" w:hAnsi="Corporative"/>
          <w:i/>
          <w:iCs/>
          <w:sz w:val="30"/>
          <w:szCs w:val="30"/>
        </w:rPr>
        <w:t xml:space="preserve"> belirle</w:t>
      </w:r>
      <w:r w:rsidR="009840C2">
        <w:rPr>
          <w:rFonts w:ascii="Corporative" w:hAnsi="Corporative"/>
          <w:i/>
          <w:iCs/>
          <w:sz w:val="30"/>
          <w:szCs w:val="30"/>
        </w:rPr>
        <w:t>n</w:t>
      </w:r>
      <w:r w:rsidRPr="005B3CD8">
        <w:rPr>
          <w:rFonts w:ascii="Corporative" w:hAnsi="Corporative"/>
          <w:i/>
          <w:iCs/>
          <w:sz w:val="30"/>
          <w:szCs w:val="30"/>
        </w:rPr>
        <w:t>meden önce mutlaka fayda-maliyet analizini</w:t>
      </w:r>
      <w:r w:rsidR="009840C2">
        <w:rPr>
          <w:rFonts w:ascii="Corporative" w:hAnsi="Corporative"/>
          <w:i/>
          <w:iCs/>
          <w:sz w:val="30"/>
          <w:szCs w:val="30"/>
        </w:rPr>
        <w:t>n</w:t>
      </w:r>
      <w:r w:rsidRPr="005B3CD8">
        <w:rPr>
          <w:rFonts w:ascii="Corporative" w:hAnsi="Corporative"/>
          <w:i/>
          <w:iCs/>
          <w:sz w:val="30"/>
          <w:szCs w:val="30"/>
        </w:rPr>
        <w:t xml:space="preserve"> yap</w:t>
      </w:r>
      <w:r w:rsidR="009840C2">
        <w:rPr>
          <w:rFonts w:ascii="Corporative" w:hAnsi="Corporative"/>
          <w:i/>
          <w:iCs/>
          <w:sz w:val="30"/>
          <w:szCs w:val="30"/>
        </w:rPr>
        <w:t>ıl</w:t>
      </w:r>
      <w:r w:rsidRPr="005B3CD8">
        <w:rPr>
          <w:rFonts w:ascii="Corporative" w:hAnsi="Corporative"/>
          <w:i/>
          <w:iCs/>
          <w:sz w:val="30"/>
          <w:szCs w:val="30"/>
        </w:rPr>
        <w:t>ma</w:t>
      </w:r>
      <w:r w:rsidR="009840C2">
        <w:rPr>
          <w:rFonts w:ascii="Corporative" w:hAnsi="Corporative"/>
          <w:i/>
          <w:iCs/>
          <w:sz w:val="30"/>
          <w:szCs w:val="30"/>
        </w:rPr>
        <w:t>sı</w:t>
      </w:r>
      <w:r w:rsidRPr="005B3CD8">
        <w:rPr>
          <w:rFonts w:ascii="Corporative" w:hAnsi="Corporative"/>
          <w:i/>
          <w:iCs/>
          <w:sz w:val="30"/>
          <w:szCs w:val="30"/>
        </w:rPr>
        <w:t xml:space="preserve"> gerekir.</w:t>
      </w:r>
    </w:p>
    <w:p w14:paraId="6E9272A2" w14:textId="3E4A2DED" w:rsidR="005B3CD8" w:rsidRDefault="005B3CD8" w:rsidP="005B3CD8">
      <w:pPr>
        <w:ind w:firstLine="708"/>
        <w:jc w:val="both"/>
        <w:rPr>
          <w:rFonts w:ascii="Corporative" w:hAnsi="Corporative"/>
          <w:i/>
          <w:iCs/>
          <w:sz w:val="30"/>
          <w:szCs w:val="30"/>
        </w:rPr>
      </w:pPr>
      <w:r w:rsidRPr="005B3CD8">
        <w:rPr>
          <w:rFonts w:ascii="Corporative" w:hAnsi="Corporative"/>
          <w:i/>
          <w:iCs/>
          <w:sz w:val="30"/>
          <w:szCs w:val="30"/>
        </w:rPr>
        <w:t xml:space="preserve">Risklere cevap vermenin amacı, riskin olasılığını ve/veya etkisini azaltarak öngörülen hedefe en etkin bir şekilde ulaşmaktır. </w:t>
      </w:r>
    </w:p>
    <w:p w14:paraId="446C7F4C" w14:textId="00AB8FB0" w:rsidR="00005CCE" w:rsidRDefault="00005CCE" w:rsidP="00005CCE">
      <w:pPr>
        <w:ind w:firstLine="708"/>
        <w:jc w:val="both"/>
        <w:rPr>
          <w:rFonts w:ascii="Corporative" w:hAnsi="Corporative"/>
          <w:i/>
          <w:iCs/>
          <w:sz w:val="30"/>
          <w:szCs w:val="30"/>
        </w:rPr>
      </w:pPr>
      <w:r>
        <w:rPr>
          <w:rFonts w:ascii="Corporative" w:hAnsi="Corporative"/>
          <w:i/>
          <w:iCs/>
          <w:sz w:val="30"/>
          <w:szCs w:val="30"/>
        </w:rPr>
        <w:t xml:space="preserve">Risklere cevap verilirken öncelikle </w:t>
      </w:r>
      <w:r w:rsidR="009840C2">
        <w:rPr>
          <w:rFonts w:ascii="Corporative" w:hAnsi="Corporative"/>
          <w:i/>
          <w:iCs/>
          <w:sz w:val="30"/>
          <w:szCs w:val="30"/>
        </w:rPr>
        <w:t xml:space="preserve">SBÜ Birim Risk Raporu Hazırlama Kılavuzunda yer verilen </w:t>
      </w:r>
      <w:r>
        <w:rPr>
          <w:rFonts w:ascii="Corporative" w:hAnsi="Corporative"/>
          <w:i/>
          <w:iCs/>
          <w:sz w:val="30"/>
          <w:szCs w:val="30"/>
        </w:rPr>
        <w:t>Risk Değerlendirmesi ve Cevap Matrisinden yararlan</w:t>
      </w:r>
      <w:r w:rsidR="009840C2">
        <w:rPr>
          <w:rFonts w:ascii="Corporative" w:hAnsi="Corporative"/>
          <w:i/>
          <w:iCs/>
          <w:sz w:val="30"/>
          <w:szCs w:val="30"/>
        </w:rPr>
        <w:t>ılır</w:t>
      </w:r>
      <w:r w:rsidR="00A325A4">
        <w:rPr>
          <w:rFonts w:ascii="Corporative" w:hAnsi="Corporative"/>
          <w:i/>
          <w:iCs/>
          <w:sz w:val="30"/>
          <w:szCs w:val="30"/>
        </w:rPr>
        <w:t>.</w:t>
      </w:r>
      <w:r w:rsidR="009840C2">
        <w:rPr>
          <w:rFonts w:ascii="Corporative" w:hAnsi="Corporative"/>
          <w:i/>
          <w:iCs/>
          <w:sz w:val="30"/>
          <w:szCs w:val="30"/>
        </w:rPr>
        <w:t xml:space="preserve"> </w:t>
      </w:r>
      <w:r w:rsidR="00A325A4">
        <w:rPr>
          <w:rFonts w:ascii="Corporative" w:hAnsi="Corporative"/>
          <w:i/>
          <w:iCs/>
          <w:sz w:val="30"/>
          <w:szCs w:val="30"/>
        </w:rPr>
        <w:t xml:space="preserve">Önceki bölümlerde </w:t>
      </w:r>
      <w:r>
        <w:rPr>
          <w:rFonts w:ascii="Corporative" w:hAnsi="Corporative"/>
          <w:i/>
          <w:iCs/>
          <w:sz w:val="30"/>
          <w:szCs w:val="30"/>
        </w:rPr>
        <w:t>Risk Oylama Formunda risk puanları tespit edilip değerlendirilen riskler</w:t>
      </w:r>
      <w:r w:rsidR="00A325A4">
        <w:rPr>
          <w:rFonts w:ascii="Corporative" w:hAnsi="Corporative"/>
          <w:i/>
          <w:iCs/>
          <w:sz w:val="30"/>
          <w:szCs w:val="30"/>
        </w:rPr>
        <w:t>e</w:t>
      </w:r>
      <w:r>
        <w:rPr>
          <w:rFonts w:ascii="Corporative" w:hAnsi="Corporative"/>
          <w:i/>
          <w:iCs/>
          <w:sz w:val="30"/>
          <w:szCs w:val="30"/>
        </w:rPr>
        <w:t xml:space="preserve"> cevap türleri </w:t>
      </w:r>
      <w:r w:rsidR="00A325A4">
        <w:rPr>
          <w:rFonts w:ascii="Corporative" w:hAnsi="Corporative"/>
          <w:i/>
          <w:iCs/>
          <w:sz w:val="30"/>
          <w:szCs w:val="30"/>
        </w:rPr>
        <w:t xml:space="preserve">bu bölümde Risk Kayıt Formu ile </w:t>
      </w:r>
      <w:r>
        <w:rPr>
          <w:rFonts w:ascii="Corporative" w:hAnsi="Corporative"/>
          <w:i/>
          <w:iCs/>
          <w:sz w:val="30"/>
          <w:szCs w:val="30"/>
        </w:rPr>
        <w:t xml:space="preserve">belirlenir. </w:t>
      </w:r>
    </w:p>
    <w:p w14:paraId="4DA856EF" w14:textId="496865B7" w:rsidR="007C5B49" w:rsidRDefault="005B742C" w:rsidP="005B742C">
      <w:pPr>
        <w:ind w:firstLine="708"/>
        <w:jc w:val="both"/>
        <w:rPr>
          <w:rFonts w:ascii="Corporative" w:hAnsi="Corporative"/>
          <w:i/>
          <w:iCs/>
          <w:sz w:val="30"/>
          <w:szCs w:val="30"/>
        </w:rPr>
        <w:sectPr w:rsidR="007C5B49" w:rsidSect="006625C2">
          <w:pgSz w:w="11906" w:h="16838"/>
          <w:pgMar w:top="1417" w:right="1417" w:bottom="1417" w:left="1417" w:header="708" w:footer="708" w:gutter="0"/>
          <w:pgBorders w:offsetFrom="page">
            <w:top w:val="triple" w:sz="4" w:space="24" w:color="009DD9" w:themeColor="accent2"/>
            <w:left w:val="triple" w:sz="4" w:space="24" w:color="009DD9" w:themeColor="accent2"/>
            <w:bottom w:val="triple" w:sz="4" w:space="24" w:color="009DD9" w:themeColor="accent2"/>
            <w:right w:val="triple" w:sz="4" w:space="24" w:color="009DD9" w:themeColor="accent2"/>
          </w:pgBorders>
          <w:cols w:space="708"/>
          <w:docGrid w:linePitch="360"/>
        </w:sectPr>
      </w:pPr>
      <w:r w:rsidRPr="005B742C">
        <w:rPr>
          <w:rFonts w:ascii="Corporative" w:hAnsi="Corporative"/>
          <w:i/>
          <w:iCs/>
          <w:sz w:val="30"/>
          <w:szCs w:val="30"/>
        </w:rPr>
        <w:t xml:space="preserve">Risklere verilen cevaplar Risk Kayıt Formunda belirtilir. </w:t>
      </w:r>
      <w:r w:rsidR="007C5B49">
        <w:rPr>
          <w:rFonts w:ascii="Corporative" w:hAnsi="Corporative"/>
          <w:i/>
          <w:iCs/>
          <w:sz w:val="30"/>
          <w:szCs w:val="30"/>
        </w:rPr>
        <w:t>Risk Kayıt Formunda riskin sorumluluğunu alarak riski yönetecek kişi/makam/unvan Riskin Sahibi alanın</w:t>
      </w:r>
      <w:r w:rsidR="005E3153">
        <w:rPr>
          <w:rFonts w:ascii="Corporative" w:hAnsi="Corporative"/>
          <w:i/>
          <w:iCs/>
          <w:sz w:val="30"/>
          <w:szCs w:val="30"/>
        </w:rPr>
        <w:t xml:space="preserve">a yazılır. </w:t>
      </w:r>
      <w:r w:rsidR="007C5B49">
        <w:rPr>
          <w:rFonts w:ascii="Corporative" w:hAnsi="Corporative"/>
          <w:i/>
          <w:iCs/>
          <w:sz w:val="30"/>
          <w:szCs w:val="30"/>
        </w:rPr>
        <w:t>Riskin etki ve olasılıkları Risk Oylama Formun</w:t>
      </w:r>
      <w:r w:rsidR="005E3153">
        <w:rPr>
          <w:rFonts w:ascii="Corporative" w:hAnsi="Corporative"/>
          <w:i/>
          <w:iCs/>
          <w:sz w:val="30"/>
          <w:szCs w:val="30"/>
        </w:rPr>
        <w:t>daki bilgilere göre</w:t>
      </w:r>
      <w:r w:rsidR="007C5B49">
        <w:rPr>
          <w:rFonts w:ascii="Corporative" w:hAnsi="Corporative"/>
          <w:i/>
          <w:iCs/>
          <w:sz w:val="30"/>
          <w:szCs w:val="30"/>
        </w:rPr>
        <w:t xml:space="preserve"> yazılır. Risk puanı, risk iştahında belirlenen seviye rengini gösterecek şekilde işaretlenerek yazılır.</w:t>
      </w:r>
      <w:r w:rsidR="005E3153">
        <w:rPr>
          <w:rFonts w:ascii="Corporative" w:hAnsi="Corporative"/>
          <w:i/>
          <w:iCs/>
          <w:sz w:val="30"/>
          <w:szCs w:val="30"/>
        </w:rPr>
        <w:t xml:space="preserve"> Risk tespit edilmesi, değerlendirilmesi ve cevap verilmesi ile birlikte izlenmesi sürecinin de başlayacağı için Başlangıç Tarihi belirtilir.  Riske dair ilave açıklamalar bulunulmak istenirse yazılır.</w:t>
      </w:r>
    </w:p>
    <w:p w14:paraId="318B542E" w14:textId="1CFC944F" w:rsidR="00962324" w:rsidRPr="00F50D02" w:rsidRDefault="00F50D02" w:rsidP="00F50D02">
      <w:pPr>
        <w:keepNext/>
        <w:jc w:val="both"/>
        <w:rPr>
          <w:rFonts w:ascii="Corporative" w:hAnsi="Corporative" w:cstheme="majorHAnsi"/>
          <w:color w:val="0F6FC6" w:themeColor="accent1"/>
          <w:sz w:val="24"/>
          <w:szCs w:val="24"/>
        </w:rPr>
      </w:pPr>
      <w:bookmarkStart w:id="41" w:name="_Toc161412603"/>
      <w:r w:rsidRPr="00F50D02">
        <w:rPr>
          <w:rFonts w:ascii="Corporative" w:hAnsi="Corporative" w:cstheme="majorHAnsi"/>
          <w:color w:val="0F6FC6" w:themeColor="accent1"/>
          <w:sz w:val="24"/>
          <w:szCs w:val="24"/>
        </w:rPr>
        <w:lastRenderedPageBreak/>
        <w:t xml:space="preserve">Tablo- </w:t>
      </w:r>
      <w:r w:rsidRPr="00F50D02">
        <w:rPr>
          <w:rFonts w:ascii="Corporative" w:hAnsi="Corporative" w:cstheme="majorHAnsi"/>
          <w:color w:val="0F6FC6" w:themeColor="accent1"/>
          <w:sz w:val="24"/>
          <w:szCs w:val="24"/>
        </w:rPr>
        <w:fldChar w:fldCharType="begin"/>
      </w:r>
      <w:r w:rsidRPr="00F50D02">
        <w:rPr>
          <w:rFonts w:ascii="Corporative" w:hAnsi="Corporative" w:cstheme="majorHAnsi"/>
          <w:color w:val="0F6FC6" w:themeColor="accent1"/>
          <w:sz w:val="24"/>
          <w:szCs w:val="24"/>
        </w:rPr>
        <w:instrText xml:space="preserve"> SEQ Tablo- \* ARABIC </w:instrText>
      </w:r>
      <w:r w:rsidRPr="00F50D02">
        <w:rPr>
          <w:rFonts w:ascii="Corporative" w:hAnsi="Corporative" w:cstheme="majorHAnsi"/>
          <w:color w:val="0F6FC6" w:themeColor="accent1"/>
          <w:sz w:val="24"/>
          <w:szCs w:val="24"/>
        </w:rPr>
        <w:fldChar w:fldCharType="separate"/>
      </w:r>
      <w:r w:rsidR="00B80ECE">
        <w:rPr>
          <w:rFonts w:ascii="Corporative" w:hAnsi="Corporative" w:cstheme="majorHAnsi"/>
          <w:noProof/>
          <w:color w:val="0F6FC6" w:themeColor="accent1"/>
          <w:sz w:val="24"/>
          <w:szCs w:val="24"/>
        </w:rPr>
        <w:t>4</w:t>
      </w:r>
      <w:r w:rsidRPr="00F50D02">
        <w:rPr>
          <w:rFonts w:ascii="Corporative" w:hAnsi="Corporative" w:cstheme="majorHAnsi"/>
          <w:color w:val="0F6FC6" w:themeColor="accent1"/>
          <w:sz w:val="24"/>
          <w:szCs w:val="24"/>
        </w:rPr>
        <w:fldChar w:fldCharType="end"/>
      </w:r>
      <w:r w:rsidRPr="00F50D02">
        <w:rPr>
          <w:rFonts w:ascii="Corporative" w:hAnsi="Corporative" w:cstheme="majorHAnsi"/>
          <w:color w:val="0F6FC6" w:themeColor="accent1"/>
          <w:sz w:val="24"/>
          <w:szCs w:val="24"/>
        </w:rPr>
        <w:t xml:space="preserve"> Risk Kayıt Formu</w:t>
      </w:r>
      <w:bookmarkEnd w:id="41"/>
    </w:p>
    <w:tbl>
      <w:tblPr>
        <w:tblStyle w:val="TabloKlavuzu"/>
        <w:tblW w:w="14573" w:type="dxa"/>
        <w:tblLook w:val="04A0" w:firstRow="1" w:lastRow="0" w:firstColumn="1" w:lastColumn="0" w:noHBand="0" w:noVBand="1"/>
      </w:tblPr>
      <w:tblGrid>
        <w:gridCol w:w="592"/>
        <w:gridCol w:w="592"/>
        <w:gridCol w:w="592"/>
        <w:gridCol w:w="946"/>
        <w:gridCol w:w="1766"/>
        <w:gridCol w:w="1337"/>
        <w:gridCol w:w="592"/>
        <w:gridCol w:w="592"/>
        <w:gridCol w:w="592"/>
        <w:gridCol w:w="738"/>
        <w:gridCol w:w="3054"/>
        <w:gridCol w:w="592"/>
        <w:gridCol w:w="1072"/>
        <w:gridCol w:w="1516"/>
      </w:tblGrid>
      <w:tr w:rsidR="00962324" w:rsidRPr="00F50D02" w14:paraId="0799A218" w14:textId="77777777" w:rsidTr="00F50D02">
        <w:trPr>
          <w:trHeight w:val="325"/>
        </w:trPr>
        <w:tc>
          <w:tcPr>
            <w:tcW w:w="14573" w:type="dxa"/>
            <w:gridSpan w:val="14"/>
          </w:tcPr>
          <w:p w14:paraId="58B0898C" w14:textId="77777777" w:rsidR="00962324" w:rsidRPr="00F50D02" w:rsidRDefault="00962324" w:rsidP="001A4777">
            <w:pPr>
              <w:jc w:val="center"/>
              <w:rPr>
                <w:rFonts w:ascii="Corporative" w:hAnsi="Corporative" w:cstheme="majorHAnsi"/>
                <w:b/>
                <w:bCs/>
                <w:sz w:val="24"/>
                <w:szCs w:val="24"/>
              </w:rPr>
            </w:pPr>
            <w:r w:rsidRPr="00F50D02">
              <w:rPr>
                <w:rFonts w:ascii="Corporative" w:hAnsi="Corporative" w:cstheme="majorHAnsi"/>
                <w:sz w:val="24"/>
                <w:szCs w:val="24"/>
              </w:rPr>
              <w:t>RİSK KAYIT FORMU</w:t>
            </w:r>
          </w:p>
        </w:tc>
      </w:tr>
      <w:tr w:rsidR="00962324" w:rsidRPr="00F50D02" w14:paraId="1E42B52C" w14:textId="77777777" w:rsidTr="00F50D02">
        <w:trPr>
          <w:trHeight w:val="290"/>
        </w:trPr>
        <w:tc>
          <w:tcPr>
            <w:tcW w:w="14573" w:type="dxa"/>
            <w:gridSpan w:val="14"/>
          </w:tcPr>
          <w:p w14:paraId="2BEC2B37" w14:textId="77777777" w:rsidR="00962324" w:rsidRPr="00F50D02" w:rsidRDefault="00962324" w:rsidP="001A4777">
            <w:pPr>
              <w:rPr>
                <w:rFonts w:ascii="Corporative" w:hAnsi="Corporative" w:cstheme="majorHAnsi"/>
                <w:sz w:val="24"/>
                <w:szCs w:val="24"/>
              </w:rPr>
            </w:pPr>
            <w:r w:rsidRPr="00F50D02">
              <w:rPr>
                <w:rFonts w:ascii="Corporative" w:hAnsi="Corporative" w:cstheme="majorHAnsi"/>
                <w:sz w:val="24"/>
                <w:szCs w:val="24"/>
              </w:rPr>
              <w:t>İdare/Birim/Alt Birim Adı:                                                                                                                                                                                      Tarih:</w:t>
            </w:r>
            <w:proofErr w:type="gramStart"/>
            <w:r w:rsidRPr="00F50D02">
              <w:rPr>
                <w:rFonts w:ascii="Corporative" w:hAnsi="Corporative" w:cstheme="majorHAnsi"/>
                <w:sz w:val="24"/>
                <w:szCs w:val="24"/>
              </w:rPr>
              <w:t xml:space="preserve"> ..</w:t>
            </w:r>
            <w:proofErr w:type="gramEnd"/>
            <w:r w:rsidRPr="00F50D02">
              <w:rPr>
                <w:rFonts w:ascii="Corporative" w:hAnsi="Corporative" w:cstheme="majorHAnsi"/>
                <w:sz w:val="24"/>
                <w:szCs w:val="24"/>
              </w:rPr>
              <w:t>/../202.</w:t>
            </w:r>
          </w:p>
        </w:tc>
      </w:tr>
      <w:tr w:rsidR="00962324" w:rsidRPr="00F50D02" w14:paraId="13FFA743" w14:textId="77777777" w:rsidTr="00F50D02">
        <w:trPr>
          <w:trHeight w:val="325"/>
        </w:trPr>
        <w:tc>
          <w:tcPr>
            <w:tcW w:w="592" w:type="dxa"/>
          </w:tcPr>
          <w:p w14:paraId="002D2ACF" w14:textId="77777777" w:rsidR="00962324" w:rsidRPr="00F50D02" w:rsidRDefault="00962324" w:rsidP="001A4777">
            <w:pPr>
              <w:jc w:val="center"/>
              <w:rPr>
                <w:rFonts w:ascii="Corporative" w:hAnsi="Corporative" w:cstheme="majorHAnsi"/>
                <w:b/>
                <w:bCs/>
                <w:sz w:val="24"/>
                <w:szCs w:val="24"/>
              </w:rPr>
            </w:pPr>
            <w:r w:rsidRPr="00F50D02">
              <w:rPr>
                <w:rFonts w:ascii="Corporative" w:hAnsi="Corporative" w:cstheme="majorHAnsi"/>
                <w:sz w:val="24"/>
                <w:szCs w:val="24"/>
              </w:rPr>
              <w:t>1</w:t>
            </w:r>
          </w:p>
        </w:tc>
        <w:tc>
          <w:tcPr>
            <w:tcW w:w="592" w:type="dxa"/>
          </w:tcPr>
          <w:p w14:paraId="5FD00829" w14:textId="77777777" w:rsidR="00962324" w:rsidRPr="00F50D02" w:rsidRDefault="00962324" w:rsidP="001A4777">
            <w:pPr>
              <w:jc w:val="center"/>
              <w:rPr>
                <w:rFonts w:ascii="Corporative" w:hAnsi="Corporative" w:cstheme="majorHAnsi"/>
                <w:sz w:val="24"/>
                <w:szCs w:val="24"/>
              </w:rPr>
            </w:pPr>
            <w:r w:rsidRPr="00F50D02">
              <w:rPr>
                <w:rFonts w:ascii="Corporative" w:hAnsi="Corporative" w:cstheme="majorHAnsi"/>
                <w:sz w:val="24"/>
                <w:szCs w:val="24"/>
              </w:rPr>
              <w:t>2</w:t>
            </w:r>
          </w:p>
        </w:tc>
        <w:tc>
          <w:tcPr>
            <w:tcW w:w="592" w:type="dxa"/>
          </w:tcPr>
          <w:p w14:paraId="4AD5F93E" w14:textId="77777777" w:rsidR="00962324" w:rsidRPr="00F50D02" w:rsidRDefault="00962324" w:rsidP="001A4777">
            <w:pPr>
              <w:jc w:val="center"/>
              <w:rPr>
                <w:rFonts w:ascii="Corporative" w:hAnsi="Corporative" w:cstheme="majorHAnsi"/>
                <w:sz w:val="24"/>
                <w:szCs w:val="24"/>
              </w:rPr>
            </w:pPr>
            <w:r w:rsidRPr="00F50D02">
              <w:rPr>
                <w:rFonts w:ascii="Corporative" w:hAnsi="Corporative" w:cstheme="majorHAnsi"/>
                <w:sz w:val="24"/>
                <w:szCs w:val="24"/>
              </w:rPr>
              <w:t>3</w:t>
            </w:r>
          </w:p>
        </w:tc>
        <w:tc>
          <w:tcPr>
            <w:tcW w:w="946" w:type="dxa"/>
          </w:tcPr>
          <w:p w14:paraId="0DC79A6A" w14:textId="77777777" w:rsidR="00962324" w:rsidRPr="00F50D02" w:rsidRDefault="00962324" w:rsidP="001A4777">
            <w:pPr>
              <w:jc w:val="center"/>
              <w:rPr>
                <w:rFonts w:ascii="Corporative" w:hAnsi="Corporative" w:cstheme="majorHAnsi"/>
                <w:sz w:val="24"/>
                <w:szCs w:val="24"/>
              </w:rPr>
            </w:pPr>
            <w:r w:rsidRPr="00F50D02">
              <w:rPr>
                <w:rFonts w:ascii="Corporative" w:hAnsi="Corporative" w:cstheme="majorHAnsi"/>
                <w:sz w:val="24"/>
                <w:szCs w:val="24"/>
              </w:rPr>
              <w:t>4</w:t>
            </w:r>
          </w:p>
        </w:tc>
        <w:tc>
          <w:tcPr>
            <w:tcW w:w="1766" w:type="dxa"/>
          </w:tcPr>
          <w:p w14:paraId="3D7B94A6" w14:textId="77777777" w:rsidR="00962324" w:rsidRPr="00F50D02" w:rsidRDefault="00962324" w:rsidP="001A4777">
            <w:pPr>
              <w:jc w:val="center"/>
              <w:rPr>
                <w:rFonts w:ascii="Corporative" w:hAnsi="Corporative" w:cstheme="majorHAnsi"/>
                <w:sz w:val="24"/>
                <w:szCs w:val="24"/>
              </w:rPr>
            </w:pPr>
            <w:r w:rsidRPr="00F50D02">
              <w:rPr>
                <w:rFonts w:ascii="Corporative" w:hAnsi="Corporative" w:cstheme="majorHAnsi"/>
                <w:sz w:val="24"/>
                <w:szCs w:val="24"/>
              </w:rPr>
              <w:t>5</w:t>
            </w:r>
          </w:p>
        </w:tc>
        <w:tc>
          <w:tcPr>
            <w:tcW w:w="1337" w:type="dxa"/>
          </w:tcPr>
          <w:p w14:paraId="49026A5D" w14:textId="77777777" w:rsidR="00962324" w:rsidRPr="00F50D02" w:rsidRDefault="00962324" w:rsidP="001A4777">
            <w:pPr>
              <w:jc w:val="center"/>
              <w:rPr>
                <w:rFonts w:ascii="Corporative" w:hAnsi="Corporative" w:cstheme="majorHAnsi"/>
                <w:sz w:val="24"/>
                <w:szCs w:val="24"/>
              </w:rPr>
            </w:pPr>
            <w:r w:rsidRPr="00F50D02">
              <w:rPr>
                <w:rFonts w:ascii="Corporative" w:hAnsi="Corporative" w:cstheme="majorHAnsi"/>
                <w:sz w:val="24"/>
                <w:szCs w:val="24"/>
              </w:rPr>
              <w:t>6</w:t>
            </w:r>
          </w:p>
        </w:tc>
        <w:tc>
          <w:tcPr>
            <w:tcW w:w="592" w:type="dxa"/>
          </w:tcPr>
          <w:p w14:paraId="7CB74540" w14:textId="77777777" w:rsidR="00962324" w:rsidRPr="00F50D02" w:rsidRDefault="00962324" w:rsidP="001A4777">
            <w:pPr>
              <w:jc w:val="center"/>
              <w:rPr>
                <w:rFonts w:ascii="Corporative" w:hAnsi="Corporative" w:cstheme="majorHAnsi"/>
                <w:sz w:val="24"/>
                <w:szCs w:val="24"/>
              </w:rPr>
            </w:pPr>
            <w:r w:rsidRPr="00F50D02">
              <w:rPr>
                <w:rFonts w:ascii="Corporative" w:hAnsi="Corporative" w:cstheme="majorHAnsi"/>
                <w:sz w:val="24"/>
                <w:szCs w:val="24"/>
              </w:rPr>
              <w:t>7</w:t>
            </w:r>
          </w:p>
        </w:tc>
        <w:tc>
          <w:tcPr>
            <w:tcW w:w="592" w:type="dxa"/>
          </w:tcPr>
          <w:p w14:paraId="1DE8B5CB" w14:textId="77777777" w:rsidR="00962324" w:rsidRPr="00F50D02" w:rsidRDefault="00962324" w:rsidP="001A4777">
            <w:pPr>
              <w:jc w:val="center"/>
              <w:rPr>
                <w:rFonts w:ascii="Corporative" w:hAnsi="Corporative" w:cstheme="majorHAnsi"/>
                <w:sz w:val="24"/>
                <w:szCs w:val="24"/>
              </w:rPr>
            </w:pPr>
            <w:r w:rsidRPr="00F50D02">
              <w:rPr>
                <w:rFonts w:ascii="Corporative" w:hAnsi="Corporative" w:cstheme="majorHAnsi"/>
                <w:sz w:val="24"/>
                <w:szCs w:val="24"/>
              </w:rPr>
              <w:t>8</w:t>
            </w:r>
          </w:p>
        </w:tc>
        <w:tc>
          <w:tcPr>
            <w:tcW w:w="592" w:type="dxa"/>
          </w:tcPr>
          <w:p w14:paraId="0392E4DF" w14:textId="77777777" w:rsidR="00962324" w:rsidRPr="00F50D02" w:rsidRDefault="00962324" w:rsidP="001A4777">
            <w:pPr>
              <w:jc w:val="center"/>
              <w:rPr>
                <w:rFonts w:ascii="Corporative" w:hAnsi="Corporative" w:cstheme="majorHAnsi"/>
                <w:sz w:val="24"/>
                <w:szCs w:val="24"/>
              </w:rPr>
            </w:pPr>
            <w:r w:rsidRPr="00F50D02">
              <w:rPr>
                <w:rFonts w:ascii="Corporative" w:hAnsi="Corporative" w:cstheme="majorHAnsi"/>
                <w:sz w:val="24"/>
                <w:szCs w:val="24"/>
              </w:rPr>
              <w:t>9</w:t>
            </w:r>
          </w:p>
        </w:tc>
        <w:tc>
          <w:tcPr>
            <w:tcW w:w="738" w:type="dxa"/>
          </w:tcPr>
          <w:p w14:paraId="3562F45D" w14:textId="77777777" w:rsidR="00962324" w:rsidRPr="00F50D02" w:rsidRDefault="00962324" w:rsidP="001A4777">
            <w:pPr>
              <w:jc w:val="center"/>
              <w:rPr>
                <w:rFonts w:ascii="Corporative" w:hAnsi="Corporative" w:cstheme="majorHAnsi"/>
                <w:sz w:val="24"/>
                <w:szCs w:val="24"/>
              </w:rPr>
            </w:pPr>
            <w:r w:rsidRPr="00F50D02">
              <w:rPr>
                <w:rFonts w:ascii="Corporative" w:hAnsi="Corporative" w:cstheme="majorHAnsi"/>
                <w:sz w:val="24"/>
                <w:szCs w:val="24"/>
              </w:rPr>
              <w:t>10</w:t>
            </w:r>
          </w:p>
        </w:tc>
        <w:tc>
          <w:tcPr>
            <w:tcW w:w="3054" w:type="dxa"/>
          </w:tcPr>
          <w:p w14:paraId="304553DA" w14:textId="77777777" w:rsidR="00962324" w:rsidRPr="00F50D02" w:rsidRDefault="00962324" w:rsidP="001A4777">
            <w:pPr>
              <w:jc w:val="center"/>
              <w:rPr>
                <w:rFonts w:ascii="Corporative" w:hAnsi="Corporative" w:cstheme="majorHAnsi"/>
                <w:sz w:val="24"/>
                <w:szCs w:val="24"/>
              </w:rPr>
            </w:pPr>
            <w:r w:rsidRPr="00F50D02">
              <w:rPr>
                <w:rFonts w:ascii="Corporative" w:hAnsi="Corporative" w:cstheme="majorHAnsi"/>
                <w:sz w:val="24"/>
                <w:szCs w:val="24"/>
              </w:rPr>
              <w:t>11</w:t>
            </w:r>
          </w:p>
        </w:tc>
        <w:tc>
          <w:tcPr>
            <w:tcW w:w="592" w:type="dxa"/>
          </w:tcPr>
          <w:p w14:paraId="6EAE9148" w14:textId="77777777" w:rsidR="00962324" w:rsidRPr="00F50D02" w:rsidRDefault="00962324" w:rsidP="001A4777">
            <w:pPr>
              <w:jc w:val="center"/>
              <w:rPr>
                <w:rFonts w:ascii="Corporative" w:hAnsi="Corporative" w:cstheme="majorHAnsi"/>
                <w:sz w:val="24"/>
                <w:szCs w:val="24"/>
              </w:rPr>
            </w:pPr>
            <w:r w:rsidRPr="00F50D02">
              <w:rPr>
                <w:rFonts w:ascii="Corporative" w:hAnsi="Corporative" w:cstheme="majorHAnsi"/>
                <w:sz w:val="24"/>
                <w:szCs w:val="24"/>
              </w:rPr>
              <w:t>12</w:t>
            </w:r>
          </w:p>
        </w:tc>
        <w:tc>
          <w:tcPr>
            <w:tcW w:w="1072" w:type="dxa"/>
          </w:tcPr>
          <w:p w14:paraId="3A08751D" w14:textId="77777777" w:rsidR="00962324" w:rsidRPr="00F50D02" w:rsidRDefault="00962324" w:rsidP="001A4777">
            <w:pPr>
              <w:jc w:val="center"/>
              <w:rPr>
                <w:rFonts w:ascii="Corporative" w:hAnsi="Corporative" w:cstheme="majorHAnsi"/>
                <w:sz w:val="24"/>
                <w:szCs w:val="24"/>
              </w:rPr>
            </w:pPr>
            <w:r w:rsidRPr="00F50D02">
              <w:rPr>
                <w:rFonts w:ascii="Corporative" w:hAnsi="Corporative" w:cstheme="majorHAnsi"/>
                <w:sz w:val="24"/>
                <w:szCs w:val="24"/>
              </w:rPr>
              <w:t>13</w:t>
            </w:r>
          </w:p>
        </w:tc>
        <w:tc>
          <w:tcPr>
            <w:tcW w:w="1516" w:type="dxa"/>
          </w:tcPr>
          <w:p w14:paraId="71819A0C" w14:textId="77777777" w:rsidR="00962324" w:rsidRPr="00F50D02" w:rsidRDefault="00962324" w:rsidP="001A4777">
            <w:pPr>
              <w:jc w:val="center"/>
              <w:rPr>
                <w:rFonts w:ascii="Corporative" w:hAnsi="Corporative" w:cstheme="majorHAnsi"/>
                <w:sz w:val="24"/>
                <w:szCs w:val="24"/>
              </w:rPr>
            </w:pPr>
            <w:r w:rsidRPr="00F50D02">
              <w:rPr>
                <w:rFonts w:ascii="Corporative" w:hAnsi="Corporative" w:cstheme="majorHAnsi"/>
                <w:sz w:val="24"/>
                <w:szCs w:val="24"/>
              </w:rPr>
              <w:t>14</w:t>
            </w:r>
          </w:p>
        </w:tc>
      </w:tr>
      <w:tr w:rsidR="00962324" w:rsidRPr="00F50D02" w14:paraId="4BC3087B" w14:textId="77777777" w:rsidTr="00F50D02">
        <w:trPr>
          <w:trHeight w:val="2093"/>
        </w:trPr>
        <w:tc>
          <w:tcPr>
            <w:tcW w:w="592" w:type="dxa"/>
            <w:textDirection w:val="btLr"/>
          </w:tcPr>
          <w:p w14:paraId="51C07434" w14:textId="77777777" w:rsidR="00962324" w:rsidRPr="00F50D02" w:rsidRDefault="00962324" w:rsidP="001A4777">
            <w:pPr>
              <w:ind w:left="113" w:right="113"/>
              <w:rPr>
                <w:rFonts w:ascii="Corporative" w:hAnsi="Corporative" w:cstheme="majorHAnsi"/>
                <w:b/>
                <w:bCs/>
                <w:sz w:val="24"/>
                <w:szCs w:val="24"/>
              </w:rPr>
            </w:pPr>
            <w:r w:rsidRPr="00F50D02">
              <w:rPr>
                <w:rFonts w:ascii="Corporative" w:hAnsi="Corporative" w:cstheme="majorHAnsi"/>
                <w:sz w:val="24"/>
                <w:szCs w:val="24"/>
              </w:rPr>
              <w:t>Sıra No</w:t>
            </w:r>
          </w:p>
        </w:tc>
        <w:tc>
          <w:tcPr>
            <w:tcW w:w="592" w:type="dxa"/>
            <w:textDirection w:val="btLr"/>
          </w:tcPr>
          <w:p w14:paraId="5F36D7F0" w14:textId="77777777" w:rsidR="00962324" w:rsidRPr="00F50D02" w:rsidRDefault="00962324" w:rsidP="001A4777">
            <w:pPr>
              <w:ind w:left="113" w:right="113"/>
              <w:rPr>
                <w:rFonts w:ascii="Corporative" w:hAnsi="Corporative" w:cstheme="majorHAnsi"/>
                <w:sz w:val="24"/>
                <w:szCs w:val="24"/>
              </w:rPr>
            </w:pPr>
            <w:r w:rsidRPr="00F50D02">
              <w:rPr>
                <w:rFonts w:ascii="Corporative" w:hAnsi="Corporative" w:cstheme="majorHAnsi"/>
                <w:sz w:val="24"/>
                <w:szCs w:val="24"/>
              </w:rPr>
              <w:t>Referans No</w:t>
            </w:r>
          </w:p>
        </w:tc>
        <w:tc>
          <w:tcPr>
            <w:tcW w:w="592" w:type="dxa"/>
            <w:textDirection w:val="btLr"/>
          </w:tcPr>
          <w:p w14:paraId="5607055A" w14:textId="77777777" w:rsidR="00962324" w:rsidRPr="00F50D02" w:rsidRDefault="00962324" w:rsidP="001A4777">
            <w:pPr>
              <w:ind w:left="113" w:right="113"/>
              <w:rPr>
                <w:rFonts w:ascii="Corporative" w:hAnsi="Corporative" w:cstheme="majorHAnsi"/>
                <w:sz w:val="24"/>
                <w:szCs w:val="24"/>
              </w:rPr>
            </w:pPr>
            <w:r w:rsidRPr="00F50D02">
              <w:rPr>
                <w:rFonts w:ascii="Corporative" w:hAnsi="Corporative" w:cstheme="majorHAnsi"/>
                <w:sz w:val="24"/>
                <w:szCs w:val="24"/>
              </w:rPr>
              <w:t>Stratejik Hedef</w:t>
            </w:r>
          </w:p>
        </w:tc>
        <w:tc>
          <w:tcPr>
            <w:tcW w:w="946" w:type="dxa"/>
            <w:textDirection w:val="btLr"/>
          </w:tcPr>
          <w:p w14:paraId="66652E80" w14:textId="77777777" w:rsidR="00962324" w:rsidRPr="00F50D02" w:rsidRDefault="00962324" w:rsidP="001A4777">
            <w:pPr>
              <w:ind w:left="113" w:right="113"/>
              <w:rPr>
                <w:rFonts w:ascii="Corporative" w:hAnsi="Corporative" w:cstheme="majorHAnsi"/>
                <w:sz w:val="24"/>
                <w:szCs w:val="24"/>
              </w:rPr>
            </w:pPr>
            <w:r w:rsidRPr="00F50D02">
              <w:rPr>
                <w:rFonts w:ascii="Corporative" w:hAnsi="Corporative" w:cstheme="majorHAnsi"/>
                <w:sz w:val="24"/>
                <w:szCs w:val="24"/>
              </w:rPr>
              <w:t>Birim / Alt Birim Hedefi</w:t>
            </w:r>
          </w:p>
        </w:tc>
        <w:tc>
          <w:tcPr>
            <w:tcW w:w="1766" w:type="dxa"/>
          </w:tcPr>
          <w:p w14:paraId="52B5D86A" w14:textId="77777777" w:rsidR="00962324" w:rsidRPr="00F50D02" w:rsidRDefault="00962324" w:rsidP="001A4777">
            <w:pPr>
              <w:jc w:val="center"/>
              <w:rPr>
                <w:rFonts w:ascii="Corporative" w:hAnsi="Corporative" w:cstheme="majorHAnsi"/>
                <w:sz w:val="24"/>
                <w:szCs w:val="24"/>
              </w:rPr>
            </w:pPr>
          </w:p>
          <w:p w14:paraId="253C3446" w14:textId="77777777" w:rsidR="00962324" w:rsidRPr="00F50D02" w:rsidRDefault="00962324" w:rsidP="001A4777">
            <w:pPr>
              <w:jc w:val="center"/>
              <w:rPr>
                <w:rFonts w:ascii="Corporative" w:hAnsi="Corporative" w:cstheme="majorHAnsi"/>
                <w:sz w:val="24"/>
                <w:szCs w:val="24"/>
              </w:rPr>
            </w:pPr>
          </w:p>
          <w:p w14:paraId="11AE2C23" w14:textId="77777777" w:rsidR="00962324" w:rsidRPr="00F50D02" w:rsidRDefault="00962324" w:rsidP="001A4777">
            <w:pPr>
              <w:jc w:val="center"/>
              <w:rPr>
                <w:rFonts w:ascii="Corporative" w:hAnsi="Corporative" w:cstheme="majorHAnsi"/>
                <w:sz w:val="24"/>
                <w:szCs w:val="24"/>
              </w:rPr>
            </w:pPr>
            <w:r w:rsidRPr="00F50D02">
              <w:rPr>
                <w:rFonts w:ascii="Corporative" w:hAnsi="Corporative" w:cstheme="majorHAnsi"/>
                <w:sz w:val="24"/>
                <w:szCs w:val="24"/>
              </w:rPr>
              <w:t>Tespit Edilen Risk</w:t>
            </w:r>
          </w:p>
        </w:tc>
        <w:tc>
          <w:tcPr>
            <w:tcW w:w="1337" w:type="dxa"/>
          </w:tcPr>
          <w:p w14:paraId="61DFF1DC" w14:textId="77777777" w:rsidR="00962324" w:rsidRPr="00F50D02" w:rsidRDefault="00962324" w:rsidP="001A4777">
            <w:pPr>
              <w:jc w:val="center"/>
              <w:rPr>
                <w:rFonts w:ascii="Corporative" w:hAnsi="Corporative" w:cstheme="majorHAnsi"/>
                <w:sz w:val="24"/>
                <w:szCs w:val="24"/>
              </w:rPr>
            </w:pPr>
          </w:p>
          <w:p w14:paraId="674E7922" w14:textId="77777777" w:rsidR="00962324" w:rsidRPr="00F50D02" w:rsidRDefault="00962324" w:rsidP="001A4777">
            <w:pPr>
              <w:jc w:val="center"/>
              <w:rPr>
                <w:rFonts w:ascii="Corporative" w:hAnsi="Corporative" w:cstheme="majorHAnsi"/>
                <w:sz w:val="24"/>
                <w:szCs w:val="24"/>
              </w:rPr>
            </w:pPr>
            <w:r w:rsidRPr="00F50D02">
              <w:rPr>
                <w:rFonts w:ascii="Corporative" w:hAnsi="Corporative" w:cstheme="majorHAnsi"/>
                <w:sz w:val="24"/>
                <w:szCs w:val="24"/>
              </w:rPr>
              <w:t>Riske Verilen Cevaplar: Mevcut Kontroller</w:t>
            </w:r>
          </w:p>
        </w:tc>
        <w:tc>
          <w:tcPr>
            <w:tcW w:w="592" w:type="dxa"/>
            <w:textDirection w:val="btLr"/>
          </w:tcPr>
          <w:p w14:paraId="488A02FD" w14:textId="77777777" w:rsidR="00962324" w:rsidRPr="00F50D02" w:rsidRDefault="00962324" w:rsidP="001A4777">
            <w:pPr>
              <w:ind w:left="113" w:right="113"/>
              <w:jc w:val="center"/>
              <w:rPr>
                <w:rFonts w:ascii="Corporative" w:hAnsi="Corporative" w:cstheme="majorHAnsi"/>
                <w:sz w:val="24"/>
                <w:szCs w:val="24"/>
              </w:rPr>
            </w:pPr>
            <w:r w:rsidRPr="00F50D02">
              <w:rPr>
                <w:rFonts w:ascii="Corporative" w:hAnsi="Corporative" w:cstheme="majorHAnsi"/>
                <w:sz w:val="24"/>
                <w:szCs w:val="24"/>
              </w:rPr>
              <w:t>Etki</w:t>
            </w:r>
          </w:p>
        </w:tc>
        <w:tc>
          <w:tcPr>
            <w:tcW w:w="592" w:type="dxa"/>
            <w:textDirection w:val="btLr"/>
          </w:tcPr>
          <w:p w14:paraId="71A1847D" w14:textId="77777777" w:rsidR="00962324" w:rsidRPr="00F50D02" w:rsidRDefault="00962324" w:rsidP="001A4777">
            <w:pPr>
              <w:ind w:left="113" w:right="113"/>
              <w:jc w:val="center"/>
              <w:rPr>
                <w:rFonts w:ascii="Corporative" w:hAnsi="Corporative" w:cstheme="majorHAnsi"/>
                <w:sz w:val="24"/>
                <w:szCs w:val="24"/>
              </w:rPr>
            </w:pPr>
            <w:r w:rsidRPr="00F50D02">
              <w:rPr>
                <w:rFonts w:ascii="Corporative" w:hAnsi="Corporative" w:cstheme="majorHAnsi"/>
                <w:sz w:val="24"/>
                <w:szCs w:val="24"/>
              </w:rPr>
              <w:t>Olasılık</w:t>
            </w:r>
          </w:p>
        </w:tc>
        <w:tc>
          <w:tcPr>
            <w:tcW w:w="592" w:type="dxa"/>
            <w:textDirection w:val="btLr"/>
          </w:tcPr>
          <w:p w14:paraId="5C64B4C8" w14:textId="77777777" w:rsidR="00962324" w:rsidRPr="00F50D02" w:rsidRDefault="00962324" w:rsidP="001A4777">
            <w:pPr>
              <w:ind w:left="113" w:right="113"/>
              <w:jc w:val="center"/>
              <w:rPr>
                <w:rFonts w:ascii="Corporative" w:hAnsi="Corporative" w:cstheme="majorHAnsi"/>
                <w:sz w:val="24"/>
                <w:szCs w:val="24"/>
              </w:rPr>
            </w:pPr>
            <w:r w:rsidRPr="00F50D02">
              <w:rPr>
                <w:rFonts w:ascii="Corporative" w:hAnsi="Corporative" w:cstheme="majorHAnsi"/>
                <w:sz w:val="24"/>
                <w:szCs w:val="24"/>
              </w:rPr>
              <w:t>Risk Puanı (R)</w:t>
            </w:r>
          </w:p>
        </w:tc>
        <w:tc>
          <w:tcPr>
            <w:tcW w:w="738" w:type="dxa"/>
            <w:textDirection w:val="btLr"/>
          </w:tcPr>
          <w:p w14:paraId="1E7842C9" w14:textId="77777777" w:rsidR="00962324" w:rsidRPr="00F50D02" w:rsidRDefault="00962324" w:rsidP="001A4777">
            <w:pPr>
              <w:ind w:left="113" w:right="113"/>
              <w:jc w:val="center"/>
              <w:rPr>
                <w:rFonts w:ascii="Corporative" w:hAnsi="Corporative" w:cstheme="majorHAnsi"/>
                <w:sz w:val="24"/>
                <w:szCs w:val="24"/>
              </w:rPr>
            </w:pPr>
            <w:r w:rsidRPr="00F50D02">
              <w:rPr>
                <w:rFonts w:ascii="Corporative" w:hAnsi="Corporative" w:cstheme="majorHAnsi"/>
                <w:sz w:val="24"/>
                <w:szCs w:val="24"/>
              </w:rPr>
              <w:t>Değişim (Riskin Yönü)</w:t>
            </w:r>
          </w:p>
        </w:tc>
        <w:tc>
          <w:tcPr>
            <w:tcW w:w="3054" w:type="dxa"/>
          </w:tcPr>
          <w:p w14:paraId="06A6E29A" w14:textId="77777777" w:rsidR="00962324" w:rsidRPr="00F50D02" w:rsidRDefault="00962324" w:rsidP="001A4777">
            <w:pPr>
              <w:jc w:val="center"/>
              <w:rPr>
                <w:rFonts w:ascii="Corporative" w:hAnsi="Corporative" w:cstheme="majorHAnsi"/>
                <w:sz w:val="24"/>
                <w:szCs w:val="24"/>
              </w:rPr>
            </w:pPr>
          </w:p>
          <w:p w14:paraId="4B4FEFA8" w14:textId="77777777" w:rsidR="00962324" w:rsidRPr="00F50D02" w:rsidRDefault="00962324" w:rsidP="001A4777">
            <w:pPr>
              <w:jc w:val="center"/>
              <w:rPr>
                <w:rFonts w:ascii="Corporative" w:hAnsi="Corporative" w:cstheme="majorHAnsi"/>
                <w:sz w:val="24"/>
                <w:szCs w:val="24"/>
              </w:rPr>
            </w:pPr>
          </w:p>
          <w:p w14:paraId="54A9E555" w14:textId="77777777" w:rsidR="00962324" w:rsidRPr="00F50D02" w:rsidRDefault="00962324" w:rsidP="001A4777">
            <w:pPr>
              <w:jc w:val="center"/>
              <w:rPr>
                <w:rFonts w:ascii="Corporative" w:hAnsi="Corporative" w:cstheme="majorHAnsi"/>
                <w:sz w:val="24"/>
                <w:szCs w:val="24"/>
              </w:rPr>
            </w:pPr>
            <w:r w:rsidRPr="00F50D02">
              <w:rPr>
                <w:rFonts w:ascii="Corporative" w:hAnsi="Corporative" w:cstheme="majorHAnsi"/>
                <w:sz w:val="24"/>
                <w:szCs w:val="24"/>
              </w:rPr>
              <w:t>Riske Verilecek Cevaplar: Yeni / Ek / Kaldırılan Kontroller</w:t>
            </w:r>
          </w:p>
        </w:tc>
        <w:tc>
          <w:tcPr>
            <w:tcW w:w="592" w:type="dxa"/>
            <w:textDirection w:val="btLr"/>
          </w:tcPr>
          <w:p w14:paraId="14CFDDE6" w14:textId="77777777" w:rsidR="00962324" w:rsidRPr="00F50D02" w:rsidRDefault="00962324" w:rsidP="001A4777">
            <w:pPr>
              <w:ind w:left="113" w:right="113"/>
              <w:rPr>
                <w:rFonts w:ascii="Corporative" w:hAnsi="Corporative" w:cstheme="majorHAnsi"/>
                <w:sz w:val="24"/>
                <w:szCs w:val="24"/>
              </w:rPr>
            </w:pPr>
            <w:r w:rsidRPr="00F50D02">
              <w:rPr>
                <w:rFonts w:ascii="Corporative" w:hAnsi="Corporative" w:cstheme="majorHAnsi"/>
                <w:sz w:val="24"/>
                <w:szCs w:val="24"/>
              </w:rPr>
              <w:t>Başlangıç Tarihi</w:t>
            </w:r>
          </w:p>
        </w:tc>
        <w:tc>
          <w:tcPr>
            <w:tcW w:w="1072" w:type="dxa"/>
          </w:tcPr>
          <w:p w14:paraId="0580893D" w14:textId="77777777" w:rsidR="00962324" w:rsidRPr="00F50D02" w:rsidRDefault="00962324" w:rsidP="001A4777">
            <w:pPr>
              <w:jc w:val="center"/>
              <w:rPr>
                <w:rFonts w:ascii="Corporative" w:hAnsi="Corporative" w:cstheme="majorHAnsi"/>
                <w:sz w:val="24"/>
                <w:szCs w:val="24"/>
              </w:rPr>
            </w:pPr>
          </w:p>
          <w:p w14:paraId="2F1DA3FB" w14:textId="77777777" w:rsidR="00962324" w:rsidRPr="00F50D02" w:rsidRDefault="00962324" w:rsidP="001A4777">
            <w:pPr>
              <w:jc w:val="center"/>
              <w:rPr>
                <w:rFonts w:ascii="Corporative" w:hAnsi="Corporative" w:cstheme="majorHAnsi"/>
                <w:sz w:val="24"/>
                <w:szCs w:val="24"/>
              </w:rPr>
            </w:pPr>
          </w:p>
          <w:p w14:paraId="1F289E37" w14:textId="77777777" w:rsidR="00962324" w:rsidRPr="00F50D02" w:rsidRDefault="00962324" w:rsidP="001A4777">
            <w:pPr>
              <w:jc w:val="center"/>
              <w:rPr>
                <w:rFonts w:ascii="Corporative" w:hAnsi="Corporative" w:cstheme="majorHAnsi"/>
                <w:sz w:val="24"/>
                <w:szCs w:val="24"/>
              </w:rPr>
            </w:pPr>
            <w:r w:rsidRPr="00F50D02">
              <w:rPr>
                <w:rFonts w:ascii="Corporative" w:hAnsi="Corporative" w:cstheme="majorHAnsi"/>
                <w:sz w:val="24"/>
                <w:szCs w:val="24"/>
              </w:rPr>
              <w:t>Riskin Sahibi</w:t>
            </w:r>
          </w:p>
        </w:tc>
        <w:tc>
          <w:tcPr>
            <w:tcW w:w="1516" w:type="dxa"/>
          </w:tcPr>
          <w:p w14:paraId="744A6923" w14:textId="77777777" w:rsidR="00962324" w:rsidRPr="00F50D02" w:rsidRDefault="00962324" w:rsidP="001A4777">
            <w:pPr>
              <w:jc w:val="center"/>
              <w:rPr>
                <w:rFonts w:ascii="Corporative" w:hAnsi="Corporative" w:cstheme="majorHAnsi"/>
                <w:sz w:val="24"/>
                <w:szCs w:val="24"/>
              </w:rPr>
            </w:pPr>
          </w:p>
          <w:p w14:paraId="65B056A7" w14:textId="77777777" w:rsidR="00962324" w:rsidRPr="00F50D02" w:rsidRDefault="00962324" w:rsidP="001A4777">
            <w:pPr>
              <w:jc w:val="center"/>
              <w:rPr>
                <w:rFonts w:ascii="Corporative" w:hAnsi="Corporative" w:cstheme="majorHAnsi"/>
                <w:sz w:val="24"/>
                <w:szCs w:val="24"/>
              </w:rPr>
            </w:pPr>
          </w:p>
          <w:p w14:paraId="38F93716" w14:textId="77777777" w:rsidR="00962324" w:rsidRPr="00F50D02" w:rsidRDefault="00962324" w:rsidP="001A4777">
            <w:pPr>
              <w:jc w:val="center"/>
              <w:rPr>
                <w:rFonts w:ascii="Corporative" w:hAnsi="Corporative" w:cstheme="majorHAnsi"/>
                <w:sz w:val="24"/>
                <w:szCs w:val="24"/>
              </w:rPr>
            </w:pPr>
            <w:r w:rsidRPr="00F50D02">
              <w:rPr>
                <w:rFonts w:ascii="Corporative" w:hAnsi="Corporative" w:cstheme="majorHAnsi"/>
                <w:sz w:val="24"/>
                <w:szCs w:val="24"/>
              </w:rPr>
              <w:t>Açıklamalar</w:t>
            </w:r>
          </w:p>
        </w:tc>
      </w:tr>
      <w:tr w:rsidR="00962324" w:rsidRPr="00F50D02" w14:paraId="5994D7A3" w14:textId="77777777" w:rsidTr="00F50D02">
        <w:trPr>
          <w:trHeight w:val="575"/>
        </w:trPr>
        <w:tc>
          <w:tcPr>
            <w:tcW w:w="592" w:type="dxa"/>
            <w:vMerge w:val="restart"/>
          </w:tcPr>
          <w:p w14:paraId="14292716" w14:textId="77777777" w:rsidR="00962324" w:rsidRPr="00F50D02" w:rsidRDefault="00962324" w:rsidP="001A4777">
            <w:pPr>
              <w:rPr>
                <w:rFonts w:ascii="Corporative" w:hAnsi="Corporative" w:cstheme="majorHAnsi"/>
                <w:sz w:val="24"/>
                <w:szCs w:val="24"/>
              </w:rPr>
            </w:pPr>
          </w:p>
        </w:tc>
        <w:tc>
          <w:tcPr>
            <w:tcW w:w="592" w:type="dxa"/>
            <w:vMerge w:val="restart"/>
          </w:tcPr>
          <w:p w14:paraId="09CD26A6" w14:textId="77777777" w:rsidR="00962324" w:rsidRPr="00F50D02" w:rsidRDefault="00962324" w:rsidP="001A4777">
            <w:pPr>
              <w:rPr>
                <w:rFonts w:ascii="Corporative" w:hAnsi="Corporative" w:cstheme="majorHAnsi"/>
                <w:sz w:val="24"/>
                <w:szCs w:val="24"/>
              </w:rPr>
            </w:pPr>
          </w:p>
        </w:tc>
        <w:tc>
          <w:tcPr>
            <w:tcW w:w="592" w:type="dxa"/>
            <w:vMerge w:val="restart"/>
          </w:tcPr>
          <w:p w14:paraId="1E5075DD" w14:textId="77777777" w:rsidR="00962324" w:rsidRPr="00F50D02" w:rsidRDefault="00962324" w:rsidP="001A4777">
            <w:pPr>
              <w:rPr>
                <w:rFonts w:ascii="Corporative" w:hAnsi="Corporative" w:cstheme="majorHAnsi"/>
                <w:sz w:val="24"/>
                <w:szCs w:val="24"/>
              </w:rPr>
            </w:pPr>
          </w:p>
        </w:tc>
        <w:tc>
          <w:tcPr>
            <w:tcW w:w="946" w:type="dxa"/>
            <w:vMerge w:val="restart"/>
          </w:tcPr>
          <w:p w14:paraId="0FC664AC" w14:textId="77777777" w:rsidR="00962324" w:rsidRPr="00F50D02" w:rsidRDefault="00962324" w:rsidP="001A4777">
            <w:pPr>
              <w:rPr>
                <w:rFonts w:ascii="Corporative" w:hAnsi="Corporative" w:cstheme="majorHAnsi"/>
                <w:sz w:val="24"/>
                <w:szCs w:val="24"/>
              </w:rPr>
            </w:pPr>
          </w:p>
        </w:tc>
        <w:tc>
          <w:tcPr>
            <w:tcW w:w="1766" w:type="dxa"/>
            <w:vMerge w:val="restart"/>
          </w:tcPr>
          <w:p w14:paraId="4910D59A" w14:textId="77777777" w:rsidR="00962324" w:rsidRPr="00F50D02" w:rsidRDefault="00962324" w:rsidP="001A4777">
            <w:pPr>
              <w:rPr>
                <w:rFonts w:ascii="Corporative" w:hAnsi="Corporative" w:cs="Times New Roman"/>
                <w:b/>
                <w:bCs/>
                <w:sz w:val="24"/>
                <w:szCs w:val="24"/>
              </w:rPr>
            </w:pPr>
            <w:r w:rsidRPr="00F50D02">
              <w:rPr>
                <w:rFonts w:ascii="Corporative" w:hAnsi="Corporative" w:cs="Times New Roman"/>
                <w:b/>
                <w:bCs/>
                <w:sz w:val="24"/>
                <w:szCs w:val="24"/>
              </w:rPr>
              <w:t>Risk</w:t>
            </w:r>
          </w:p>
        </w:tc>
        <w:tc>
          <w:tcPr>
            <w:tcW w:w="1337" w:type="dxa"/>
            <w:vMerge w:val="restart"/>
          </w:tcPr>
          <w:p w14:paraId="25DF5ADA" w14:textId="77777777" w:rsidR="00962324" w:rsidRPr="00F50D02" w:rsidRDefault="00962324" w:rsidP="001A4777">
            <w:pPr>
              <w:jc w:val="center"/>
              <w:rPr>
                <w:rFonts w:ascii="Corporative" w:hAnsi="Corporative" w:cstheme="majorHAnsi"/>
                <w:sz w:val="24"/>
                <w:szCs w:val="24"/>
              </w:rPr>
            </w:pPr>
          </w:p>
        </w:tc>
        <w:tc>
          <w:tcPr>
            <w:tcW w:w="592" w:type="dxa"/>
            <w:vMerge w:val="restart"/>
          </w:tcPr>
          <w:p w14:paraId="04AD11E0" w14:textId="77777777" w:rsidR="00962324" w:rsidRPr="00F50D02" w:rsidRDefault="00962324" w:rsidP="001A4777">
            <w:pPr>
              <w:jc w:val="center"/>
              <w:rPr>
                <w:rFonts w:ascii="Corporative" w:hAnsi="Corporative" w:cstheme="majorHAnsi"/>
                <w:sz w:val="24"/>
                <w:szCs w:val="24"/>
              </w:rPr>
            </w:pPr>
          </w:p>
        </w:tc>
        <w:tc>
          <w:tcPr>
            <w:tcW w:w="592" w:type="dxa"/>
            <w:vMerge w:val="restart"/>
          </w:tcPr>
          <w:p w14:paraId="7E936615" w14:textId="77777777" w:rsidR="00962324" w:rsidRPr="00F50D02" w:rsidRDefault="00962324" w:rsidP="001A4777">
            <w:pPr>
              <w:jc w:val="center"/>
              <w:rPr>
                <w:rFonts w:ascii="Corporative" w:hAnsi="Corporative" w:cstheme="majorHAnsi"/>
                <w:sz w:val="24"/>
                <w:szCs w:val="24"/>
              </w:rPr>
            </w:pPr>
          </w:p>
        </w:tc>
        <w:tc>
          <w:tcPr>
            <w:tcW w:w="592" w:type="dxa"/>
          </w:tcPr>
          <w:p w14:paraId="77C03E2B" w14:textId="77777777" w:rsidR="00962324" w:rsidRPr="00F50D02" w:rsidRDefault="00962324" w:rsidP="001A4777">
            <w:pPr>
              <w:jc w:val="center"/>
              <w:rPr>
                <w:rFonts w:ascii="Corporative" w:hAnsi="Corporative" w:cstheme="majorHAnsi"/>
                <w:sz w:val="24"/>
                <w:szCs w:val="24"/>
              </w:rPr>
            </w:pPr>
          </w:p>
        </w:tc>
        <w:tc>
          <w:tcPr>
            <w:tcW w:w="738" w:type="dxa"/>
            <w:vMerge w:val="restart"/>
          </w:tcPr>
          <w:p w14:paraId="251DF248" w14:textId="77777777" w:rsidR="00962324" w:rsidRPr="00F50D02" w:rsidRDefault="00962324" w:rsidP="001A4777">
            <w:pPr>
              <w:jc w:val="center"/>
              <w:rPr>
                <w:rFonts w:ascii="Corporative" w:hAnsi="Corporative" w:cstheme="majorHAnsi"/>
                <w:sz w:val="24"/>
                <w:szCs w:val="24"/>
              </w:rPr>
            </w:pPr>
          </w:p>
        </w:tc>
        <w:tc>
          <w:tcPr>
            <w:tcW w:w="3054" w:type="dxa"/>
            <w:vMerge w:val="restart"/>
          </w:tcPr>
          <w:p w14:paraId="08E474F9" w14:textId="77777777" w:rsidR="00962324" w:rsidRPr="00F50D02" w:rsidRDefault="00962324" w:rsidP="001A4777">
            <w:pPr>
              <w:jc w:val="center"/>
              <w:rPr>
                <w:rFonts w:ascii="Corporative" w:hAnsi="Corporative" w:cstheme="majorHAnsi"/>
                <w:sz w:val="24"/>
                <w:szCs w:val="24"/>
              </w:rPr>
            </w:pPr>
          </w:p>
        </w:tc>
        <w:tc>
          <w:tcPr>
            <w:tcW w:w="592" w:type="dxa"/>
            <w:vMerge w:val="restart"/>
          </w:tcPr>
          <w:p w14:paraId="3F682C81" w14:textId="77777777" w:rsidR="00962324" w:rsidRPr="00F50D02" w:rsidRDefault="00962324" w:rsidP="001A4777">
            <w:pPr>
              <w:rPr>
                <w:rFonts w:ascii="Corporative" w:hAnsi="Corporative" w:cstheme="majorHAnsi"/>
                <w:sz w:val="24"/>
                <w:szCs w:val="24"/>
              </w:rPr>
            </w:pPr>
          </w:p>
        </w:tc>
        <w:tc>
          <w:tcPr>
            <w:tcW w:w="1072" w:type="dxa"/>
            <w:vMerge w:val="restart"/>
          </w:tcPr>
          <w:p w14:paraId="1A80259C" w14:textId="77777777" w:rsidR="00962324" w:rsidRPr="00F50D02" w:rsidRDefault="00962324" w:rsidP="001A4777">
            <w:pPr>
              <w:jc w:val="center"/>
              <w:rPr>
                <w:rFonts w:ascii="Corporative" w:hAnsi="Corporative" w:cstheme="majorHAnsi"/>
                <w:sz w:val="24"/>
                <w:szCs w:val="24"/>
              </w:rPr>
            </w:pPr>
          </w:p>
        </w:tc>
        <w:tc>
          <w:tcPr>
            <w:tcW w:w="1516" w:type="dxa"/>
            <w:vMerge w:val="restart"/>
          </w:tcPr>
          <w:p w14:paraId="412F95DB" w14:textId="77777777" w:rsidR="00962324" w:rsidRPr="00F50D02" w:rsidRDefault="00962324" w:rsidP="001A4777">
            <w:pPr>
              <w:jc w:val="center"/>
              <w:rPr>
                <w:rFonts w:ascii="Corporative" w:hAnsi="Corporative" w:cstheme="majorHAnsi"/>
                <w:sz w:val="24"/>
                <w:szCs w:val="24"/>
              </w:rPr>
            </w:pPr>
          </w:p>
        </w:tc>
      </w:tr>
      <w:tr w:rsidR="00962324" w:rsidRPr="00F50D02" w14:paraId="12191D30" w14:textId="77777777" w:rsidTr="00F50D02">
        <w:trPr>
          <w:trHeight w:val="554"/>
        </w:trPr>
        <w:tc>
          <w:tcPr>
            <w:tcW w:w="592" w:type="dxa"/>
            <w:vMerge/>
          </w:tcPr>
          <w:p w14:paraId="3E216354" w14:textId="77777777" w:rsidR="00962324" w:rsidRPr="00F50D02" w:rsidRDefault="00962324" w:rsidP="001A4777">
            <w:pPr>
              <w:rPr>
                <w:rFonts w:ascii="Corporative" w:hAnsi="Corporative" w:cstheme="majorHAnsi"/>
                <w:sz w:val="24"/>
                <w:szCs w:val="24"/>
              </w:rPr>
            </w:pPr>
          </w:p>
        </w:tc>
        <w:tc>
          <w:tcPr>
            <w:tcW w:w="592" w:type="dxa"/>
            <w:vMerge/>
          </w:tcPr>
          <w:p w14:paraId="21EC6290" w14:textId="77777777" w:rsidR="00962324" w:rsidRPr="00F50D02" w:rsidRDefault="00962324" w:rsidP="001A4777">
            <w:pPr>
              <w:rPr>
                <w:rFonts w:ascii="Corporative" w:hAnsi="Corporative" w:cstheme="majorHAnsi"/>
                <w:sz w:val="24"/>
                <w:szCs w:val="24"/>
              </w:rPr>
            </w:pPr>
          </w:p>
        </w:tc>
        <w:tc>
          <w:tcPr>
            <w:tcW w:w="592" w:type="dxa"/>
            <w:vMerge/>
          </w:tcPr>
          <w:p w14:paraId="048DE803" w14:textId="77777777" w:rsidR="00962324" w:rsidRPr="00F50D02" w:rsidRDefault="00962324" w:rsidP="001A4777">
            <w:pPr>
              <w:rPr>
                <w:rFonts w:ascii="Corporative" w:hAnsi="Corporative" w:cstheme="majorHAnsi"/>
                <w:sz w:val="24"/>
                <w:szCs w:val="24"/>
              </w:rPr>
            </w:pPr>
          </w:p>
        </w:tc>
        <w:tc>
          <w:tcPr>
            <w:tcW w:w="946" w:type="dxa"/>
            <w:vMerge/>
          </w:tcPr>
          <w:p w14:paraId="530A6952" w14:textId="77777777" w:rsidR="00962324" w:rsidRPr="00F50D02" w:rsidRDefault="00962324" w:rsidP="001A4777">
            <w:pPr>
              <w:rPr>
                <w:rFonts w:ascii="Corporative" w:hAnsi="Corporative" w:cstheme="majorHAnsi"/>
                <w:sz w:val="24"/>
                <w:szCs w:val="24"/>
              </w:rPr>
            </w:pPr>
          </w:p>
        </w:tc>
        <w:tc>
          <w:tcPr>
            <w:tcW w:w="1766" w:type="dxa"/>
            <w:vMerge/>
          </w:tcPr>
          <w:p w14:paraId="51774B66" w14:textId="77777777" w:rsidR="00962324" w:rsidRPr="00F50D02" w:rsidRDefault="00962324" w:rsidP="001A4777">
            <w:pPr>
              <w:rPr>
                <w:rFonts w:ascii="Corporative" w:hAnsi="Corporative" w:cs="Times New Roman"/>
                <w:b/>
                <w:bCs/>
                <w:sz w:val="24"/>
                <w:szCs w:val="24"/>
              </w:rPr>
            </w:pPr>
          </w:p>
        </w:tc>
        <w:tc>
          <w:tcPr>
            <w:tcW w:w="1337" w:type="dxa"/>
            <w:vMerge/>
          </w:tcPr>
          <w:p w14:paraId="6894755F" w14:textId="77777777" w:rsidR="00962324" w:rsidRPr="00F50D02" w:rsidRDefault="00962324" w:rsidP="001A4777">
            <w:pPr>
              <w:jc w:val="center"/>
              <w:rPr>
                <w:rFonts w:ascii="Corporative" w:hAnsi="Corporative" w:cstheme="majorHAnsi"/>
                <w:sz w:val="24"/>
                <w:szCs w:val="24"/>
              </w:rPr>
            </w:pPr>
          </w:p>
        </w:tc>
        <w:tc>
          <w:tcPr>
            <w:tcW w:w="592" w:type="dxa"/>
            <w:vMerge/>
          </w:tcPr>
          <w:p w14:paraId="2267BE3E" w14:textId="77777777" w:rsidR="00962324" w:rsidRPr="00F50D02" w:rsidRDefault="00962324" w:rsidP="001A4777">
            <w:pPr>
              <w:jc w:val="center"/>
              <w:rPr>
                <w:rFonts w:ascii="Corporative" w:hAnsi="Corporative" w:cstheme="majorHAnsi"/>
                <w:sz w:val="24"/>
                <w:szCs w:val="24"/>
              </w:rPr>
            </w:pPr>
          </w:p>
        </w:tc>
        <w:tc>
          <w:tcPr>
            <w:tcW w:w="592" w:type="dxa"/>
            <w:vMerge/>
          </w:tcPr>
          <w:p w14:paraId="00FA0640" w14:textId="77777777" w:rsidR="00962324" w:rsidRPr="00F50D02" w:rsidRDefault="00962324" w:rsidP="001A4777">
            <w:pPr>
              <w:jc w:val="center"/>
              <w:rPr>
                <w:rFonts w:ascii="Corporative" w:hAnsi="Corporative" w:cstheme="majorHAnsi"/>
                <w:sz w:val="24"/>
                <w:szCs w:val="24"/>
              </w:rPr>
            </w:pPr>
          </w:p>
        </w:tc>
        <w:tc>
          <w:tcPr>
            <w:tcW w:w="592" w:type="dxa"/>
          </w:tcPr>
          <w:p w14:paraId="12CE81CC" w14:textId="77777777" w:rsidR="00962324" w:rsidRPr="00F50D02" w:rsidRDefault="00962324" w:rsidP="001A4777">
            <w:pPr>
              <w:jc w:val="center"/>
              <w:rPr>
                <w:rFonts w:ascii="Corporative" w:hAnsi="Corporative" w:cstheme="majorHAnsi"/>
                <w:sz w:val="24"/>
                <w:szCs w:val="24"/>
              </w:rPr>
            </w:pPr>
          </w:p>
        </w:tc>
        <w:tc>
          <w:tcPr>
            <w:tcW w:w="738" w:type="dxa"/>
            <w:vMerge/>
            <w:textDirection w:val="btLr"/>
          </w:tcPr>
          <w:p w14:paraId="17561999" w14:textId="77777777" w:rsidR="00962324" w:rsidRPr="00F50D02" w:rsidRDefault="00962324" w:rsidP="001A4777">
            <w:pPr>
              <w:ind w:left="113" w:right="113"/>
              <w:jc w:val="center"/>
              <w:rPr>
                <w:rFonts w:ascii="Corporative" w:hAnsi="Corporative" w:cstheme="majorHAnsi"/>
                <w:sz w:val="24"/>
                <w:szCs w:val="24"/>
              </w:rPr>
            </w:pPr>
          </w:p>
        </w:tc>
        <w:tc>
          <w:tcPr>
            <w:tcW w:w="3054" w:type="dxa"/>
            <w:vMerge/>
          </w:tcPr>
          <w:p w14:paraId="5D20C12F" w14:textId="77777777" w:rsidR="00962324" w:rsidRPr="00F50D02" w:rsidRDefault="00962324" w:rsidP="001A4777">
            <w:pPr>
              <w:jc w:val="center"/>
              <w:rPr>
                <w:rFonts w:ascii="Corporative" w:hAnsi="Corporative" w:cstheme="majorHAnsi"/>
                <w:sz w:val="24"/>
                <w:szCs w:val="24"/>
              </w:rPr>
            </w:pPr>
          </w:p>
        </w:tc>
        <w:tc>
          <w:tcPr>
            <w:tcW w:w="592" w:type="dxa"/>
            <w:vMerge/>
          </w:tcPr>
          <w:p w14:paraId="4CA00BEA" w14:textId="77777777" w:rsidR="00962324" w:rsidRPr="00F50D02" w:rsidRDefault="00962324" w:rsidP="001A4777">
            <w:pPr>
              <w:rPr>
                <w:rFonts w:ascii="Corporative" w:hAnsi="Corporative" w:cstheme="majorHAnsi"/>
                <w:sz w:val="24"/>
                <w:szCs w:val="24"/>
              </w:rPr>
            </w:pPr>
          </w:p>
        </w:tc>
        <w:tc>
          <w:tcPr>
            <w:tcW w:w="1072" w:type="dxa"/>
            <w:vMerge/>
          </w:tcPr>
          <w:p w14:paraId="32F5FE74" w14:textId="77777777" w:rsidR="00962324" w:rsidRPr="00F50D02" w:rsidRDefault="00962324" w:rsidP="001A4777">
            <w:pPr>
              <w:jc w:val="center"/>
              <w:rPr>
                <w:rFonts w:ascii="Corporative" w:hAnsi="Corporative" w:cstheme="majorHAnsi"/>
                <w:sz w:val="24"/>
                <w:szCs w:val="24"/>
              </w:rPr>
            </w:pPr>
          </w:p>
        </w:tc>
        <w:tc>
          <w:tcPr>
            <w:tcW w:w="1516" w:type="dxa"/>
            <w:vMerge/>
          </w:tcPr>
          <w:p w14:paraId="222F77F1" w14:textId="77777777" w:rsidR="00962324" w:rsidRPr="00F50D02" w:rsidRDefault="00962324" w:rsidP="001A4777">
            <w:pPr>
              <w:jc w:val="center"/>
              <w:rPr>
                <w:rFonts w:ascii="Corporative" w:hAnsi="Corporative" w:cstheme="majorHAnsi"/>
                <w:sz w:val="24"/>
                <w:szCs w:val="24"/>
              </w:rPr>
            </w:pPr>
          </w:p>
        </w:tc>
      </w:tr>
      <w:tr w:rsidR="00962324" w:rsidRPr="00F50D02" w14:paraId="321A97B6" w14:textId="77777777" w:rsidTr="00F50D02">
        <w:trPr>
          <w:trHeight w:val="688"/>
        </w:trPr>
        <w:tc>
          <w:tcPr>
            <w:tcW w:w="592" w:type="dxa"/>
            <w:vMerge/>
          </w:tcPr>
          <w:p w14:paraId="68817C99" w14:textId="77777777" w:rsidR="00962324" w:rsidRPr="00F50D02" w:rsidRDefault="00962324" w:rsidP="001A4777">
            <w:pPr>
              <w:rPr>
                <w:rFonts w:ascii="Corporative" w:hAnsi="Corporative" w:cstheme="majorHAnsi"/>
                <w:sz w:val="24"/>
                <w:szCs w:val="24"/>
              </w:rPr>
            </w:pPr>
          </w:p>
        </w:tc>
        <w:tc>
          <w:tcPr>
            <w:tcW w:w="592" w:type="dxa"/>
            <w:vMerge/>
          </w:tcPr>
          <w:p w14:paraId="4A95E255" w14:textId="77777777" w:rsidR="00962324" w:rsidRPr="00F50D02" w:rsidRDefault="00962324" w:rsidP="001A4777">
            <w:pPr>
              <w:rPr>
                <w:rFonts w:ascii="Corporative" w:hAnsi="Corporative" w:cstheme="majorHAnsi"/>
                <w:sz w:val="24"/>
                <w:szCs w:val="24"/>
              </w:rPr>
            </w:pPr>
          </w:p>
        </w:tc>
        <w:tc>
          <w:tcPr>
            <w:tcW w:w="592" w:type="dxa"/>
            <w:vMerge/>
          </w:tcPr>
          <w:p w14:paraId="7318AE2B" w14:textId="77777777" w:rsidR="00962324" w:rsidRPr="00F50D02" w:rsidRDefault="00962324" w:rsidP="001A4777">
            <w:pPr>
              <w:rPr>
                <w:rFonts w:ascii="Corporative" w:hAnsi="Corporative" w:cstheme="majorHAnsi"/>
                <w:sz w:val="24"/>
                <w:szCs w:val="24"/>
              </w:rPr>
            </w:pPr>
          </w:p>
        </w:tc>
        <w:tc>
          <w:tcPr>
            <w:tcW w:w="946" w:type="dxa"/>
            <w:vMerge/>
          </w:tcPr>
          <w:p w14:paraId="14DE98EA" w14:textId="77777777" w:rsidR="00962324" w:rsidRPr="00F50D02" w:rsidRDefault="00962324" w:rsidP="001A4777">
            <w:pPr>
              <w:rPr>
                <w:rFonts w:ascii="Corporative" w:hAnsi="Corporative" w:cstheme="majorHAnsi"/>
                <w:sz w:val="24"/>
                <w:szCs w:val="24"/>
              </w:rPr>
            </w:pPr>
          </w:p>
        </w:tc>
        <w:tc>
          <w:tcPr>
            <w:tcW w:w="1766" w:type="dxa"/>
          </w:tcPr>
          <w:p w14:paraId="3A9D1510" w14:textId="77777777" w:rsidR="00962324" w:rsidRPr="00F50D02" w:rsidRDefault="00962324" w:rsidP="001A4777">
            <w:pPr>
              <w:rPr>
                <w:rFonts w:ascii="Corporative" w:hAnsi="Corporative" w:cs="Times New Roman"/>
                <w:b/>
                <w:bCs/>
                <w:sz w:val="24"/>
                <w:szCs w:val="24"/>
              </w:rPr>
            </w:pPr>
            <w:r w:rsidRPr="00F50D02">
              <w:rPr>
                <w:rFonts w:ascii="Corporative" w:hAnsi="Corporative" w:cs="Times New Roman"/>
                <w:b/>
                <w:bCs/>
                <w:sz w:val="24"/>
                <w:szCs w:val="24"/>
              </w:rPr>
              <w:t>Sebep</w:t>
            </w:r>
          </w:p>
        </w:tc>
        <w:tc>
          <w:tcPr>
            <w:tcW w:w="1337" w:type="dxa"/>
            <w:vMerge/>
          </w:tcPr>
          <w:p w14:paraId="373DC84D" w14:textId="77777777" w:rsidR="00962324" w:rsidRPr="00F50D02" w:rsidRDefault="00962324" w:rsidP="001A4777">
            <w:pPr>
              <w:jc w:val="center"/>
              <w:rPr>
                <w:rFonts w:ascii="Corporative" w:hAnsi="Corporative" w:cstheme="majorHAnsi"/>
                <w:sz w:val="24"/>
                <w:szCs w:val="24"/>
              </w:rPr>
            </w:pPr>
          </w:p>
        </w:tc>
        <w:tc>
          <w:tcPr>
            <w:tcW w:w="592" w:type="dxa"/>
            <w:vMerge/>
          </w:tcPr>
          <w:p w14:paraId="583A025F" w14:textId="77777777" w:rsidR="00962324" w:rsidRPr="00F50D02" w:rsidRDefault="00962324" w:rsidP="001A4777">
            <w:pPr>
              <w:jc w:val="center"/>
              <w:rPr>
                <w:rFonts w:ascii="Corporative" w:hAnsi="Corporative" w:cstheme="majorHAnsi"/>
                <w:sz w:val="24"/>
                <w:szCs w:val="24"/>
              </w:rPr>
            </w:pPr>
          </w:p>
        </w:tc>
        <w:tc>
          <w:tcPr>
            <w:tcW w:w="592" w:type="dxa"/>
            <w:vMerge/>
          </w:tcPr>
          <w:p w14:paraId="4479CC88" w14:textId="77777777" w:rsidR="00962324" w:rsidRPr="00F50D02" w:rsidRDefault="00962324" w:rsidP="001A4777">
            <w:pPr>
              <w:jc w:val="center"/>
              <w:rPr>
                <w:rFonts w:ascii="Corporative" w:hAnsi="Corporative" w:cstheme="majorHAnsi"/>
                <w:sz w:val="24"/>
                <w:szCs w:val="24"/>
              </w:rPr>
            </w:pPr>
          </w:p>
        </w:tc>
        <w:tc>
          <w:tcPr>
            <w:tcW w:w="592" w:type="dxa"/>
          </w:tcPr>
          <w:p w14:paraId="0FA844F7" w14:textId="77777777" w:rsidR="00962324" w:rsidRPr="00F50D02" w:rsidRDefault="00962324" w:rsidP="001A4777">
            <w:pPr>
              <w:jc w:val="center"/>
              <w:rPr>
                <w:rFonts w:ascii="Corporative" w:hAnsi="Corporative" w:cstheme="majorHAnsi"/>
                <w:sz w:val="24"/>
                <w:szCs w:val="24"/>
              </w:rPr>
            </w:pPr>
          </w:p>
        </w:tc>
        <w:tc>
          <w:tcPr>
            <w:tcW w:w="738" w:type="dxa"/>
            <w:vMerge/>
            <w:textDirection w:val="btLr"/>
          </w:tcPr>
          <w:p w14:paraId="456A7D1D" w14:textId="77777777" w:rsidR="00962324" w:rsidRPr="00F50D02" w:rsidRDefault="00962324" w:rsidP="001A4777">
            <w:pPr>
              <w:ind w:left="113" w:right="113"/>
              <w:jc w:val="center"/>
              <w:rPr>
                <w:rFonts w:ascii="Corporative" w:hAnsi="Corporative" w:cstheme="majorHAnsi"/>
                <w:sz w:val="24"/>
                <w:szCs w:val="24"/>
              </w:rPr>
            </w:pPr>
          </w:p>
        </w:tc>
        <w:tc>
          <w:tcPr>
            <w:tcW w:w="3054" w:type="dxa"/>
            <w:vMerge/>
          </w:tcPr>
          <w:p w14:paraId="214EA305" w14:textId="77777777" w:rsidR="00962324" w:rsidRPr="00F50D02" w:rsidRDefault="00962324" w:rsidP="001A4777">
            <w:pPr>
              <w:jc w:val="center"/>
              <w:rPr>
                <w:rFonts w:ascii="Corporative" w:hAnsi="Corporative" w:cstheme="majorHAnsi"/>
                <w:sz w:val="24"/>
                <w:szCs w:val="24"/>
              </w:rPr>
            </w:pPr>
          </w:p>
        </w:tc>
        <w:tc>
          <w:tcPr>
            <w:tcW w:w="592" w:type="dxa"/>
            <w:vMerge/>
          </w:tcPr>
          <w:p w14:paraId="60D0B65B" w14:textId="77777777" w:rsidR="00962324" w:rsidRPr="00F50D02" w:rsidRDefault="00962324" w:rsidP="001A4777">
            <w:pPr>
              <w:rPr>
                <w:rFonts w:ascii="Corporative" w:hAnsi="Corporative" w:cstheme="majorHAnsi"/>
                <w:sz w:val="24"/>
                <w:szCs w:val="24"/>
              </w:rPr>
            </w:pPr>
          </w:p>
        </w:tc>
        <w:tc>
          <w:tcPr>
            <w:tcW w:w="1072" w:type="dxa"/>
            <w:vMerge/>
          </w:tcPr>
          <w:p w14:paraId="41F09C19" w14:textId="77777777" w:rsidR="00962324" w:rsidRPr="00F50D02" w:rsidRDefault="00962324" w:rsidP="001A4777">
            <w:pPr>
              <w:jc w:val="center"/>
              <w:rPr>
                <w:rFonts w:ascii="Corporative" w:hAnsi="Corporative" w:cstheme="majorHAnsi"/>
                <w:sz w:val="24"/>
                <w:szCs w:val="24"/>
              </w:rPr>
            </w:pPr>
          </w:p>
        </w:tc>
        <w:tc>
          <w:tcPr>
            <w:tcW w:w="1516" w:type="dxa"/>
            <w:vMerge/>
          </w:tcPr>
          <w:p w14:paraId="46A13928" w14:textId="77777777" w:rsidR="00962324" w:rsidRPr="00F50D02" w:rsidRDefault="00962324" w:rsidP="001A4777">
            <w:pPr>
              <w:jc w:val="center"/>
              <w:rPr>
                <w:rFonts w:ascii="Corporative" w:hAnsi="Corporative" w:cstheme="majorHAnsi"/>
                <w:sz w:val="24"/>
                <w:szCs w:val="24"/>
              </w:rPr>
            </w:pPr>
          </w:p>
        </w:tc>
      </w:tr>
      <w:tr w:rsidR="00962324" w:rsidRPr="00F50D02" w14:paraId="54FBE5F3" w14:textId="77777777" w:rsidTr="00F50D02">
        <w:trPr>
          <w:trHeight w:val="688"/>
        </w:trPr>
        <w:tc>
          <w:tcPr>
            <w:tcW w:w="592" w:type="dxa"/>
            <w:vMerge w:val="restart"/>
          </w:tcPr>
          <w:p w14:paraId="413AF556" w14:textId="77777777" w:rsidR="00962324" w:rsidRPr="00F50D02" w:rsidRDefault="00962324" w:rsidP="001A4777">
            <w:pPr>
              <w:rPr>
                <w:rFonts w:ascii="Corporative" w:hAnsi="Corporative" w:cstheme="majorHAnsi"/>
                <w:sz w:val="24"/>
                <w:szCs w:val="24"/>
              </w:rPr>
            </w:pPr>
          </w:p>
        </w:tc>
        <w:tc>
          <w:tcPr>
            <w:tcW w:w="592" w:type="dxa"/>
            <w:vMerge w:val="restart"/>
          </w:tcPr>
          <w:p w14:paraId="0DE2C461" w14:textId="77777777" w:rsidR="00962324" w:rsidRPr="00F50D02" w:rsidRDefault="00962324" w:rsidP="001A4777">
            <w:pPr>
              <w:rPr>
                <w:rFonts w:ascii="Corporative" w:hAnsi="Corporative" w:cstheme="majorHAnsi"/>
                <w:sz w:val="24"/>
                <w:szCs w:val="24"/>
              </w:rPr>
            </w:pPr>
          </w:p>
        </w:tc>
        <w:tc>
          <w:tcPr>
            <w:tcW w:w="592" w:type="dxa"/>
            <w:vMerge w:val="restart"/>
          </w:tcPr>
          <w:p w14:paraId="4F947270" w14:textId="77777777" w:rsidR="00962324" w:rsidRPr="00F50D02" w:rsidRDefault="00962324" w:rsidP="001A4777">
            <w:pPr>
              <w:rPr>
                <w:rFonts w:ascii="Corporative" w:hAnsi="Corporative" w:cstheme="majorHAnsi"/>
                <w:sz w:val="24"/>
                <w:szCs w:val="24"/>
              </w:rPr>
            </w:pPr>
          </w:p>
        </w:tc>
        <w:tc>
          <w:tcPr>
            <w:tcW w:w="946" w:type="dxa"/>
            <w:vMerge w:val="restart"/>
          </w:tcPr>
          <w:p w14:paraId="0CF70B2E" w14:textId="77777777" w:rsidR="00962324" w:rsidRPr="00F50D02" w:rsidRDefault="00962324" w:rsidP="001A4777">
            <w:pPr>
              <w:rPr>
                <w:rFonts w:ascii="Corporative" w:hAnsi="Corporative" w:cstheme="majorHAnsi"/>
                <w:sz w:val="24"/>
                <w:szCs w:val="24"/>
              </w:rPr>
            </w:pPr>
          </w:p>
        </w:tc>
        <w:tc>
          <w:tcPr>
            <w:tcW w:w="1766" w:type="dxa"/>
            <w:vMerge w:val="restart"/>
          </w:tcPr>
          <w:p w14:paraId="7C74AB0A" w14:textId="77777777" w:rsidR="00962324" w:rsidRPr="00F50D02" w:rsidRDefault="00962324" w:rsidP="001A4777">
            <w:pPr>
              <w:rPr>
                <w:rFonts w:ascii="Corporative" w:hAnsi="Corporative" w:cs="Times New Roman"/>
                <w:b/>
                <w:bCs/>
                <w:sz w:val="24"/>
                <w:szCs w:val="24"/>
              </w:rPr>
            </w:pPr>
            <w:r w:rsidRPr="00F50D02">
              <w:rPr>
                <w:rFonts w:ascii="Corporative" w:hAnsi="Corporative" w:cs="Times New Roman"/>
                <w:b/>
                <w:bCs/>
                <w:sz w:val="24"/>
                <w:szCs w:val="24"/>
              </w:rPr>
              <w:t>Risk</w:t>
            </w:r>
          </w:p>
        </w:tc>
        <w:tc>
          <w:tcPr>
            <w:tcW w:w="1337" w:type="dxa"/>
            <w:vMerge w:val="restart"/>
          </w:tcPr>
          <w:p w14:paraId="22D29BD7" w14:textId="77777777" w:rsidR="00962324" w:rsidRPr="00F50D02" w:rsidRDefault="00962324" w:rsidP="001A4777">
            <w:pPr>
              <w:jc w:val="center"/>
              <w:rPr>
                <w:rFonts w:ascii="Corporative" w:hAnsi="Corporative" w:cstheme="majorHAnsi"/>
                <w:sz w:val="24"/>
                <w:szCs w:val="24"/>
              </w:rPr>
            </w:pPr>
          </w:p>
        </w:tc>
        <w:tc>
          <w:tcPr>
            <w:tcW w:w="592" w:type="dxa"/>
            <w:vMerge w:val="restart"/>
          </w:tcPr>
          <w:p w14:paraId="04B14EAA" w14:textId="77777777" w:rsidR="00962324" w:rsidRPr="00F50D02" w:rsidRDefault="00962324" w:rsidP="001A4777">
            <w:pPr>
              <w:jc w:val="center"/>
              <w:rPr>
                <w:rFonts w:ascii="Corporative" w:hAnsi="Corporative" w:cstheme="majorHAnsi"/>
                <w:sz w:val="24"/>
                <w:szCs w:val="24"/>
              </w:rPr>
            </w:pPr>
          </w:p>
        </w:tc>
        <w:tc>
          <w:tcPr>
            <w:tcW w:w="592" w:type="dxa"/>
            <w:vMerge w:val="restart"/>
          </w:tcPr>
          <w:p w14:paraId="21239525" w14:textId="77777777" w:rsidR="00962324" w:rsidRPr="00F50D02" w:rsidRDefault="00962324" w:rsidP="001A4777">
            <w:pPr>
              <w:jc w:val="center"/>
              <w:rPr>
                <w:rFonts w:ascii="Corporative" w:hAnsi="Corporative" w:cstheme="majorHAnsi"/>
                <w:sz w:val="24"/>
                <w:szCs w:val="24"/>
              </w:rPr>
            </w:pPr>
          </w:p>
        </w:tc>
        <w:tc>
          <w:tcPr>
            <w:tcW w:w="592" w:type="dxa"/>
          </w:tcPr>
          <w:p w14:paraId="6D1D678F" w14:textId="77777777" w:rsidR="00962324" w:rsidRPr="00F50D02" w:rsidRDefault="00962324" w:rsidP="001A4777">
            <w:pPr>
              <w:jc w:val="center"/>
              <w:rPr>
                <w:rFonts w:ascii="Corporative" w:hAnsi="Corporative" w:cstheme="majorHAnsi"/>
                <w:sz w:val="24"/>
                <w:szCs w:val="24"/>
              </w:rPr>
            </w:pPr>
          </w:p>
        </w:tc>
        <w:tc>
          <w:tcPr>
            <w:tcW w:w="738" w:type="dxa"/>
            <w:vMerge w:val="restart"/>
            <w:textDirection w:val="btLr"/>
          </w:tcPr>
          <w:p w14:paraId="1C1ABEDB" w14:textId="77777777" w:rsidR="00962324" w:rsidRPr="00F50D02" w:rsidRDefault="00962324" w:rsidP="001A4777">
            <w:pPr>
              <w:ind w:left="113" w:right="113"/>
              <w:jc w:val="center"/>
              <w:rPr>
                <w:rFonts w:ascii="Corporative" w:hAnsi="Corporative" w:cstheme="majorHAnsi"/>
                <w:sz w:val="24"/>
                <w:szCs w:val="24"/>
              </w:rPr>
            </w:pPr>
          </w:p>
        </w:tc>
        <w:tc>
          <w:tcPr>
            <w:tcW w:w="3054" w:type="dxa"/>
            <w:vMerge w:val="restart"/>
          </w:tcPr>
          <w:p w14:paraId="49188C3C" w14:textId="77777777" w:rsidR="00962324" w:rsidRPr="00F50D02" w:rsidRDefault="00962324" w:rsidP="001A4777">
            <w:pPr>
              <w:jc w:val="center"/>
              <w:rPr>
                <w:rFonts w:ascii="Corporative" w:hAnsi="Corporative" w:cstheme="majorHAnsi"/>
                <w:sz w:val="24"/>
                <w:szCs w:val="24"/>
              </w:rPr>
            </w:pPr>
          </w:p>
        </w:tc>
        <w:tc>
          <w:tcPr>
            <w:tcW w:w="592" w:type="dxa"/>
            <w:vMerge w:val="restart"/>
          </w:tcPr>
          <w:p w14:paraId="4DC8A7DF" w14:textId="77777777" w:rsidR="00962324" w:rsidRPr="00F50D02" w:rsidRDefault="00962324" w:rsidP="001A4777">
            <w:pPr>
              <w:rPr>
                <w:rFonts w:ascii="Corporative" w:hAnsi="Corporative" w:cstheme="majorHAnsi"/>
                <w:sz w:val="24"/>
                <w:szCs w:val="24"/>
              </w:rPr>
            </w:pPr>
          </w:p>
        </w:tc>
        <w:tc>
          <w:tcPr>
            <w:tcW w:w="1072" w:type="dxa"/>
            <w:vMerge w:val="restart"/>
          </w:tcPr>
          <w:p w14:paraId="25DCFA31" w14:textId="77777777" w:rsidR="00962324" w:rsidRPr="00F50D02" w:rsidRDefault="00962324" w:rsidP="001A4777">
            <w:pPr>
              <w:jc w:val="center"/>
              <w:rPr>
                <w:rFonts w:ascii="Corporative" w:hAnsi="Corporative" w:cstheme="majorHAnsi"/>
                <w:sz w:val="24"/>
                <w:szCs w:val="24"/>
              </w:rPr>
            </w:pPr>
          </w:p>
        </w:tc>
        <w:tc>
          <w:tcPr>
            <w:tcW w:w="1516" w:type="dxa"/>
            <w:vMerge w:val="restart"/>
          </w:tcPr>
          <w:p w14:paraId="2976FE06" w14:textId="77777777" w:rsidR="00962324" w:rsidRPr="00F50D02" w:rsidRDefault="00962324" w:rsidP="001A4777">
            <w:pPr>
              <w:jc w:val="center"/>
              <w:rPr>
                <w:rFonts w:ascii="Corporative" w:hAnsi="Corporative" w:cstheme="majorHAnsi"/>
                <w:sz w:val="24"/>
                <w:szCs w:val="24"/>
              </w:rPr>
            </w:pPr>
          </w:p>
        </w:tc>
      </w:tr>
      <w:tr w:rsidR="00962324" w:rsidRPr="00F50D02" w14:paraId="4ECB4DBA" w14:textId="77777777" w:rsidTr="00F50D02">
        <w:trPr>
          <w:trHeight w:val="805"/>
        </w:trPr>
        <w:tc>
          <w:tcPr>
            <w:tcW w:w="592" w:type="dxa"/>
            <w:vMerge/>
            <w:textDirection w:val="btLr"/>
          </w:tcPr>
          <w:p w14:paraId="5EB176D7" w14:textId="77777777" w:rsidR="00962324" w:rsidRPr="00F50D02" w:rsidRDefault="00962324" w:rsidP="001A4777">
            <w:pPr>
              <w:ind w:left="113" w:right="113"/>
              <w:rPr>
                <w:rFonts w:ascii="Corporative" w:hAnsi="Corporative" w:cstheme="majorHAnsi"/>
                <w:sz w:val="24"/>
                <w:szCs w:val="24"/>
              </w:rPr>
            </w:pPr>
          </w:p>
        </w:tc>
        <w:tc>
          <w:tcPr>
            <w:tcW w:w="592" w:type="dxa"/>
            <w:vMerge/>
            <w:textDirection w:val="btLr"/>
          </w:tcPr>
          <w:p w14:paraId="5928EE98" w14:textId="77777777" w:rsidR="00962324" w:rsidRPr="00F50D02" w:rsidRDefault="00962324" w:rsidP="001A4777">
            <w:pPr>
              <w:ind w:left="113" w:right="113"/>
              <w:rPr>
                <w:rFonts w:ascii="Corporative" w:hAnsi="Corporative" w:cstheme="majorHAnsi"/>
                <w:sz w:val="24"/>
                <w:szCs w:val="24"/>
              </w:rPr>
            </w:pPr>
          </w:p>
        </w:tc>
        <w:tc>
          <w:tcPr>
            <w:tcW w:w="592" w:type="dxa"/>
            <w:vMerge/>
            <w:textDirection w:val="btLr"/>
          </w:tcPr>
          <w:p w14:paraId="12562AEB" w14:textId="77777777" w:rsidR="00962324" w:rsidRPr="00F50D02" w:rsidRDefault="00962324" w:rsidP="001A4777">
            <w:pPr>
              <w:ind w:left="113" w:right="113"/>
              <w:rPr>
                <w:rFonts w:ascii="Corporative" w:hAnsi="Corporative" w:cstheme="majorHAnsi"/>
                <w:sz w:val="24"/>
                <w:szCs w:val="24"/>
              </w:rPr>
            </w:pPr>
          </w:p>
        </w:tc>
        <w:tc>
          <w:tcPr>
            <w:tcW w:w="946" w:type="dxa"/>
            <w:vMerge/>
            <w:textDirection w:val="btLr"/>
          </w:tcPr>
          <w:p w14:paraId="0EB929DA" w14:textId="77777777" w:rsidR="00962324" w:rsidRPr="00F50D02" w:rsidRDefault="00962324" w:rsidP="001A4777">
            <w:pPr>
              <w:ind w:left="113" w:right="113"/>
              <w:rPr>
                <w:rFonts w:ascii="Corporative" w:hAnsi="Corporative" w:cstheme="majorHAnsi"/>
                <w:sz w:val="24"/>
                <w:szCs w:val="24"/>
              </w:rPr>
            </w:pPr>
          </w:p>
        </w:tc>
        <w:tc>
          <w:tcPr>
            <w:tcW w:w="1766" w:type="dxa"/>
            <w:vMerge/>
          </w:tcPr>
          <w:p w14:paraId="708757AD" w14:textId="77777777" w:rsidR="00962324" w:rsidRPr="00F50D02" w:rsidRDefault="00962324" w:rsidP="001A4777">
            <w:pPr>
              <w:rPr>
                <w:rFonts w:ascii="Corporative" w:hAnsi="Corporative" w:cs="Times New Roman"/>
                <w:b/>
                <w:bCs/>
                <w:sz w:val="24"/>
                <w:szCs w:val="24"/>
              </w:rPr>
            </w:pPr>
          </w:p>
        </w:tc>
        <w:tc>
          <w:tcPr>
            <w:tcW w:w="1337" w:type="dxa"/>
            <w:vMerge/>
          </w:tcPr>
          <w:p w14:paraId="133B6CA1" w14:textId="77777777" w:rsidR="00962324" w:rsidRPr="00F50D02" w:rsidRDefault="00962324" w:rsidP="001A4777">
            <w:pPr>
              <w:jc w:val="center"/>
              <w:rPr>
                <w:rFonts w:ascii="Corporative" w:hAnsi="Corporative" w:cstheme="majorHAnsi"/>
                <w:sz w:val="24"/>
                <w:szCs w:val="24"/>
              </w:rPr>
            </w:pPr>
          </w:p>
        </w:tc>
        <w:tc>
          <w:tcPr>
            <w:tcW w:w="592" w:type="dxa"/>
            <w:vMerge/>
            <w:textDirection w:val="btLr"/>
          </w:tcPr>
          <w:p w14:paraId="69C31BCD" w14:textId="77777777" w:rsidR="00962324" w:rsidRPr="00F50D02" w:rsidRDefault="00962324" w:rsidP="001A4777">
            <w:pPr>
              <w:ind w:left="113" w:right="113"/>
              <w:jc w:val="center"/>
              <w:rPr>
                <w:rFonts w:ascii="Corporative" w:hAnsi="Corporative" w:cstheme="majorHAnsi"/>
                <w:sz w:val="24"/>
                <w:szCs w:val="24"/>
              </w:rPr>
            </w:pPr>
          </w:p>
        </w:tc>
        <w:tc>
          <w:tcPr>
            <w:tcW w:w="592" w:type="dxa"/>
            <w:vMerge/>
            <w:textDirection w:val="btLr"/>
          </w:tcPr>
          <w:p w14:paraId="7D0E73F7" w14:textId="77777777" w:rsidR="00962324" w:rsidRPr="00F50D02" w:rsidRDefault="00962324" w:rsidP="001A4777">
            <w:pPr>
              <w:ind w:left="113" w:right="113"/>
              <w:jc w:val="center"/>
              <w:rPr>
                <w:rFonts w:ascii="Corporative" w:hAnsi="Corporative" w:cstheme="majorHAnsi"/>
                <w:sz w:val="24"/>
                <w:szCs w:val="24"/>
              </w:rPr>
            </w:pPr>
          </w:p>
        </w:tc>
        <w:tc>
          <w:tcPr>
            <w:tcW w:w="592" w:type="dxa"/>
          </w:tcPr>
          <w:p w14:paraId="2E83CB89" w14:textId="77777777" w:rsidR="00962324" w:rsidRPr="00F50D02" w:rsidRDefault="00962324" w:rsidP="001A4777">
            <w:pPr>
              <w:jc w:val="center"/>
              <w:rPr>
                <w:rFonts w:ascii="Corporative" w:hAnsi="Corporative" w:cstheme="majorHAnsi"/>
                <w:sz w:val="24"/>
                <w:szCs w:val="24"/>
              </w:rPr>
            </w:pPr>
          </w:p>
        </w:tc>
        <w:tc>
          <w:tcPr>
            <w:tcW w:w="738" w:type="dxa"/>
            <w:vMerge/>
            <w:textDirection w:val="btLr"/>
          </w:tcPr>
          <w:p w14:paraId="1124038A" w14:textId="77777777" w:rsidR="00962324" w:rsidRPr="00F50D02" w:rsidRDefault="00962324" w:rsidP="001A4777">
            <w:pPr>
              <w:ind w:left="113" w:right="113"/>
              <w:jc w:val="center"/>
              <w:rPr>
                <w:rFonts w:ascii="Corporative" w:hAnsi="Corporative" w:cstheme="majorHAnsi"/>
                <w:sz w:val="24"/>
                <w:szCs w:val="24"/>
              </w:rPr>
            </w:pPr>
          </w:p>
        </w:tc>
        <w:tc>
          <w:tcPr>
            <w:tcW w:w="3054" w:type="dxa"/>
            <w:vMerge/>
          </w:tcPr>
          <w:p w14:paraId="2DA88486" w14:textId="77777777" w:rsidR="00962324" w:rsidRPr="00F50D02" w:rsidRDefault="00962324" w:rsidP="001A4777">
            <w:pPr>
              <w:jc w:val="center"/>
              <w:rPr>
                <w:rFonts w:ascii="Corporative" w:hAnsi="Corporative" w:cstheme="majorHAnsi"/>
                <w:sz w:val="24"/>
                <w:szCs w:val="24"/>
              </w:rPr>
            </w:pPr>
          </w:p>
        </w:tc>
        <w:tc>
          <w:tcPr>
            <w:tcW w:w="592" w:type="dxa"/>
            <w:vMerge/>
            <w:textDirection w:val="btLr"/>
          </w:tcPr>
          <w:p w14:paraId="34F0D5C8" w14:textId="77777777" w:rsidR="00962324" w:rsidRPr="00F50D02" w:rsidRDefault="00962324" w:rsidP="001A4777">
            <w:pPr>
              <w:ind w:left="113" w:right="113"/>
              <w:rPr>
                <w:rFonts w:ascii="Corporative" w:hAnsi="Corporative" w:cstheme="majorHAnsi"/>
                <w:sz w:val="24"/>
                <w:szCs w:val="24"/>
              </w:rPr>
            </w:pPr>
          </w:p>
        </w:tc>
        <w:tc>
          <w:tcPr>
            <w:tcW w:w="1072" w:type="dxa"/>
            <w:vMerge/>
          </w:tcPr>
          <w:p w14:paraId="16462FFA" w14:textId="77777777" w:rsidR="00962324" w:rsidRPr="00F50D02" w:rsidRDefault="00962324" w:rsidP="001A4777">
            <w:pPr>
              <w:jc w:val="center"/>
              <w:rPr>
                <w:rFonts w:ascii="Corporative" w:hAnsi="Corporative" w:cstheme="majorHAnsi"/>
                <w:sz w:val="24"/>
                <w:szCs w:val="24"/>
              </w:rPr>
            </w:pPr>
          </w:p>
        </w:tc>
        <w:tc>
          <w:tcPr>
            <w:tcW w:w="1516" w:type="dxa"/>
            <w:vMerge/>
          </w:tcPr>
          <w:p w14:paraId="1DAB46E4" w14:textId="77777777" w:rsidR="00962324" w:rsidRPr="00F50D02" w:rsidRDefault="00962324" w:rsidP="001A4777">
            <w:pPr>
              <w:jc w:val="center"/>
              <w:rPr>
                <w:rFonts w:ascii="Corporative" w:hAnsi="Corporative" w:cstheme="majorHAnsi"/>
                <w:sz w:val="24"/>
                <w:szCs w:val="24"/>
              </w:rPr>
            </w:pPr>
          </w:p>
        </w:tc>
      </w:tr>
      <w:tr w:rsidR="00962324" w:rsidRPr="00F50D02" w14:paraId="7C45C1E2" w14:textId="77777777" w:rsidTr="00F50D02">
        <w:trPr>
          <w:trHeight w:val="688"/>
        </w:trPr>
        <w:tc>
          <w:tcPr>
            <w:tcW w:w="592" w:type="dxa"/>
            <w:vMerge/>
            <w:textDirection w:val="btLr"/>
          </w:tcPr>
          <w:p w14:paraId="6871BB8C" w14:textId="77777777" w:rsidR="00962324" w:rsidRPr="00F50D02" w:rsidRDefault="00962324" w:rsidP="001A4777">
            <w:pPr>
              <w:ind w:left="113" w:right="113"/>
              <w:rPr>
                <w:rFonts w:ascii="Corporative" w:hAnsi="Corporative" w:cstheme="majorHAnsi"/>
                <w:sz w:val="24"/>
                <w:szCs w:val="24"/>
              </w:rPr>
            </w:pPr>
          </w:p>
        </w:tc>
        <w:tc>
          <w:tcPr>
            <w:tcW w:w="592" w:type="dxa"/>
            <w:vMerge/>
            <w:textDirection w:val="btLr"/>
          </w:tcPr>
          <w:p w14:paraId="6E34E809" w14:textId="77777777" w:rsidR="00962324" w:rsidRPr="00F50D02" w:rsidRDefault="00962324" w:rsidP="001A4777">
            <w:pPr>
              <w:ind w:left="113" w:right="113"/>
              <w:rPr>
                <w:rFonts w:ascii="Corporative" w:hAnsi="Corporative" w:cstheme="majorHAnsi"/>
                <w:sz w:val="24"/>
                <w:szCs w:val="24"/>
              </w:rPr>
            </w:pPr>
          </w:p>
        </w:tc>
        <w:tc>
          <w:tcPr>
            <w:tcW w:w="592" w:type="dxa"/>
            <w:vMerge/>
            <w:textDirection w:val="btLr"/>
          </w:tcPr>
          <w:p w14:paraId="7EB69CF9" w14:textId="77777777" w:rsidR="00962324" w:rsidRPr="00F50D02" w:rsidRDefault="00962324" w:rsidP="001A4777">
            <w:pPr>
              <w:ind w:left="113" w:right="113"/>
              <w:rPr>
                <w:rFonts w:ascii="Corporative" w:hAnsi="Corporative" w:cstheme="majorHAnsi"/>
                <w:sz w:val="24"/>
                <w:szCs w:val="24"/>
              </w:rPr>
            </w:pPr>
          </w:p>
        </w:tc>
        <w:tc>
          <w:tcPr>
            <w:tcW w:w="946" w:type="dxa"/>
            <w:vMerge/>
            <w:textDirection w:val="btLr"/>
          </w:tcPr>
          <w:p w14:paraId="3EB0F877" w14:textId="77777777" w:rsidR="00962324" w:rsidRPr="00F50D02" w:rsidRDefault="00962324" w:rsidP="001A4777">
            <w:pPr>
              <w:ind w:left="113" w:right="113"/>
              <w:rPr>
                <w:rFonts w:ascii="Corporative" w:hAnsi="Corporative" w:cstheme="majorHAnsi"/>
                <w:sz w:val="24"/>
                <w:szCs w:val="24"/>
              </w:rPr>
            </w:pPr>
          </w:p>
        </w:tc>
        <w:tc>
          <w:tcPr>
            <w:tcW w:w="1766" w:type="dxa"/>
          </w:tcPr>
          <w:p w14:paraId="2638B863" w14:textId="77777777" w:rsidR="00962324" w:rsidRPr="00F50D02" w:rsidRDefault="00962324" w:rsidP="001A4777">
            <w:pPr>
              <w:rPr>
                <w:rFonts w:ascii="Corporative" w:hAnsi="Corporative" w:cs="Times New Roman"/>
                <w:b/>
                <w:bCs/>
                <w:sz w:val="24"/>
                <w:szCs w:val="24"/>
              </w:rPr>
            </w:pPr>
            <w:r w:rsidRPr="00F50D02">
              <w:rPr>
                <w:rFonts w:ascii="Corporative" w:hAnsi="Corporative" w:cs="Times New Roman"/>
                <w:b/>
                <w:bCs/>
                <w:sz w:val="24"/>
                <w:szCs w:val="24"/>
              </w:rPr>
              <w:t>Sebep</w:t>
            </w:r>
          </w:p>
        </w:tc>
        <w:tc>
          <w:tcPr>
            <w:tcW w:w="1337" w:type="dxa"/>
            <w:vMerge/>
          </w:tcPr>
          <w:p w14:paraId="6906688E" w14:textId="77777777" w:rsidR="00962324" w:rsidRPr="00F50D02" w:rsidRDefault="00962324" w:rsidP="001A4777">
            <w:pPr>
              <w:jc w:val="center"/>
              <w:rPr>
                <w:rFonts w:ascii="Corporative" w:hAnsi="Corporative" w:cstheme="majorHAnsi"/>
                <w:sz w:val="24"/>
                <w:szCs w:val="24"/>
              </w:rPr>
            </w:pPr>
          </w:p>
        </w:tc>
        <w:tc>
          <w:tcPr>
            <w:tcW w:w="592" w:type="dxa"/>
            <w:vMerge/>
            <w:textDirection w:val="btLr"/>
          </w:tcPr>
          <w:p w14:paraId="35E61170" w14:textId="77777777" w:rsidR="00962324" w:rsidRPr="00F50D02" w:rsidRDefault="00962324" w:rsidP="001A4777">
            <w:pPr>
              <w:ind w:left="113" w:right="113"/>
              <w:jc w:val="center"/>
              <w:rPr>
                <w:rFonts w:ascii="Corporative" w:hAnsi="Corporative" w:cstheme="majorHAnsi"/>
                <w:sz w:val="24"/>
                <w:szCs w:val="24"/>
              </w:rPr>
            </w:pPr>
          </w:p>
        </w:tc>
        <w:tc>
          <w:tcPr>
            <w:tcW w:w="592" w:type="dxa"/>
            <w:vMerge/>
            <w:textDirection w:val="btLr"/>
          </w:tcPr>
          <w:p w14:paraId="5637C735" w14:textId="77777777" w:rsidR="00962324" w:rsidRPr="00F50D02" w:rsidRDefault="00962324" w:rsidP="001A4777">
            <w:pPr>
              <w:ind w:left="113" w:right="113"/>
              <w:jc w:val="center"/>
              <w:rPr>
                <w:rFonts w:ascii="Corporative" w:hAnsi="Corporative" w:cstheme="majorHAnsi"/>
                <w:sz w:val="24"/>
                <w:szCs w:val="24"/>
              </w:rPr>
            </w:pPr>
          </w:p>
        </w:tc>
        <w:tc>
          <w:tcPr>
            <w:tcW w:w="592" w:type="dxa"/>
          </w:tcPr>
          <w:p w14:paraId="34E22E12" w14:textId="77777777" w:rsidR="00962324" w:rsidRPr="00F50D02" w:rsidRDefault="00962324" w:rsidP="001A4777">
            <w:pPr>
              <w:jc w:val="center"/>
              <w:rPr>
                <w:rFonts w:ascii="Corporative" w:hAnsi="Corporative" w:cstheme="majorHAnsi"/>
                <w:sz w:val="24"/>
                <w:szCs w:val="24"/>
              </w:rPr>
            </w:pPr>
          </w:p>
        </w:tc>
        <w:tc>
          <w:tcPr>
            <w:tcW w:w="738" w:type="dxa"/>
            <w:vMerge/>
            <w:textDirection w:val="btLr"/>
          </w:tcPr>
          <w:p w14:paraId="640E3F01" w14:textId="77777777" w:rsidR="00962324" w:rsidRPr="00F50D02" w:rsidRDefault="00962324" w:rsidP="001A4777">
            <w:pPr>
              <w:ind w:left="113" w:right="113"/>
              <w:jc w:val="center"/>
              <w:rPr>
                <w:rFonts w:ascii="Corporative" w:hAnsi="Corporative" w:cstheme="majorHAnsi"/>
                <w:sz w:val="24"/>
                <w:szCs w:val="24"/>
              </w:rPr>
            </w:pPr>
          </w:p>
        </w:tc>
        <w:tc>
          <w:tcPr>
            <w:tcW w:w="3054" w:type="dxa"/>
            <w:vMerge/>
          </w:tcPr>
          <w:p w14:paraId="1193FABC" w14:textId="77777777" w:rsidR="00962324" w:rsidRPr="00F50D02" w:rsidRDefault="00962324" w:rsidP="001A4777">
            <w:pPr>
              <w:jc w:val="center"/>
              <w:rPr>
                <w:rFonts w:ascii="Corporative" w:hAnsi="Corporative" w:cstheme="majorHAnsi"/>
                <w:sz w:val="24"/>
                <w:szCs w:val="24"/>
              </w:rPr>
            </w:pPr>
          </w:p>
        </w:tc>
        <w:tc>
          <w:tcPr>
            <w:tcW w:w="592" w:type="dxa"/>
            <w:vMerge/>
            <w:textDirection w:val="btLr"/>
          </w:tcPr>
          <w:p w14:paraId="7506AAF4" w14:textId="77777777" w:rsidR="00962324" w:rsidRPr="00F50D02" w:rsidRDefault="00962324" w:rsidP="001A4777">
            <w:pPr>
              <w:ind w:left="113" w:right="113"/>
              <w:rPr>
                <w:rFonts w:ascii="Corporative" w:hAnsi="Corporative" w:cstheme="majorHAnsi"/>
                <w:sz w:val="24"/>
                <w:szCs w:val="24"/>
              </w:rPr>
            </w:pPr>
          </w:p>
        </w:tc>
        <w:tc>
          <w:tcPr>
            <w:tcW w:w="1072" w:type="dxa"/>
            <w:vMerge/>
          </w:tcPr>
          <w:p w14:paraId="1BD9365F" w14:textId="77777777" w:rsidR="00962324" w:rsidRPr="00F50D02" w:rsidRDefault="00962324" w:rsidP="001A4777">
            <w:pPr>
              <w:jc w:val="center"/>
              <w:rPr>
                <w:rFonts w:ascii="Corporative" w:hAnsi="Corporative" w:cstheme="majorHAnsi"/>
                <w:sz w:val="24"/>
                <w:szCs w:val="24"/>
              </w:rPr>
            </w:pPr>
          </w:p>
        </w:tc>
        <w:tc>
          <w:tcPr>
            <w:tcW w:w="1516" w:type="dxa"/>
            <w:vMerge/>
          </w:tcPr>
          <w:p w14:paraId="7707AB5B" w14:textId="77777777" w:rsidR="00962324" w:rsidRPr="00F50D02" w:rsidRDefault="00962324" w:rsidP="001A4777">
            <w:pPr>
              <w:jc w:val="center"/>
              <w:rPr>
                <w:rFonts w:ascii="Corporative" w:hAnsi="Corporative" w:cstheme="majorHAnsi"/>
                <w:sz w:val="24"/>
                <w:szCs w:val="24"/>
              </w:rPr>
            </w:pPr>
          </w:p>
        </w:tc>
      </w:tr>
    </w:tbl>
    <w:p w14:paraId="5991979F" w14:textId="77777777" w:rsidR="00962324" w:rsidRDefault="00962324" w:rsidP="00962324">
      <w:pPr>
        <w:rPr>
          <w:rFonts w:ascii="Times New Roman" w:hAnsi="Times New Roman" w:cs="Times New Roman"/>
          <w:sz w:val="24"/>
          <w:szCs w:val="24"/>
        </w:rPr>
      </w:pPr>
    </w:p>
    <w:p w14:paraId="4A5CDAB1" w14:textId="77777777" w:rsidR="001F5569" w:rsidRDefault="001F5569" w:rsidP="001F5569">
      <w:pPr>
        <w:tabs>
          <w:tab w:val="left" w:pos="1260"/>
          <w:tab w:val="left" w:pos="4860"/>
        </w:tabs>
        <w:jc w:val="both"/>
        <w:rPr>
          <w:rFonts w:asciiTheme="majorHAnsi" w:hAnsiTheme="majorHAnsi" w:cstheme="majorHAnsi"/>
          <w:color w:val="0F6FC6" w:themeColor="accent1"/>
          <w:sz w:val="24"/>
          <w:szCs w:val="24"/>
        </w:rPr>
      </w:pPr>
    </w:p>
    <w:p w14:paraId="7DE1271A" w14:textId="063CBC68" w:rsidR="00962324" w:rsidRDefault="00962324" w:rsidP="00962324">
      <w:pPr>
        <w:tabs>
          <w:tab w:val="left" w:pos="1260"/>
        </w:tabs>
        <w:jc w:val="both"/>
        <w:rPr>
          <w:rFonts w:asciiTheme="majorHAnsi" w:hAnsiTheme="majorHAnsi" w:cstheme="majorHAnsi"/>
          <w:color w:val="0F6FC6" w:themeColor="accent1"/>
          <w:sz w:val="24"/>
          <w:szCs w:val="24"/>
        </w:rPr>
      </w:pPr>
    </w:p>
    <w:p w14:paraId="4E1BEFEE" w14:textId="78D6C851" w:rsidR="00646DD5" w:rsidRPr="00962324" w:rsidRDefault="00646DD5" w:rsidP="00962324">
      <w:pPr>
        <w:tabs>
          <w:tab w:val="left" w:pos="1260"/>
        </w:tabs>
        <w:jc w:val="both"/>
        <w:rPr>
          <w:rFonts w:asciiTheme="majorHAnsi" w:hAnsiTheme="majorHAnsi" w:cstheme="majorHAnsi"/>
          <w:color w:val="0F6FC6" w:themeColor="accent1"/>
          <w:sz w:val="24"/>
          <w:szCs w:val="24"/>
        </w:rPr>
        <w:sectPr w:rsidR="00646DD5" w:rsidRPr="00962324" w:rsidSect="006625C2">
          <w:pgSz w:w="16838" w:h="11906" w:orient="landscape"/>
          <w:pgMar w:top="1417" w:right="1417" w:bottom="1417" w:left="1417" w:header="708" w:footer="708" w:gutter="0"/>
          <w:pgBorders w:offsetFrom="page">
            <w:top w:val="triple" w:sz="4" w:space="24" w:color="009DD9" w:themeColor="accent2"/>
            <w:left w:val="triple" w:sz="4" w:space="24" w:color="009DD9" w:themeColor="accent2"/>
            <w:bottom w:val="triple" w:sz="4" w:space="24" w:color="009DD9" w:themeColor="accent2"/>
            <w:right w:val="triple" w:sz="4" w:space="24" w:color="009DD9" w:themeColor="accent2"/>
          </w:pgBorders>
          <w:cols w:space="708"/>
          <w:docGrid w:linePitch="360"/>
        </w:sectPr>
      </w:pPr>
    </w:p>
    <w:p w14:paraId="6297B6BD" w14:textId="03FDBECE" w:rsidR="00461D15" w:rsidRPr="00B26293" w:rsidRDefault="00964D02" w:rsidP="00BC6263">
      <w:pPr>
        <w:pStyle w:val="Balk2"/>
        <w:rPr>
          <w:rFonts w:ascii="Corporative" w:hAnsi="Corporative"/>
        </w:rPr>
      </w:pPr>
      <w:bookmarkStart w:id="42" w:name="_Toc161666499"/>
      <w:r w:rsidRPr="00B26293">
        <w:rPr>
          <w:rFonts w:ascii="Corporative" w:hAnsi="Corporative"/>
        </w:rPr>
        <w:lastRenderedPageBreak/>
        <w:t>5</w:t>
      </w:r>
      <w:r w:rsidR="00BC6263" w:rsidRPr="00B26293">
        <w:rPr>
          <w:rFonts w:ascii="Corporative" w:hAnsi="Corporative"/>
        </w:rPr>
        <w:t>.4.</w:t>
      </w:r>
      <w:r w:rsidR="00461D15" w:rsidRPr="00B26293">
        <w:rPr>
          <w:rFonts w:ascii="Corporative" w:hAnsi="Corporative"/>
        </w:rPr>
        <w:t>Risklerin Gözden Geçirilmesi ve Raporlanması</w:t>
      </w:r>
      <w:bookmarkEnd w:id="42"/>
    </w:p>
    <w:p w14:paraId="706F7338" w14:textId="0937A034" w:rsidR="00BC6263" w:rsidRDefault="00BC6263" w:rsidP="00BC6263"/>
    <w:p w14:paraId="278F3609" w14:textId="50557303" w:rsidR="009F2DD5" w:rsidRPr="009F2DD5" w:rsidRDefault="009F2DD5" w:rsidP="009F2DD5">
      <w:pPr>
        <w:ind w:firstLine="708"/>
        <w:jc w:val="both"/>
        <w:rPr>
          <w:rFonts w:ascii="Corporative" w:hAnsi="Corporative" w:cs="Times New Roman"/>
          <w:i/>
          <w:iCs/>
          <w:sz w:val="30"/>
          <w:szCs w:val="30"/>
        </w:rPr>
      </w:pPr>
      <w:r w:rsidRPr="009F2DD5">
        <w:rPr>
          <w:rFonts w:ascii="Corporative" w:hAnsi="Corporative" w:cs="Times New Roman"/>
          <w:i/>
          <w:iCs/>
          <w:sz w:val="30"/>
          <w:szCs w:val="30"/>
        </w:rPr>
        <w:t xml:space="preserve">Riskler zaman içerisinde çeşitli koşulların değişmesi veya alınan önlemler sonucu etki ve olasılık yönünden değişiklik gösterebilir. Ayrıca, koşulların değişmesi ile yeni risk alanlarının oluşması da muhtemeldir. Bu nedenle, tespit edilen riskler ve risk yönetimi sürecinin her yönüyle, belirli aralıklarla gözden geçirilmesi gerekir. Gözden geçirmeler yılda en az bir kez olmak üzere, risklerin önem derecesine göre </w:t>
      </w:r>
      <w:r>
        <w:rPr>
          <w:rFonts w:ascii="Corporative" w:hAnsi="Corporative" w:cs="Times New Roman"/>
          <w:i/>
          <w:iCs/>
          <w:sz w:val="30"/>
          <w:szCs w:val="30"/>
        </w:rPr>
        <w:t>birim</w:t>
      </w:r>
      <w:r w:rsidRPr="009F2DD5">
        <w:rPr>
          <w:rFonts w:ascii="Corporative" w:hAnsi="Corporative" w:cs="Times New Roman"/>
          <w:i/>
          <w:iCs/>
          <w:sz w:val="30"/>
          <w:szCs w:val="30"/>
        </w:rPr>
        <w:t xml:space="preserve"> tarafından belirlenen sıklıkta olabilir.</w:t>
      </w:r>
    </w:p>
    <w:p w14:paraId="3C18B310" w14:textId="77777777" w:rsidR="009F2DD5" w:rsidRPr="009F2DD5" w:rsidRDefault="009F2DD5" w:rsidP="009F2DD5">
      <w:pPr>
        <w:ind w:firstLine="708"/>
        <w:jc w:val="both"/>
        <w:rPr>
          <w:rFonts w:ascii="Corporative" w:hAnsi="Corporative" w:cs="Times New Roman"/>
          <w:b/>
          <w:bCs/>
          <w:i/>
          <w:iCs/>
          <w:sz w:val="30"/>
          <w:szCs w:val="30"/>
        </w:rPr>
      </w:pPr>
      <w:r w:rsidRPr="009F2DD5">
        <w:rPr>
          <w:rFonts w:ascii="Corporative" w:hAnsi="Corporative" w:cs="Times New Roman"/>
          <w:i/>
          <w:iCs/>
          <w:sz w:val="30"/>
          <w:szCs w:val="30"/>
        </w:rPr>
        <w:t>Olağanüstü gelişmelerin olması ve bu durumun önceden belirlenmiş riskler üzerinde ciddi etkisinin bulunması halinde İdare Risk Koordinatörü üst yöneticinin sözlü veya yazılı talimatı ile İç Kontrol İzleme ve Yönlendirme Kurulunun riskleri değerlendirmek üzere derhal toplanmasını koordine eder. Olağanüstü gelişmelere doğal afetler, ekonomik krizler, erken seçim kararı alınması gibi örnekler gösterilebilir.</w:t>
      </w:r>
    </w:p>
    <w:p w14:paraId="1A9A44B5" w14:textId="792A0B3C" w:rsidR="009F2DD5" w:rsidRDefault="009F2DD5" w:rsidP="009F2DD5">
      <w:pPr>
        <w:ind w:firstLine="708"/>
        <w:jc w:val="both"/>
        <w:rPr>
          <w:rFonts w:ascii="Corporative" w:hAnsi="Corporative" w:cs="Times New Roman"/>
          <w:i/>
          <w:iCs/>
          <w:sz w:val="30"/>
          <w:szCs w:val="30"/>
        </w:rPr>
      </w:pPr>
      <w:r w:rsidRPr="009F2DD5">
        <w:rPr>
          <w:rFonts w:ascii="Corporative" w:hAnsi="Corporative" w:cs="Times New Roman"/>
          <w:i/>
          <w:iCs/>
          <w:sz w:val="30"/>
          <w:szCs w:val="30"/>
        </w:rPr>
        <w:t>Risklerin ve risk yönetimi sürecinin gözden geçirilmesi birbirinden farklı süreçlerdir; birinin yapılması diğerinin de yapıldığı anlamına gelmez. Riskler her bir riskin sahibi tarafından gözden geçirilmesine karşın risk yönetimi süreci üst yönetici (idarede bulunması halinde üst yönetici adına iç denetim birimi tarafından) ve/veya İdare Risk Koordinatörü tarafından gözden geçirilir. Risklerin ve risk yönetimi sürecinin düzenli gözden geçirilmesi, değişen şartlara uyum sağlamada idareye esneklik kazandıracaktır.</w:t>
      </w:r>
    </w:p>
    <w:p w14:paraId="1C5EE271" w14:textId="2D260BDE" w:rsidR="009F2DD5" w:rsidRDefault="009F2DD5" w:rsidP="009F2DD5">
      <w:pPr>
        <w:ind w:firstLine="708"/>
        <w:jc w:val="both"/>
        <w:rPr>
          <w:rFonts w:ascii="Corporative" w:hAnsi="Corporative" w:cs="Times New Roman"/>
          <w:i/>
          <w:iCs/>
          <w:sz w:val="30"/>
          <w:szCs w:val="30"/>
        </w:rPr>
        <w:sectPr w:rsidR="009F2DD5" w:rsidSect="006625C2">
          <w:pgSz w:w="11906" w:h="16838"/>
          <w:pgMar w:top="1417" w:right="1417" w:bottom="1417" w:left="1417" w:header="708" w:footer="708" w:gutter="0"/>
          <w:pgBorders w:offsetFrom="page">
            <w:top w:val="triple" w:sz="4" w:space="24" w:color="009DD9" w:themeColor="accent2"/>
            <w:left w:val="triple" w:sz="4" w:space="24" w:color="009DD9" w:themeColor="accent2"/>
            <w:bottom w:val="triple" w:sz="4" w:space="24" w:color="009DD9" w:themeColor="accent2"/>
            <w:right w:val="triple" w:sz="4" w:space="24" w:color="009DD9" w:themeColor="accent2"/>
          </w:pgBorders>
          <w:cols w:space="708"/>
          <w:docGrid w:linePitch="360"/>
        </w:sectPr>
      </w:pPr>
      <w:r>
        <w:rPr>
          <w:rFonts w:ascii="Corporative" w:hAnsi="Corporative" w:cs="Times New Roman"/>
          <w:i/>
          <w:iCs/>
          <w:sz w:val="30"/>
          <w:szCs w:val="30"/>
        </w:rPr>
        <w:t xml:space="preserve">Risklerin gözden geçirilmesi süreci birimler tarafından her yıl Haziran ayı sonuna kadar Birim Risk Koordinatörü ve Birim Risk Çalışma Grubunun birlikte hazırlayacakları Birim Risk Raporunda gerçekleştirilecektir. Risk Kayıt Formunda riske verilen cevaplar doğrultusunda bir değişim varsa bunun yönünü belirtecekler ve riske verilen cevaplar arasında yeni/ek/kaldırılan bir kontrol yöntemi varsa belirteceklerdir. </w:t>
      </w:r>
      <w:r w:rsidRPr="00F16EA6">
        <w:rPr>
          <w:rFonts w:ascii="Corporative" w:hAnsi="Corporative" w:cs="Times New Roman"/>
          <w:i/>
          <w:iCs/>
          <w:sz w:val="30"/>
          <w:szCs w:val="30"/>
          <w:u w:val="single"/>
        </w:rPr>
        <w:t>Ayrıca düzenli olarak hazırlanan Birim Risk Rapor</w:t>
      </w:r>
      <w:r w:rsidR="00F16EA6">
        <w:rPr>
          <w:rFonts w:ascii="Corporative" w:hAnsi="Corporative" w:cs="Times New Roman"/>
          <w:i/>
          <w:iCs/>
          <w:sz w:val="30"/>
          <w:szCs w:val="30"/>
          <w:u w:val="single"/>
        </w:rPr>
        <w:t>ların</w:t>
      </w:r>
      <w:r w:rsidRPr="00F16EA6">
        <w:rPr>
          <w:rFonts w:ascii="Corporative" w:hAnsi="Corporative" w:cs="Times New Roman"/>
          <w:i/>
          <w:iCs/>
          <w:sz w:val="30"/>
          <w:szCs w:val="30"/>
          <w:u w:val="single"/>
        </w:rPr>
        <w:t>da kullanılacak nihai tablo olan Konsolide Risk Raporu</w:t>
      </w:r>
      <w:r w:rsidR="005A004E" w:rsidRPr="00F16EA6">
        <w:rPr>
          <w:rFonts w:ascii="Corporative" w:hAnsi="Corporative" w:cs="Times New Roman"/>
          <w:i/>
          <w:iCs/>
          <w:sz w:val="30"/>
          <w:szCs w:val="30"/>
          <w:u w:val="single"/>
        </w:rPr>
        <w:t xml:space="preserve"> Tablosu</w:t>
      </w:r>
      <w:r w:rsidRPr="00F16EA6">
        <w:rPr>
          <w:rFonts w:ascii="Corporative" w:hAnsi="Corporative" w:cs="Times New Roman"/>
          <w:i/>
          <w:iCs/>
          <w:sz w:val="30"/>
          <w:szCs w:val="30"/>
          <w:u w:val="single"/>
        </w:rPr>
        <w:t xml:space="preserve">nda tespit edilen riskin önceki dönemi ile mevcut dönemi risk puanı ve rengi ile belirterek risklere karşı verilen cevapların etkinliğinin ölçümlenmesini sağlayacaklardır. </w:t>
      </w:r>
    </w:p>
    <w:p w14:paraId="47839381" w14:textId="5C58CD45" w:rsidR="005A004E" w:rsidRPr="00F16EA6" w:rsidRDefault="005A004E" w:rsidP="00F16EA6">
      <w:pPr>
        <w:keepNext/>
        <w:jc w:val="both"/>
        <w:rPr>
          <w:rFonts w:ascii="Corporative" w:hAnsi="Corporative" w:cstheme="majorHAnsi"/>
          <w:color w:val="0F6FC6" w:themeColor="accent1"/>
          <w:sz w:val="24"/>
          <w:szCs w:val="24"/>
        </w:rPr>
      </w:pPr>
      <w:bookmarkStart w:id="43" w:name="_Toc161412604"/>
      <w:r w:rsidRPr="00F16EA6">
        <w:rPr>
          <w:rFonts w:ascii="Corporative" w:hAnsi="Corporative" w:cstheme="majorHAnsi"/>
          <w:color w:val="0F6FC6" w:themeColor="accent1"/>
          <w:sz w:val="24"/>
          <w:szCs w:val="24"/>
        </w:rPr>
        <w:lastRenderedPageBreak/>
        <w:t xml:space="preserve">Tablo- </w:t>
      </w:r>
      <w:r w:rsidRPr="00F16EA6">
        <w:rPr>
          <w:rFonts w:ascii="Corporative" w:hAnsi="Corporative" w:cstheme="majorHAnsi"/>
          <w:color w:val="0F6FC6" w:themeColor="accent1"/>
          <w:sz w:val="24"/>
          <w:szCs w:val="24"/>
        </w:rPr>
        <w:fldChar w:fldCharType="begin"/>
      </w:r>
      <w:r w:rsidRPr="00F16EA6">
        <w:rPr>
          <w:rFonts w:ascii="Corporative" w:hAnsi="Corporative" w:cstheme="majorHAnsi"/>
          <w:color w:val="0F6FC6" w:themeColor="accent1"/>
          <w:sz w:val="24"/>
          <w:szCs w:val="24"/>
        </w:rPr>
        <w:instrText xml:space="preserve"> SEQ Tablo- \* ARABIC </w:instrText>
      </w:r>
      <w:r w:rsidRPr="00F16EA6">
        <w:rPr>
          <w:rFonts w:ascii="Corporative" w:hAnsi="Corporative" w:cstheme="majorHAnsi"/>
          <w:color w:val="0F6FC6" w:themeColor="accent1"/>
          <w:sz w:val="24"/>
          <w:szCs w:val="24"/>
        </w:rPr>
        <w:fldChar w:fldCharType="separate"/>
      </w:r>
      <w:r w:rsidR="00B80ECE">
        <w:rPr>
          <w:rFonts w:ascii="Corporative" w:hAnsi="Corporative" w:cstheme="majorHAnsi"/>
          <w:noProof/>
          <w:color w:val="0F6FC6" w:themeColor="accent1"/>
          <w:sz w:val="24"/>
          <w:szCs w:val="24"/>
        </w:rPr>
        <w:t>5</w:t>
      </w:r>
      <w:r w:rsidRPr="00F16EA6">
        <w:rPr>
          <w:rFonts w:ascii="Corporative" w:hAnsi="Corporative" w:cstheme="majorHAnsi"/>
          <w:color w:val="0F6FC6" w:themeColor="accent1"/>
          <w:sz w:val="24"/>
          <w:szCs w:val="24"/>
        </w:rPr>
        <w:fldChar w:fldCharType="end"/>
      </w:r>
      <w:r w:rsidRPr="00F16EA6">
        <w:rPr>
          <w:rFonts w:ascii="Corporative" w:hAnsi="Corporative" w:cstheme="majorHAnsi"/>
          <w:color w:val="0F6FC6" w:themeColor="accent1"/>
          <w:sz w:val="24"/>
          <w:szCs w:val="24"/>
        </w:rPr>
        <w:t xml:space="preserve"> Konsolide Risk Raporu</w:t>
      </w:r>
      <w:bookmarkEnd w:id="43"/>
    </w:p>
    <w:tbl>
      <w:tblPr>
        <w:tblStyle w:val="TabloKlavuzu"/>
        <w:tblW w:w="14654" w:type="dxa"/>
        <w:tblLook w:val="04A0" w:firstRow="1" w:lastRow="0" w:firstColumn="1" w:lastColumn="0" w:noHBand="0" w:noVBand="1"/>
      </w:tblPr>
      <w:tblGrid>
        <w:gridCol w:w="549"/>
        <w:gridCol w:w="549"/>
        <w:gridCol w:w="681"/>
        <w:gridCol w:w="741"/>
        <w:gridCol w:w="3327"/>
        <w:gridCol w:w="2768"/>
        <w:gridCol w:w="51"/>
        <w:gridCol w:w="2722"/>
        <w:gridCol w:w="1799"/>
        <w:gridCol w:w="1467"/>
      </w:tblGrid>
      <w:tr w:rsidR="009F2DD5" w:rsidRPr="005A004E" w14:paraId="28CE0CE4" w14:textId="77777777" w:rsidTr="005A004E">
        <w:trPr>
          <w:trHeight w:val="343"/>
        </w:trPr>
        <w:tc>
          <w:tcPr>
            <w:tcW w:w="14654" w:type="dxa"/>
            <w:gridSpan w:val="10"/>
          </w:tcPr>
          <w:p w14:paraId="6C30D7A7" w14:textId="09BADD6C" w:rsidR="009F2DD5" w:rsidRPr="005A004E" w:rsidRDefault="009F2DD5" w:rsidP="001A4777">
            <w:pPr>
              <w:jc w:val="center"/>
              <w:rPr>
                <w:rFonts w:ascii="Corporative" w:hAnsi="Corporative"/>
              </w:rPr>
            </w:pPr>
            <w:r w:rsidRPr="005A004E">
              <w:rPr>
                <w:rFonts w:ascii="Corporative" w:hAnsi="Corporative" w:cs="Times New Roman"/>
                <w:sz w:val="30"/>
                <w:szCs w:val="30"/>
              </w:rPr>
              <w:tab/>
            </w:r>
            <w:r w:rsidRPr="005A004E">
              <w:rPr>
                <w:rFonts w:ascii="Corporative" w:hAnsi="Corporative" w:cstheme="majorHAnsi"/>
                <w:sz w:val="24"/>
                <w:szCs w:val="24"/>
              </w:rPr>
              <w:t>KONSOLİDE RİSK RAPORU</w:t>
            </w:r>
          </w:p>
        </w:tc>
      </w:tr>
      <w:tr w:rsidR="009F2DD5" w:rsidRPr="005A004E" w14:paraId="120ED674" w14:textId="77777777" w:rsidTr="005A004E">
        <w:trPr>
          <w:trHeight w:val="373"/>
        </w:trPr>
        <w:tc>
          <w:tcPr>
            <w:tcW w:w="14654" w:type="dxa"/>
            <w:gridSpan w:val="10"/>
          </w:tcPr>
          <w:p w14:paraId="03D15DF9" w14:textId="121F3E69" w:rsidR="009F2DD5" w:rsidRPr="005A004E" w:rsidRDefault="009F2DD5" w:rsidP="001A4777">
            <w:pPr>
              <w:rPr>
                <w:rFonts w:ascii="Corporative" w:hAnsi="Corporative" w:cstheme="majorHAnsi"/>
                <w:b/>
                <w:bCs/>
                <w:sz w:val="24"/>
                <w:szCs w:val="24"/>
              </w:rPr>
            </w:pPr>
            <w:r w:rsidRPr="005A004E">
              <w:rPr>
                <w:rFonts w:ascii="Corporative" w:hAnsi="Corporative" w:cstheme="majorHAnsi"/>
                <w:sz w:val="24"/>
                <w:szCs w:val="24"/>
              </w:rPr>
              <w:t>İdare Adı:                                                                                                                                                                                                                            Tarih:</w:t>
            </w:r>
            <w:proofErr w:type="gramStart"/>
            <w:r w:rsidRPr="005A004E">
              <w:rPr>
                <w:rFonts w:ascii="Corporative" w:hAnsi="Corporative" w:cstheme="majorHAnsi"/>
                <w:sz w:val="24"/>
                <w:szCs w:val="24"/>
              </w:rPr>
              <w:t xml:space="preserve"> ..</w:t>
            </w:r>
            <w:proofErr w:type="gramEnd"/>
            <w:r w:rsidRPr="005A004E">
              <w:rPr>
                <w:rFonts w:ascii="Corporative" w:hAnsi="Corporative" w:cstheme="majorHAnsi"/>
                <w:sz w:val="24"/>
                <w:szCs w:val="24"/>
              </w:rPr>
              <w:t>/../202.</w:t>
            </w:r>
          </w:p>
        </w:tc>
      </w:tr>
      <w:tr w:rsidR="009F2DD5" w:rsidRPr="005A004E" w14:paraId="5EF52C77" w14:textId="77777777" w:rsidTr="005A004E">
        <w:trPr>
          <w:trHeight w:val="551"/>
        </w:trPr>
        <w:tc>
          <w:tcPr>
            <w:tcW w:w="549" w:type="dxa"/>
          </w:tcPr>
          <w:p w14:paraId="5E45CE12" w14:textId="77777777" w:rsidR="009F2DD5" w:rsidRPr="005A004E" w:rsidRDefault="009F2DD5" w:rsidP="001A4777">
            <w:pPr>
              <w:jc w:val="center"/>
              <w:rPr>
                <w:rFonts w:ascii="Corporative" w:hAnsi="Corporative" w:cstheme="majorHAnsi"/>
                <w:b/>
                <w:bCs/>
                <w:sz w:val="24"/>
                <w:szCs w:val="24"/>
              </w:rPr>
            </w:pPr>
            <w:r w:rsidRPr="005A004E">
              <w:rPr>
                <w:rFonts w:ascii="Corporative" w:hAnsi="Corporative" w:cstheme="majorHAnsi"/>
                <w:sz w:val="24"/>
                <w:szCs w:val="24"/>
              </w:rPr>
              <w:t>1</w:t>
            </w:r>
          </w:p>
        </w:tc>
        <w:tc>
          <w:tcPr>
            <w:tcW w:w="549" w:type="dxa"/>
          </w:tcPr>
          <w:p w14:paraId="36FF6FA4" w14:textId="77777777" w:rsidR="009F2DD5" w:rsidRPr="005A004E" w:rsidRDefault="009F2DD5" w:rsidP="001A4777">
            <w:pPr>
              <w:jc w:val="center"/>
              <w:rPr>
                <w:rFonts w:ascii="Corporative" w:hAnsi="Corporative" w:cstheme="majorHAnsi"/>
                <w:sz w:val="24"/>
                <w:szCs w:val="24"/>
              </w:rPr>
            </w:pPr>
            <w:r w:rsidRPr="005A004E">
              <w:rPr>
                <w:rFonts w:ascii="Corporative" w:hAnsi="Corporative" w:cstheme="majorHAnsi"/>
                <w:sz w:val="24"/>
                <w:szCs w:val="24"/>
              </w:rPr>
              <w:t>2</w:t>
            </w:r>
          </w:p>
        </w:tc>
        <w:tc>
          <w:tcPr>
            <w:tcW w:w="681" w:type="dxa"/>
          </w:tcPr>
          <w:p w14:paraId="006ABE06" w14:textId="77777777" w:rsidR="009F2DD5" w:rsidRPr="005A004E" w:rsidRDefault="009F2DD5" w:rsidP="001A4777">
            <w:pPr>
              <w:jc w:val="center"/>
              <w:rPr>
                <w:rFonts w:ascii="Corporative" w:hAnsi="Corporative" w:cstheme="majorHAnsi"/>
                <w:sz w:val="24"/>
                <w:szCs w:val="24"/>
              </w:rPr>
            </w:pPr>
            <w:r w:rsidRPr="005A004E">
              <w:rPr>
                <w:rFonts w:ascii="Corporative" w:hAnsi="Corporative" w:cstheme="majorHAnsi"/>
                <w:sz w:val="24"/>
                <w:szCs w:val="24"/>
              </w:rPr>
              <w:t>3</w:t>
            </w:r>
          </w:p>
        </w:tc>
        <w:tc>
          <w:tcPr>
            <w:tcW w:w="741" w:type="dxa"/>
          </w:tcPr>
          <w:p w14:paraId="1A089EAF" w14:textId="77777777" w:rsidR="009F2DD5" w:rsidRPr="005A004E" w:rsidRDefault="009F2DD5" w:rsidP="001A4777">
            <w:pPr>
              <w:jc w:val="center"/>
              <w:rPr>
                <w:rFonts w:ascii="Corporative" w:hAnsi="Corporative" w:cstheme="majorHAnsi"/>
                <w:sz w:val="24"/>
                <w:szCs w:val="24"/>
              </w:rPr>
            </w:pPr>
            <w:r w:rsidRPr="005A004E">
              <w:rPr>
                <w:rFonts w:ascii="Corporative" w:hAnsi="Corporative" w:cstheme="majorHAnsi"/>
                <w:sz w:val="24"/>
                <w:szCs w:val="24"/>
              </w:rPr>
              <w:t>4</w:t>
            </w:r>
          </w:p>
        </w:tc>
        <w:tc>
          <w:tcPr>
            <w:tcW w:w="3327" w:type="dxa"/>
          </w:tcPr>
          <w:p w14:paraId="57BC6362" w14:textId="77777777" w:rsidR="009F2DD5" w:rsidRPr="005A004E" w:rsidRDefault="009F2DD5" w:rsidP="001A4777">
            <w:pPr>
              <w:jc w:val="center"/>
              <w:rPr>
                <w:rFonts w:ascii="Corporative" w:hAnsi="Corporative" w:cstheme="majorHAnsi"/>
                <w:sz w:val="24"/>
                <w:szCs w:val="24"/>
              </w:rPr>
            </w:pPr>
            <w:r w:rsidRPr="005A004E">
              <w:rPr>
                <w:rFonts w:ascii="Corporative" w:hAnsi="Corporative" w:cstheme="majorHAnsi"/>
                <w:sz w:val="24"/>
                <w:szCs w:val="24"/>
              </w:rPr>
              <w:t>5</w:t>
            </w:r>
          </w:p>
        </w:tc>
        <w:tc>
          <w:tcPr>
            <w:tcW w:w="2819" w:type="dxa"/>
            <w:gridSpan w:val="2"/>
          </w:tcPr>
          <w:p w14:paraId="713D9AB3" w14:textId="77777777" w:rsidR="009F2DD5" w:rsidRPr="005A004E" w:rsidRDefault="009F2DD5" w:rsidP="001A4777">
            <w:pPr>
              <w:jc w:val="center"/>
              <w:rPr>
                <w:rFonts w:ascii="Corporative" w:hAnsi="Corporative" w:cstheme="majorHAnsi"/>
                <w:sz w:val="24"/>
                <w:szCs w:val="24"/>
              </w:rPr>
            </w:pPr>
            <w:r w:rsidRPr="005A004E">
              <w:rPr>
                <w:rFonts w:ascii="Corporative" w:hAnsi="Corporative" w:cstheme="majorHAnsi"/>
                <w:sz w:val="24"/>
                <w:szCs w:val="24"/>
              </w:rPr>
              <w:t>6</w:t>
            </w:r>
          </w:p>
        </w:tc>
        <w:tc>
          <w:tcPr>
            <w:tcW w:w="2722" w:type="dxa"/>
          </w:tcPr>
          <w:p w14:paraId="6364C35B" w14:textId="77777777" w:rsidR="009F2DD5" w:rsidRPr="005A004E" w:rsidRDefault="009F2DD5" w:rsidP="001A4777">
            <w:pPr>
              <w:jc w:val="center"/>
              <w:rPr>
                <w:rFonts w:ascii="Corporative" w:hAnsi="Corporative" w:cstheme="majorHAnsi"/>
                <w:sz w:val="24"/>
                <w:szCs w:val="24"/>
              </w:rPr>
            </w:pPr>
            <w:r w:rsidRPr="005A004E">
              <w:rPr>
                <w:rFonts w:ascii="Corporative" w:hAnsi="Corporative" w:cstheme="majorHAnsi"/>
                <w:sz w:val="24"/>
                <w:szCs w:val="24"/>
              </w:rPr>
              <w:t>7</w:t>
            </w:r>
          </w:p>
        </w:tc>
        <w:tc>
          <w:tcPr>
            <w:tcW w:w="1799" w:type="dxa"/>
          </w:tcPr>
          <w:p w14:paraId="2BA75D7D" w14:textId="77777777" w:rsidR="009F2DD5" w:rsidRPr="005A004E" w:rsidRDefault="009F2DD5" w:rsidP="001A4777">
            <w:pPr>
              <w:jc w:val="center"/>
              <w:rPr>
                <w:rFonts w:ascii="Corporative" w:hAnsi="Corporative" w:cstheme="majorHAnsi"/>
                <w:sz w:val="24"/>
                <w:szCs w:val="24"/>
              </w:rPr>
            </w:pPr>
            <w:r w:rsidRPr="005A004E">
              <w:rPr>
                <w:rFonts w:ascii="Corporative" w:hAnsi="Corporative" w:cstheme="majorHAnsi"/>
                <w:sz w:val="24"/>
                <w:szCs w:val="24"/>
              </w:rPr>
              <w:t>8</w:t>
            </w:r>
          </w:p>
        </w:tc>
        <w:tc>
          <w:tcPr>
            <w:tcW w:w="1467" w:type="dxa"/>
          </w:tcPr>
          <w:p w14:paraId="4EBA5FAC" w14:textId="77777777" w:rsidR="009F2DD5" w:rsidRPr="005A004E" w:rsidRDefault="009F2DD5" w:rsidP="001A4777">
            <w:pPr>
              <w:jc w:val="center"/>
              <w:rPr>
                <w:rFonts w:ascii="Corporative" w:hAnsi="Corporative" w:cstheme="majorHAnsi"/>
                <w:sz w:val="24"/>
                <w:szCs w:val="24"/>
              </w:rPr>
            </w:pPr>
            <w:r w:rsidRPr="005A004E">
              <w:rPr>
                <w:rFonts w:ascii="Corporative" w:hAnsi="Corporative" w:cstheme="majorHAnsi"/>
                <w:sz w:val="24"/>
                <w:szCs w:val="24"/>
              </w:rPr>
              <w:t>9</w:t>
            </w:r>
          </w:p>
        </w:tc>
      </w:tr>
      <w:tr w:rsidR="009F2DD5" w:rsidRPr="005A004E" w14:paraId="4786A88D" w14:textId="77777777" w:rsidTr="005A004E">
        <w:trPr>
          <w:trHeight w:val="652"/>
        </w:trPr>
        <w:tc>
          <w:tcPr>
            <w:tcW w:w="549" w:type="dxa"/>
            <w:vMerge w:val="restart"/>
            <w:textDirection w:val="btLr"/>
          </w:tcPr>
          <w:p w14:paraId="7EB7A90B" w14:textId="77777777" w:rsidR="009F2DD5" w:rsidRPr="005A004E" w:rsidRDefault="009F2DD5" w:rsidP="001A4777">
            <w:pPr>
              <w:ind w:left="113" w:right="113"/>
              <w:rPr>
                <w:rFonts w:ascii="Corporative" w:hAnsi="Corporative" w:cstheme="majorHAnsi"/>
                <w:b/>
                <w:bCs/>
                <w:sz w:val="24"/>
                <w:szCs w:val="24"/>
              </w:rPr>
            </w:pPr>
            <w:r w:rsidRPr="005A004E">
              <w:rPr>
                <w:rFonts w:ascii="Corporative" w:hAnsi="Corporative" w:cstheme="majorHAnsi"/>
                <w:sz w:val="24"/>
                <w:szCs w:val="24"/>
              </w:rPr>
              <w:t>Sıra No</w:t>
            </w:r>
          </w:p>
        </w:tc>
        <w:tc>
          <w:tcPr>
            <w:tcW w:w="549" w:type="dxa"/>
            <w:vMerge w:val="restart"/>
            <w:textDirection w:val="btLr"/>
          </w:tcPr>
          <w:p w14:paraId="66DD06B3" w14:textId="77777777" w:rsidR="009F2DD5" w:rsidRPr="005A004E" w:rsidRDefault="009F2DD5" w:rsidP="001A4777">
            <w:pPr>
              <w:ind w:left="113" w:right="113"/>
              <w:rPr>
                <w:rFonts w:ascii="Corporative" w:hAnsi="Corporative" w:cstheme="majorHAnsi"/>
                <w:sz w:val="24"/>
                <w:szCs w:val="24"/>
              </w:rPr>
            </w:pPr>
            <w:r w:rsidRPr="005A004E">
              <w:rPr>
                <w:rFonts w:ascii="Corporative" w:hAnsi="Corporative" w:cstheme="majorHAnsi"/>
                <w:sz w:val="24"/>
                <w:szCs w:val="24"/>
              </w:rPr>
              <w:t>Referans No</w:t>
            </w:r>
          </w:p>
        </w:tc>
        <w:tc>
          <w:tcPr>
            <w:tcW w:w="681" w:type="dxa"/>
            <w:vMerge w:val="restart"/>
            <w:textDirection w:val="btLr"/>
          </w:tcPr>
          <w:p w14:paraId="4856FD09" w14:textId="77777777" w:rsidR="009F2DD5" w:rsidRPr="005A004E" w:rsidRDefault="009F2DD5" w:rsidP="001A4777">
            <w:pPr>
              <w:ind w:left="113" w:right="113"/>
              <w:rPr>
                <w:rFonts w:ascii="Corporative" w:hAnsi="Corporative" w:cstheme="majorHAnsi"/>
                <w:sz w:val="24"/>
                <w:szCs w:val="24"/>
              </w:rPr>
            </w:pPr>
            <w:r w:rsidRPr="005A004E">
              <w:rPr>
                <w:rFonts w:ascii="Corporative" w:hAnsi="Corporative" w:cstheme="majorHAnsi"/>
                <w:sz w:val="24"/>
                <w:szCs w:val="24"/>
              </w:rPr>
              <w:t>Stratejik Hedef</w:t>
            </w:r>
          </w:p>
        </w:tc>
        <w:tc>
          <w:tcPr>
            <w:tcW w:w="741" w:type="dxa"/>
            <w:vMerge w:val="restart"/>
            <w:textDirection w:val="btLr"/>
          </w:tcPr>
          <w:p w14:paraId="4C360D59" w14:textId="77777777" w:rsidR="009F2DD5" w:rsidRPr="005A004E" w:rsidRDefault="009F2DD5" w:rsidP="001A4777">
            <w:pPr>
              <w:ind w:left="113" w:right="113"/>
              <w:rPr>
                <w:rFonts w:ascii="Corporative" w:hAnsi="Corporative" w:cstheme="majorHAnsi"/>
                <w:sz w:val="24"/>
                <w:szCs w:val="24"/>
              </w:rPr>
            </w:pPr>
            <w:r w:rsidRPr="005A004E">
              <w:rPr>
                <w:rFonts w:ascii="Corporative" w:hAnsi="Corporative" w:cstheme="majorHAnsi"/>
                <w:sz w:val="24"/>
                <w:szCs w:val="24"/>
              </w:rPr>
              <w:t>Birim / Alt Birim Hedefi</w:t>
            </w:r>
          </w:p>
        </w:tc>
        <w:tc>
          <w:tcPr>
            <w:tcW w:w="3327" w:type="dxa"/>
            <w:vMerge w:val="restart"/>
          </w:tcPr>
          <w:p w14:paraId="50AAE952" w14:textId="77777777" w:rsidR="009F2DD5" w:rsidRPr="005A004E" w:rsidRDefault="009F2DD5" w:rsidP="001A4777">
            <w:pPr>
              <w:jc w:val="center"/>
              <w:rPr>
                <w:rFonts w:ascii="Corporative" w:hAnsi="Corporative" w:cstheme="majorHAnsi"/>
                <w:sz w:val="24"/>
                <w:szCs w:val="24"/>
              </w:rPr>
            </w:pPr>
          </w:p>
          <w:p w14:paraId="47C5CE66" w14:textId="77777777" w:rsidR="009F2DD5" w:rsidRPr="005A004E" w:rsidRDefault="009F2DD5" w:rsidP="001A4777">
            <w:pPr>
              <w:jc w:val="center"/>
              <w:rPr>
                <w:rFonts w:ascii="Corporative" w:hAnsi="Corporative" w:cstheme="majorHAnsi"/>
                <w:sz w:val="24"/>
                <w:szCs w:val="24"/>
              </w:rPr>
            </w:pPr>
            <w:r w:rsidRPr="005A004E">
              <w:rPr>
                <w:rFonts w:ascii="Corporative" w:hAnsi="Corporative" w:cstheme="majorHAnsi"/>
                <w:sz w:val="24"/>
                <w:szCs w:val="24"/>
              </w:rPr>
              <w:t>Tespit Edilen Risk</w:t>
            </w:r>
          </w:p>
        </w:tc>
        <w:tc>
          <w:tcPr>
            <w:tcW w:w="5541" w:type="dxa"/>
            <w:gridSpan w:val="3"/>
          </w:tcPr>
          <w:p w14:paraId="0A8BF035" w14:textId="77777777" w:rsidR="009F2DD5" w:rsidRPr="005A004E" w:rsidRDefault="009F2DD5" w:rsidP="001A4777">
            <w:pPr>
              <w:jc w:val="center"/>
              <w:rPr>
                <w:rFonts w:ascii="Corporative" w:hAnsi="Corporative" w:cstheme="majorHAnsi"/>
                <w:sz w:val="24"/>
                <w:szCs w:val="24"/>
              </w:rPr>
            </w:pPr>
            <w:r w:rsidRPr="005A004E">
              <w:rPr>
                <w:rFonts w:ascii="Corporative" w:hAnsi="Corporative" w:cstheme="majorHAnsi"/>
                <w:sz w:val="24"/>
                <w:szCs w:val="24"/>
              </w:rPr>
              <w:t>Durum</w:t>
            </w:r>
          </w:p>
        </w:tc>
        <w:tc>
          <w:tcPr>
            <w:tcW w:w="1799" w:type="dxa"/>
          </w:tcPr>
          <w:p w14:paraId="358AC9DE" w14:textId="77777777" w:rsidR="009F2DD5" w:rsidRPr="005A004E" w:rsidRDefault="009F2DD5" w:rsidP="001A4777">
            <w:pPr>
              <w:jc w:val="center"/>
              <w:rPr>
                <w:rFonts w:ascii="Corporative" w:hAnsi="Corporative" w:cstheme="majorHAnsi"/>
                <w:sz w:val="24"/>
                <w:szCs w:val="24"/>
              </w:rPr>
            </w:pPr>
            <w:r w:rsidRPr="005A004E">
              <w:rPr>
                <w:rFonts w:ascii="Corporative" w:hAnsi="Corporative" w:cstheme="majorHAnsi"/>
                <w:sz w:val="24"/>
                <w:szCs w:val="24"/>
              </w:rPr>
              <w:t>Riskin Sahibi</w:t>
            </w:r>
          </w:p>
        </w:tc>
        <w:tc>
          <w:tcPr>
            <w:tcW w:w="1467" w:type="dxa"/>
          </w:tcPr>
          <w:p w14:paraId="286F0E5C" w14:textId="77777777" w:rsidR="009F2DD5" w:rsidRPr="005A004E" w:rsidRDefault="009F2DD5" w:rsidP="001A4777">
            <w:pPr>
              <w:jc w:val="center"/>
              <w:rPr>
                <w:rFonts w:ascii="Corporative" w:hAnsi="Corporative" w:cstheme="majorHAnsi"/>
                <w:b/>
                <w:bCs/>
                <w:sz w:val="24"/>
                <w:szCs w:val="24"/>
              </w:rPr>
            </w:pPr>
            <w:r w:rsidRPr="005A004E">
              <w:rPr>
                <w:rFonts w:ascii="Corporative" w:hAnsi="Corporative" w:cstheme="majorHAnsi"/>
                <w:sz w:val="24"/>
                <w:szCs w:val="24"/>
              </w:rPr>
              <w:t>Açıklama</w:t>
            </w:r>
          </w:p>
        </w:tc>
      </w:tr>
      <w:tr w:rsidR="009F2DD5" w:rsidRPr="005A004E" w14:paraId="058EC50D" w14:textId="77777777" w:rsidTr="005A004E">
        <w:trPr>
          <w:trHeight w:val="818"/>
        </w:trPr>
        <w:tc>
          <w:tcPr>
            <w:tcW w:w="549" w:type="dxa"/>
            <w:vMerge/>
            <w:textDirection w:val="btLr"/>
          </w:tcPr>
          <w:p w14:paraId="13FD0DDB" w14:textId="77777777" w:rsidR="009F2DD5" w:rsidRPr="005A004E" w:rsidRDefault="009F2DD5" w:rsidP="001A4777">
            <w:pPr>
              <w:ind w:left="113" w:right="113"/>
              <w:jc w:val="center"/>
              <w:rPr>
                <w:rFonts w:ascii="Corporative" w:hAnsi="Corporative" w:cstheme="majorHAnsi"/>
                <w:sz w:val="24"/>
                <w:szCs w:val="24"/>
              </w:rPr>
            </w:pPr>
          </w:p>
        </w:tc>
        <w:tc>
          <w:tcPr>
            <w:tcW w:w="549" w:type="dxa"/>
            <w:vMerge/>
            <w:textDirection w:val="btLr"/>
          </w:tcPr>
          <w:p w14:paraId="6E093BDC" w14:textId="77777777" w:rsidR="009F2DD5" w:rsidRPr="005A004E" w:rsidRDefault="009F2DD5" w:rsidP="001A4777">
            <w:pPr>
              <w:ind w:left="113" w:right="113"/>
              <w:jc w:val="center"/>
              <w:rPr>
                <w:rFonts w:ascii="Corporative" w:hAnsi="Corporative" w:cstheme="majorHAnsi"/>
                <w:sz w:val="24"/>
                <w:szCs w:val="24"/>
              </w:rPr>
            </w:pPr>
          </w:p>
        </w:tc>
        <w:tc>
          <w:tcPr>
            <w:tcW w:w="681" w:type="dxa"/>
            <w:vMerge/>
            <w:textDirection w:val="btLr"/>
          </w:tcPr>
          <w:p w14:paraId="734A54B0" w14:textId="77777777" w:rsidR="009F2DD5" w:rsidRPr="005A004E" w:rsidRDefault="009F2DD5" w:rsidP="001A4777">
            <w:pPr>
              <w:ind w:left="113" w:right="113"/>
              <w:jc w:val="center"/>
              <w:rPr>
                <w:rFonts w:ascii="Corporative" w:hAnsi="Corporative" w:cstheme="majorHAnsi"/>
                <w:sz w:val="24"/>
                <w:szCs w:val="24"/>
              </w:rPr>
            </w:pPr>
          </w:p>
        </w:tc>
        <w:tc>
          <w:tcPr>
            <w:tcW w:w="741" w:type="dxa"/>
            <w:vMerge/>
            <w:textDirection w:val="btLr"/>
          </w:tcPr>
          <w:p w14:paraId="059FE831" w14:textId="77777777" w:rsidR="009F2DD5" w:rsidRPr="005A004E" w:rsidRDefault="009F2DD5" w:rsidP="001A4777">
            <w:pPr>
              <w:ind w:left="113" w:right="113"/>
              <w:jc w:val="center"/>
              <w:rPr>
                <w:rFonts w:ascii="Corporative" w:hAnsi="Corporative" w:cstheme="majorHAnsi"/>
                <w:sz w:val="24"/>
                <w:szCs w:val="24"/>
              </w:rPr>
            </w:pPr>
          </w:p>
        </w:tc>
        <w:tc>
          <w:tcPr>
            <w:tcW w:w="3327" w:type="dxa"/>
            <w:vMerge/>
          </w:tcPr>
          <w:p w14:paraId="629B43D7" w14:textId="77777777" w:rsidR="009F2DD5" w:rsidRPr="005A004E" w:rsidRDefault="009F2DD5" w:rsidP="001A4777">
            <w:pPr>
              <w:rPr>
                <w:rFonts w:ascii="Corporative" w:hAnsi="Corporative" w:cstheme="majorHAnsi"/>
                <w:sz w:val="24"/>
                <w:szCs w:val="24"/>
              </w:rPr>
            </w:pPr>
          </w:p>
        </w:tc>
        <w:tc>
          <w:tcPr>
            <w:tcW w:w="2768" w:type="dxa"/>
          </w:tcPr>
          <w:p w14:paraId="7986771A" w14:textId="77777777" w:rsidR="009F2DD5" w:rsidRPr="005A004E" w:rsidRDefault="009F2DD5" w:rsidP="001A4777">
            <w:pPr>
              <w:jc w:val="center"/>
              <w:rPr>
                <w:rFonts w:ascii="Corporative" w:hAnsi="Corporative" w:cstheme="majorHAnsi"/>
                <w:sz w:val="24"/>
                <w:szCs w:val="24"/>
              </w:rPr>
            </w:pPr>
            <w:r w:rsidRPr="005A004E">
              <w:rPr>
                <w:rFonts w:ascii="Corporative" w:hAnsi="Corporative" w:cstheme="majorHAnsi"/>
                <w:sz w:val="24"/>
                <w:szCs w:val="24"/>
              </w:rPr>
              <w:t>Önceki Riskin Puanı ve Rengi</w:t>
            </w:r>
          </w:p>
        </w:tc>
        <w:tc>
          <w:tcPr>
            <w:tcW w:w="2773" w:type="dxa"/>
            <w:gridSpan w:val="2"/>
          </w:tcPr>
          <w:p w14:paraId="36942525" w14:textId="77777777" w:rsidR="009F2DD5" w:rsidRPr="005A004E" w:rsidRDefault="009F2DD5" w:rsidP="001A4777">
            <w:pPr>
              <w:jc w:val="center"/>
              <w:rPr>
                <w:rFonts w:ascii="Corporative" w:hAnsi="Corporative" w:cstheme="majorHAnsi"/>
                <w:sz w:val="24"/>
                <w:szCs w:val="24"/>
              </w:rPr>
            </w:pPr>
            <w:r w:rsidRPr="005A004E">
              <w:rPr>
                <w:rFonts w:ascii="Corporative" w:hAnsi="Corporative" w:cstheme="majorHAnsi"/>
                <w:sz w:val="24"/>
                <w:szCs w:val="24"/>
              </w:rPr>
              <w:t>Mevcut Risk Puanı ve Rengi</w:t>
            </w:r>
          </w:p>
        </w:tc>
        <w:tc>
          <w:tcPr>
            <w:tcW w:w="1799" w:type="dxa"/>
          </w:tcPr>
          <w:p w14:paraId="6C61CA4A" w14:textId="77777777" w:rsidR="009F2DD5" w:rsidRPr="005A004E" w:rsidRDefault="009F2DD5" w:rsidP="001A4777">
            <w:pPr>
              <w:rPr>
                <w:rFonts w:ascii="Corporative" w:hAnsi="Corporative" w:cstheme="majorHAnsi"/>
                <w:sz w:val="24"/>
                <w:szCs w:val="24"/>
              </w:rPr>
            </w:pPr>
          </w:p>
        </w:tc>
        <w:tc>
          <w:tcPr>
            <w:tcW w:w="1467" w:type="dxa"/>
          </w:tcPr>
          <w:p w14:paraId="7E9A6E84" w14:textId="77777777" w:rsidR="009F2DD5" w:rsidRPr="005A004E" w:rsidRDefault="009F2DD5" w:rsidP="001A4777">
            <w:pPr>
              <w:rPr>
                <w:rFonts w:ascii="Corporative" w:hAnsi="Corporative" w:cstheme="majorHAnsi"/>
                <w:b/>
                <w:bCs/>
                <w:sz w:val="24"/>
                <w:szCs w:val="24"/>
              </w:rPr>
            </w:pPr>
          </w:p>
        </w:tc>
      </w:tr>
      <w:tr w:rsidR="009F2DD5" w:rsidRPr="005A004E" w14:paraId="5CBF0A48" w14:textId="77777777" w:rsidTr="005A004E">
        <w:trPr>
          <w:trHeight w:val="818"/>
        </w:trPr>
        <w:tc>
          <w:tcPr>
            <w:tcW w:w="549" w:type="dxa"/>
            <w:vMerge w:val="restart"/>
          </w:tcPr>
          <w:p w14:paraId="512A4A61" w14:textId="77777777" w:rsidR="009F2DD5" w:rsidRPr="005A004E" w:rsidRDefault="009F2DD5" w:rsidP="001A4777">
            <w:pPr>
              <w:jc w:val="center"/>
              <w:rPr>
                <w:rFonts w:ascii="Corporative" w:hAnsi="Corporative" w:cstheme="majorHAnsi"/>
                <w:sz w:val="24"/>
                <w:szCs w:val="24"/>
              </w:rPr>
            </w:pPr>
          </w:p>
        </w:tc>
        <w:tc>
          <w:tcPr>
            <w:tcW w:w="549" w:type="dxa"/>
            <w:vMerge w:val="restart"/>
          </w:tcPr>
          <w:p w14:paraId="5E745017" w14:textId="77777777" w:rsidR="009F2DD5" w:rsidRPr="005A004E" w:rsidRDefault="009F2DD5" w:rsidP="001A4777">
            <w:pPr>
              <w:jc w:val="center"/>
              <w:rPr>
                <w:rFonts w:ascii="Corporative" w:hAnsi="Corporative" w:cstheme="majorHAnsi"/>
                <w:sz w:val="24"/>
                <w:szCs w:val="24"/>
              </w:rPr>
            </w:pPr>
          </w:p>
        </w:tc>
        <w:tc>
          <w:tcPr>
            <w:tcW w:w="681" w:type="dxa"/>
            <w:vMerge w:val="restart"/>
          </w:tcPr>
          <w:p w14:paraId="2F316EEE" w14:textId="77777777" w:rsidR="009F2DD5" w:rsidRPr="005A004E" w:rsidRDefault="009F2DD5" w:rsidP="001A4777">
            <w:pPr>
              <w:jc w:val="center"/>
              <w:rPr>
                <w:rFonts w:ascii="Corporative" w:hAnsi="Corporative" w:cstheme="majorHAnsi"/>
                <w:sz w:val="24"/>
                <w:szCs w:val="24"/>
              </w:rPr>
            </w:pPr>
          </w:p>
        </w:tc>
        <w:tc>
          <w:tcPr>
            <w:tcW w:w="741" w:type="dxa"/>
            <w:vMerge w:val="restart"/>
          </w:tcPr>
          <w:p w14:paraId="16795B82" w14:textId="77777777" w:rsidR="009F2DD5" w:rsidRPr="005A004E" w:rsidRDefault="009F2DD5" w:rsidP="001A4777">
            <w:pPr>
              <w:jc w:val="center"/>
              <w:rPr>
                <w:rFonts w:ascii="Corporative" w:hAnsi="Corporative" w:cstheme="majorHAnsi"/>
                <w:sz w:val="24"/>
                <w:szCs w:val="24"/>
              </w:rPr>
            </w:pPr>
          </w:p>
        </w:tc>
        <w:tc>
          <w:tcPr>
            <w:tcW w:w="3327" w:type="dxa"/>
          </w:tcPr>
          <w:p w14:paraId="48B842CC" w14:textId="77777777" w:rsidR="009F2DD5" w:rsidRPr="005A004E" w:rsidRDefault="009F2DD5" w:rsidP="001A4777">
            <w:pPr>
              <w:rPr>
                <w:rFonts w:ascii="Corporative" w:hAnsi="Corporative" w:cstheme="majorHAnsi"/>
                <w:sz w:val="24"/>
                <w:szCs w:val="24"/>
              </w:rPr>
            </w:pPr>
          </w:p>
        </w:tc>
        <w:tc>
          <w:tcPr>
            <w:tcW w:w="2768" w:type="dxa"/>
          </w:tcPr>
          <w:p w14:paraId="5FE76B44" w14:textId="77777777" w:rsidR="009F2DD5" w:rsidRPr="005A004E" w:rsidRDefault="009F2DD5" w:rsidP="001A4777">
            <w:pPr>
              <w:jc w:val="center"/>
              <w:rPr>
                <w:rFonts w:ascii="Corporative" w:hAnsi="Corporative" w:cstheme="majorHAnsi"/>
                <w:sz w:val="24"/>
                <w:szCs w:val="24"/>
              </w:rPr>
            </w:pPr>
          </w:p>
        </w:tc>
        <w:tc>
          <w:tcPr>
            <w:tcW w:w="2773" w:type="dxa"/>
            <w:gridSpan w:val="2"/>
          </w:tcPr>
          <w:p w14:paraId="4C0B03C4" w14:textId="77777777" w:rsidR="009F2DD5" w:rsidRPr="005A004E" w:rsidRDefault="009F2DD5" w:rsidP="001A4777">
            <w:pPr>
              <w:jc w:val="center"/>
              <w:rPr>
                <w:rFonts w:ascii="Corporative" w:hAnsi="Corporative" w:cstheme="majorHAnsi"/>
                <w:sz w:val="24"/>
                <w:szCs w:val="24"/>
              </w:rPr>
            </w:pPr>
          </w:p>
        </w:tc>
        <w:tc>
          <w:tcPr>
            <w:tcW w:w="1799" w:type="dxa"/>
          </w:tcPr>
          <w:p w14:paraId="5D9C5DE7" w14:textId="77777777" w:rsidR="009F2DD5" w:rsidRPr="005A004E" w:rsidRDefault="009F2DD5" w:rsidP="001A4777">
            <w:pPr>
              <w:rPr>
                <w:rFonts w:ascii="Corporative" w:hAnsi="Corporative" w:cstheme="majorHAnsi"/>
                <w:sz w:val="24"/>
                <w:szCs w:val="24"/>
              </w:rPr>
            </w:pPr>
          </w:p>
        </w:tc>
        <w:tc>
          <w:tcPr>
            <w:tcW w:w="1467" w:type="dxa"/>
          </w:tcPr>
          <w:p w14:paraId="52CB4FBE" w14:textId="77777777" w:rsidR="009F2DD5" w:rsidRPr="005A004E" w:rsidRDefault="009F2DD5" w:rsidP="001A4777">
            <w:pPr>
              <w:rPr>
                <w:rFonts w:ascii="Corporative" w:hAnsi="Corporative" w:cstheme="majorHAnsi"/>
                <w:b/>
                <w:bCs/>
                <w:sz w:val="24"/>
                <w:szCs w:val="24"/>
              </w:rPr>
            </w:pPr>
          </w:p>
        </w:tc>
      </w:tr>
      <w:tr w:rsidR="009F2DD5" w:rsidRPr="005A004E" w14:paraId="26E166BC" w14:textId="77777777" w:rsidTr="005A004E">
        <w:trPr>
          <w:trHeight w:val="818"/>
        </w:trPr>
        <w:tc>
          <w:tcPr>
            <w:tcW w:w="549" w:type="dxa"/>
            <w:vMerge/>
          </w:tcPr>
          <w:p w14:paraId="27FA5954" w14:textId="77777777" w:rsidR="009F2DD5" w:rsidRPr="005A004E" w:rsidRDefault="009F2DD5" w:rsidP="001A4777">
            <w:pPr>
              <w:jc w:val="center"/>
              <w:rPr>
                <w:rFonts w:ascii="Corporative" w:hAnsi="Corporative" w:cstheme="majorHAnsi"/>
                <w:sz w:val="24"/>
                <w:szCs w:val="24"/>
              </w:rPr>
            </w:pPr>
          </w:p>
        </w:tc>
        <w:tc>
          <w:tcPr>
            <w:tcW w:w="549" w:type="dxa"/>
            <w:vMerge/>
          </w:tcPr>
          <w:p w14:paraId="4A41B7F1" w14:textId="77777777" w:rsidR="009F2DD5" w:rsidRPr="005A004E" w:rsidRDefault="009F2DD5" w:rsidP="001A4777">
            <w:pPr>
              <w:jc w:val="center"/>
              <w:rPr>
                <w:rFonts w:ascii="Corporative" w:hAnsi="Corporative" w:cstheme="majorHAnsi"/>
                <w:sz w:val="24"/>
                <w:szCs w:val="24"/>
              </w:rPr>
            </w:pPr>
          </w:p>
        </w:tc>
        <w:tc>
          <w:tcPr>
            <w:tcW w:w="681" w:type="dxa"/>
            <w:vMerge/>
          </w:tcPr>
          <w:p w14:paraId="563A7CE1" w14:textId="77777777" w:rsidR="009F2DD5" w:rsidRPr="005A004E" w:rsidRDefault="009F2DD5" w:rsidP="001A4777">
            <w:pPr>
              <w:jc w:val="center"/>
              <w:rPr>
                <w:rFonts w:ascii="Corporative" w:hAnsi="Corporative" w:cstheme="majorHAnsi"/>
                <w:sz w:val="24"/>
                <w:szCs w:val="24"/>
              </w:rPr>
            </w:pPr>
          </w:p>
        </w:tc>
        <w:tc>
          <w:tcPr>
            <w:tcW w:w="741" w:type="dxa"/>
            <w:vMerge/>
          </w:tcPr>
          <w:p w14:paraId="1CD5A5E6" w14:textId="77777777" w:rsidR="009F2DD5" w:rsidRPr="005A004E" w:rsidRDefault="009F2DD5" w:rsidP="001A4777">
            <w:pPr>
              <w:jc w:val="center"/>
              <w:rPr>
                <w:rFonts w:ascii="Corporative" w:hAnsi="Corporative" w:cstheme="majorHAnsi"/>
                <w:sz w:val="24"/>
                <w:szCs w:val="24"/>
              </w:rPr>
            </w:pPr>
          </w:p>
        </w:tc>
        <w:tc>
          <w:tcPr>
            <w:tcW w:w="3327" w:type="dxa"/>
          </w:tcPr>
          <w:p w14:paraId="4B4A1A15" w14:textId="77777777" w:rsidR="009F2DD5" w:rsidRPr="005A004E" w:rsidRDefault="009F2DD5" w:rsidP="001A4777">
            <w:pPr>
              <w:rPr>
                <w:rFonts w:ascii="Corporative" w:hAnsi="Corporative" w:cstheme="majorHAnsi"/>
                <w:sz w:val="24"/>
                <w:szCs w:val="24"/>
              </w:rPr>
            </w:pPr>
          </w:p>
        </w:tc>
        <w:tc>
          <w:tcPr>
            <w:tcW w:w="2768" w:type="dxa"/>
          </w:tcPr>
          <w:p w14:paraId="74D773F0" w14:textId="77777777" w:rsidR="009F2DD5" w:rsidRPr="005A004E" w:rsidRDefault="009F2DD5" w:rsidP="001A4777">
            <w:pPr>
              <w:jc w:val="center"/>
              <w:rPr>
                <w:rFonts w:ascii="Corporative" w:hAnsi="Corporative" w:cstheme="majorHAnsi"/>
                <w:sz w:val="24"/>
                <w:szCs w:val="24"/>
              </w:rPr>
            </w:pPr>
          </w:p>
        </w:tc>
        <w:tc>
          <w:tcPr>
            <w:tcW w:w="2773" w:type="dxa"/>
            <w:gridSpan w:val="2"/>
          </w:tcPr>
          <w:p w14:paraId="0887B600" w14:textId="77777777" w:rsidR="009F2DD5" w:rsidRPr="005A004E" w:rsidRDefault="009F2DD5" w:rsidP="001A4777">
            <w:pPr>
              <w:jc w:val="center"/>
              <w:rPr>
                <w:rFonts w:ascii="Corporative" w:hAnsi="Corporative" w:cstheme="majorHAnsi"/>
                <w:sz w:val="24"/>
                <w:szCs w:val="24"/>
              </w:rPr>
            </w:pPr>
          </w:p>
        </w:tc>
        <w:tc>
          <w:tcPr>
            <w:tcW w:w="1799" w:type="dxa"/>
          </w:tcPr>
          <w:p w14:paraId="595DE28F" w14:textId="77777777" w:rsidR="009F2DD5" w:rsidRPr="005A004E" w:rsidRDefault="009F2DD5" w:rsidP="001A4777">
            <w:pPr>
              <w:rPr>
                <w:rFonts w:ascii="Corporative" w:hAnsi="Corporative" w:cstheme="majorHAnsi"/>
                <w:sz w:val="24"/>
                <w:szCs w:val="24"/>
              </w:rPr>
            </w:pPr>
          </w:p>
        </w:tc>
        <w:tc>
          <w:tcPr>
            <w:tcW w:w="1467" w:type="dxa"/>
          </w:tcPr>
          <w:p w14:paraId="01C96983" w14:textId="77777777" w:rsidR="009F2DD5" w:rsidRPr="005A004E" w:rsidRDefault="009F2DD5" w:rsidP="001A4777">
            <w:pPr>
              <w:rPr>
                <w:rFonts w:ascii="Corporative" w:hAnsi="Corporative" w:cstheme="majorHAnsi"/>
                <w:b/>
                <w:bCs/>
                <w:sz w:val="24"/>
                <w:szCs w:val="24"/>
              </w:rPr>
            </w:pPr>
          </w:p>
        </w:tc>
      </w:tr>
      <w:tr w:rsidR="009F2DD5" w:rsidRPr="005A004E" w14:paraId="2CBC5F29" w14:textId="77777777" w:rsidTr="005A004E">
        <w:trPr>
          <w:trHeight w:val="818"/>
        </w:trPr>
        <w:tc>
          <w:tcPr>
            <w:tcW w:w="549" w:type="dxa"/>
            <w:vMerge/>
          </w:tcPr>
          <w:p w14:paraId="302F1138" w14:textId="77777777" w:rsidR="009F2DD5" w:rsidRPr="005A004E" w:rsidRDefault="009F2DD5" w:rsidP="001A4777">
            <w:pPr>
              <w:jc w:val="center"/>
              <w:rPr>
                <w:rFonts w:ascii="Corporative" w:hAnsi="Corporative" w:cstheme="majorHAnsi"/>
                <w:sz w:val="24"/>
                <w:szCs w:val="24"/>
              </w:rPr>
            </w:pPr>
          </w:p>
        </w:tc>
        <w:tc>
          <w:tcPr>
            <w:tcW w:w="549" w:type="dxa"/>
            <w:vMerge/>
          </w:tcPr>
          <w:p w14:paraId="18B45070" w14:textId="77777777" w:rsidR="009F2DD5" w:rsidRPr="005A004E" w:rsidRDefault="009F2DD5" w:rsidP="001A4777">
            <w:pPr>
              <w:jc w:val="center"/>
              <w:rPr>
                <w:rFonts w:ascii="Corporative" w:hAnsi="Corporative" w:cstheme="majorHAnsi"/>
                <w:sz w:val="24"/>
                <w:szCs w:val="24"/>
              </w:rPr>
            </w:pPr>
          </w:p>
        </w:tc>
        <w:tc>
          <w:tcPr>
            <w:tcW w:w="681" w:type="dxa"/>
            <w:vMerge/>
          </w:tcPr>
          <w:p w14:paraId="587E89EA" w14:textId="77777777" w:rsidR="009F2DD5" w:rsidRPr="005A004E" w:rsidRDefault="009F2DD5" w:rsidP="001A4777">
            <w:pPr>
              <w:jc w:val="center"/>
              <w:rPr>
                <w:rFonts w:ascii="Corporative" w:hAnsi="Corporative" w:cstheme="majorHAnsi"/>
                <w:sz w:val="24"/>
                <w:szCs w:val="24"/>
              </w:rPr>
            </w:pPr>
          </w:p>
        </w:tc>
        <w:tc>
          <w:tcPr>
            <w:tcW w:w="741" w:type="dxa"/>
            <w:vMerge/>
          </w:tcPr>
          <w:p w14:paraId="097DBCD0" w14:textId="77777777" w:rsidR="009F2DD5" w:rsidRPr="005A004E" w:rsidRDefault="009F2DD5" w:rsidP="001A4777">
            <w:pPr>
              <w:jc w:val="center"/>
              <w:rPr>
                <w:rFonts w:ascii="Corporative" w:hAnsi="Corporative" w:cstheme="majorHAnsi"/>
                <w:sz w:val="24"/>
                <w:szCs w:val="24"/>
              </w:rPr>
            </w:pPr>
          </w:p>
        </w:tc>
        <w:tc>
          <w:tcPr>
            <w:tcW w:w="3327" w:type="dxa"/>
          </w:tcPr>
          <w:p w14:paraId="37C13322" w14:textId="77777777" w:rsidR="009F2DD5" w:rsidRPr="005A004E" w:rsidRDefault="009F2DD5" w:rsidP="001A4777">
            <w:pPr>
              <w:rPr>
                <w:rFonts w:ascii="Corporative" w:hAnsi="Corporative" w:cstheme="majorHAnsi"/>
                <w:sz w:val="24"/>
                <w:szCs w:val="24"/>
              </w:rPr>
            </w:pPr>
          </w:p>
        </w:tc>
        <w:tc>
          <w:tcPr>
            <w:tcW w:w="2768" w:type="dxa"/>
          </w:tcPr>
          <w:p w14:paraId="09D36257" w14:textId="77777777" w:rsidR="009F2DD5" w:rsidRPr="005A004E" w:rsidRDefault="009F2DD5" w:rsidP="001A4777">
            <w:pPr>
              <w:jc w:val="center"/>
              <w:rPr>
                <w:rFonts w:ascii="Corporative" w:hAnsi="Corporative" w:cstheme="majorHAnsi"/>
                <w:sz w:val="24"/>
                <w:szCs w:val="24"/>
              </w:rPr>
            </w:pPr>
          </w:p>
        </w:tc>
        <w:tc>
          <w:tcPr>
            <w:tcW w:w="2773" w:type="dxa"/>
            <w:gridSpan w:val="2"/>
          </w:tcPr>
          <w:p w14:paraId="0D7065EC" w14:textId="77777777" w:rsidR="009F2DD5" w:rsidRPr="005A004E" w:rsidRDefault="009F2DD5" w:rsidP="001A4777">
            <w:pPr>
              <w:jc w:val="center"/>
              <w:rPr>
                <w:rFonts w:ascii="Corporative" w:hAnsi="Corporative" w:cstheme="majorHAnsi"/>
                <w:sz w:val="24"/>
                <w:szCs w:val="24"/>
              </w:rPr>
            </w:pPr>
          </w:p>
        </w:tc>
        <w:tc>
          <w:tcPr>
            <w:tcW w:w="1799" w:type="dxa"/>
          </w:tcPr>
          <w:p w14:paraId="2C02B8B2" w14:textId="77777777" w:rsidR="009F2DD5" w:rsidRPr="005A004E" w:rsidRDefault="009F2DD5" w:rsidP="001A4777">
            <w:pPr>
              <w:rPr>
                <w:rFonts w:ascii="Corporative" w:hAnsi="Corporative" w:cstheme="majorHAnsi"/>
                <w:sz w:val="24"/>
                <w:szCs w:val="24"/>
              </w:rPr>
            </w:pPr>
          </w:p>
        </w:tc>
        <w:tc>
          <w:tcPr>
            <w:tcW w:w="1467" w:type="dxa"/>
          </w:tcPr>
          <w:p w14:paraId="7F7453B6" w14:textId="77777777" w:rsidR="009F2DD5" w:rsidRPr="005A004E" w:rsidRDefault="009F2DD5" w:rsidP="001A4777">
            <w:pPr>
              <w:rPr>
                <w:rFonts w:ascii="Corporative" w:hAnsi="Corporative" w:cstheme="majorHAnsi"/>
                <w:b/>
                <w:bCs/>
                <w:sz w:val="24"/>
                <w:szCs w:val="24"/>
              </w:rPr>
            </w:pPr>
          </w:p>
        </w:tc>
      </w:tr>
      <w:tr w:rsidR="009F2DD5" w:rsidRPr="005A004E" w14:paraId="5D765B27" w14:textId="77777777" w:rsidTr="005A004E">
        <w:trPr>
          <w:trHeight w:val="818"/>
        </w:trPr>
        <w:tc>
          <w:tcPr>
            <w:tcW w:w="549" w:type="dxa"/>
            <w:vMerge w:val="restart"/>
          </w:tcPr>
          <w:p w14:paraId="519B6D0D" w14:textId="77777777" w:rsidR="009F2DD5" w:rsidRPr="005A004E" w:rsidRDefault="009F2DD5" w:rsidP="001A4777">
            <w:pPr>
              <w:jc w:val="center"/>
              <w:rPr>
                <w:rFonts w:ascii="Corporative" w:hAnsi="Corporative" w:cstheme="majorHAnsi"/>
                <w:sz w:val="24"/>
                <w:szCs w:val="24"/>
              </w:rPr>
            </w:pPr>
          </w:p>
        </w:tc>
        <w:tc>
          <w:tcPr>
            <w:tcW w:w="549" w:type="dxa"/>
            <w:vMerge w:val="restart"/>
          </w:tcPr>
          <w:p w14:paraId="52B37EA9" w14:textId="77777777" w:rsidR="009F2DD5" w:rsidRPr="005A004E" w:rsidRDefault="009F2DD5" w:rsidP="001A4777">
            <w:pPr>
              <w:jc w:val="center"/>
              <w:rPr>
                <w:rFonts w:ascii="Corporative" w:hAnsi="Corporative" w:cstheme="majorHAnsi"/>
                <w:sz w:val="24"/>
                <w:szCs w:val="24"/>
              </w:rPr>
            </w:pPr>
          </w:p>
        </w:tc>
        <w:tc>
          <w:tcPr>
            <w:tcW w:w="681" w:type="dxa"/>
            <w:vMerge w:val="restart"/>
          </w:tcPr>
          <w:p w14:paraId="4B0F0BA9" w14:textId="77777777" w:rsidR="009F2DD5" w:rsidRPr="005A004E" w:rsidRDefault="009F2DD5" w:rsidP="001A4777">
            <w:pPr>
              <w:jc w:val="center"/>
              <w:rPr>
                <w:rFonts w:ascii="Corporative" w:hAnsi="Corporative" w:cstheme="majorHAnsi"/>
                <w:sz w:val="24"/>
                <w:szCs w:val="24"/>
              </w:rPr>
            </w:pPr>
          </w:p>
        </w:tc>
        <w:tc>
          <w:tcPr>
            <w:tcW w:w="741" w:type="dxa"/>
            <w:vMerge w:val="restart"/>
          </w:tcPr>
          <w:p w14:paraId="1B3F2C50" w14:textId="77777777" w:rsidR="009F2DD5" w:rsidRPr="005A004E" w:rsidRDefault="009F2DD5" w:rsidP="001A4777">
            <w:pPr>
              <w:jc w:val="center"/>
              <w:rPr>
                <w:rFonts w:ascii="Corporative" w:hAnsi="Corporative" w:cstheme="majorHAnsi"/>
                <w:sz w:val="24"/>
                <w:szCs w:val="24"/>
              </w:rPr>
            </w:pPr>
          </w:p>
        </w:tc>
        <w:tc>
          <w:tcPr>
            <w:tcW w:w="3327" w:type="dxa"/>
          </w:tcPr>
          <w:p w14:paraId="6193AB56" w14:textId="77777777" w:rsidR="009F2DD5" w:rsidRPr="005A004E" w:rsidRDefault="009F2DD5" w:rsidP="001A4777">
            <w:pPr>
              <w:rPr>
                <w:rFonts w:ascii="Corporative" w:hAnsi="Corporative" w:cstheme="majorHAnsi"/>
                <w:sz w:val="24"/>
                <w:szCs w:val="24"/>
              </w:rPr>
            </w:pPr>
          </w:p>
        </w:tc>
        <w:tc>
          <w:tcPr>
            <w:tcW w:w="2768" w:type="dxa"/>
          </w:tcPr>
          <w:p w14:paraId="7920FDDF" w14:textId="77777777" w:rsidR="009F2DD5" w:rsidRPr="005A004E" w:rsidRDefault="009F2DD5" w:rsidP="001A4777">
            <w:pPr>
              <w:jc w:val="center"/>
              <w:rPr>
                <w:rFonts w:ascii="Corporative" w:hAnsi="Corporative" w:cstheme="majorHAnsi"/>
                <w:sz w:val="24"/>
                <w:szCs w:val="24"/>
              </w:rPr>
            </w:pPr>
          </w:p>
        </w:tc>
        <w:tc>
          <w:tcPr>
            <w:tcW w:w="2773" w:type="dxa"/>
            <w:gridSpan w:val="2"/>
          </w:tcPr>
          <w:p w14:paraId="01B848FB" w14:textId="77777777" w:rsidR="009F2DD5" w:rsidRPr="005A004E" w:rsidRDefault="009F2DD5" w:rsidP="001A4777">
            <w:pPr>
              <w:jc w:val="center"/>
              <w:rPr>
                <w:rFonts w:ascii="Corporative" w:hAnsi="Corporative" w:cstheme="majorHAnsi"/>
                <w:sz w:val="24"/>
                <w:szCs w:val="24"/>
              </w:rPr>
            </w:pPr>
          </w:p>
        </w:tc>
        <w:tc>
          <w:tcPr>
            <w:tcW w:w="1799" w:type="dxa"/>
          </w:tcPr>
          <w:p w14:paraId="15D46721" w14:textId="77777777" w:rsidR="009F2DD5" w:rsidRPr="005A004E" w:rsidRDefault="009F2DD5" w:rsidP="001A4777">
            <w:pPr>
              <w:rPr>
                <w:rFonts w:ascii="Corporative" w:hAnsi="Corporative" w:cstheme="majorHAnsi"/>
                <w:sz w:val="24"/>
                <w:szCs w:val="24"/>
              </w:rPr>
            </w:pPr>
          </w:p>
        </w:tc>
        <w:tc>
          <w:tcPr>
            <w:tcW w:w="1467" w:type="dxa"/>
          </w:tcPr>
          <w:p w14:paraId="10851B56" w14:textId="77777777" w:rsidR="009F2DD5" w:rsidRPr="005A004E" w:rsidRDefault="009F2DD5" w:rsidP="001A4777">
            <w:pPr>
              <w:rPr>
                <w:rFonts w:ascii="Corporative" w:hAnsi="Corporative" w:cstheme="majorHAnsi"/>
                <w:b/>
                <w:bCs/>
                <w:sz w:val="24"/>
                <w:szCs w:val="24"/>
              </w:rPr>
            </w:pPr>
          </w:p>
        </w:tc>
      </w:tr>
      <w:tr w:rsidR="009F2DD5" w:rsidRPr="005A004E" w14:paraId="6AB8A570" w14:textId="77777777" w:rsidTr="005A004E">
        <w:trPr>
          <w:trHeight w:val="818"/>
        </w:trPr>
        <w:tc>
          <w:tcPr>
            <w:tcW w:w="549" w:type="dxa"/>
            <w:vMerge/>
          </w:tcPr>
          <w:p w14:paraId="2093C7C1" w14:textId="77777777" w:rsidR="009F2DD5" w:rsidRPr="005A004E" w:rsidRDefault="009F2DD5" w:rsidP="001A4777">
            <w:pPr>
              <w:jc w:val="center"/>
              <w:rPr>
                <w:rFonts w:ascii="Corporative" w:hAnsi="Corporative" w:cstheme="majorHAnsi"/>
                <w:sz w:val="24"/>
                <w:szCs w:val="24"/>
              </w:rPr>
            </w:pPr>
          </w:p>
        </w:tc>
        <w:tc>
          <w:tcPr>
            <w:tcW w:w="549" w:type="dxa"/>
            <w:vMerge/>
          </w:tcPr>
          <w:p w14:paraId="6062EFC2" w14:textId="77777777" w:rsidR="009F2DD5" w:rsidRPr="005A004E" w:rsidRDefault="009F2DD5" w:rsidP="001A4777">
            <w:pPr>
              <w:jc w:val="center"/>
              <w:rPr>
                <w:rFonts w:ascii="Corporative" w:hAnsi="Corporative" w:cstheme="majorHAnsi"/>
                <w:sz w:val="24"/>
                <w:szCs w:val="24"/>
              </w:rPr>
            </w:pPr>
          </w:p>
        </w:tc>
        <w:tc>
          <w:tcPr>
            <w:tcW w:w="681" w:type="dxa"/>
            <w:vMerge/>
          </w:tcPr>
          <w:p w14:paraId="4E94CB9A" w14:textId="77777777" w:rsidR="009F2DD5" w:rsidRPr="005A004E" w:rsidRDefault="009F2DD5" w:rsidP="001A4777">
            <w:pPr>
              <w:jc w:val="center"/>
              <w:rPr>
                <w:rFonts w:ascii="Corporative" w:hAnsi="Corporative" w:cstheme="majorHAnsi"/>
                <w:sz w:val="24"/>
                <w:szCs w:val="24"/>
              </w:rPr>
            </w:pPr>
          </w:p>
        </w:tc>
        <w:tc>
          <w:tcPr>
            <w:tcW w:w="741" w:type="dxa"/>
            <w:vMerge/>
          </w:tcPr>
          <w:p w14:paraId="3D53C2E3" w14:textId="77777777" w:rsidR="009F2DD5" w:rsidRPr="005A004E" w:rsidRDefault="009F2DD5" w:rsidP="001A4777">
            <w:pPr>
              <w:jc w:val="center"/>
              <w:rPr>
                <w:rFonts w:ascii="Corporative" w:hAnsi="Corporative" w:cstheme="majorHAnsi"/>
                <w:sz w:val="24"/>
                <w:szCs w:val="24"/>
              </w:rPr>
            </w:pPr>
          </w:p>
        </w:tc>
        <w:tc>
          <w:tcPr>
            <w:tcW w:w="3327" w:type="dxa"/>
          </w:tcPr>
          <w:p w14:paraId="5168668A" w14:textId="77777777" w:rsidR="009F2DD5" w:rsidRPr="005A004E" w:rsidRDefault="009F2DD5" w:rsidP="001A4777">
            <w:pPr>
              <w:rPr>
                <w:rFonts w:ascii="Corporative" w:hAnsi="Corporative" w:cstheme="majorHAnsi"/>
                <w:sz w:val="24"/>
                <w:szCs w:val="24"/>
              </w:rPr>
            </w:pPr>
          </w:p>
        </w:tc>
        <w:tc>
          <w:tcPr>
            <w:tcW w:w="2768" w:type="dxa"/>
          </w:tcPr>
          <w:p w14:paraId="2D32A170" w14:textId="77777777" w:rsidR="009F2DD5" w:rsidRPr="005A004E" w:rsidRDefault="009F2DD5" w:rsidP="001A4777">
            <w:pPr>
              <w:jc w:val="center"/>
              <w:rPr>
                <w:rFonts w:ascii="Corporative" w:hAnsi="Corporative" w:cstheme="majorHAnsi"/>
                <w:sz w:val="24"/>
                <w:szCs w:val="24"/>
              </w:rPr>
            </w:pPr>
          </w:p>
        </w:tc>
        <w:tc>
          <w:tcPr>
            <w:tcW w:w="2773" w:type="dxa"/>
            <w:gridSpan w:val="2"/>
          </w:tcPr>
          <w:p w14:paraId="0A680F58" w14:textId="77777777" w:rsidR="009F2DD5" w:rsidRPr="005A004E" w:rsidRDefault="009F2DD5" w:rsidP="001A4777">
            <w:pPr>
              <w:jc w:val="center"/>
              <w:rPr>
                <w:rFonts w:ascii="Corporative" w:hAnsi="Corporative" w:cstheme="majorHAnsi"/>
                <w:sz w:val="24"/>
                <w:szCs w:val="24"/>
              </w:rPr>
            </w:pPr>
          </w:p>
        </w:tc>
        <w:tc>
          <w:tcPr>
            <w:tcW w:w="1799" w:type="dxa"/>
          </w:tcPr>
          <w:p w14:paraId="55216BA6" w14:textId="77777777" w:rsidR="009F2DD5" w:rsidRPr="005A004E" w:rsidRDefault="009F2DD5" w:rsidP="001A4777">
            <w:pPr>
              <w:rPr>
                <w:rFonts w:ascii="Corporative" w:hAnsi="Corporative" w:cstheme="majorHAnsi"/>
                <w:sz w:val="24"/>
                <w:szCs w:val="24"/>
              </w:rPr>
            </w:pPr>
          </w:p>
        </w:tc>
        <w:tc>
          <w:tcPr>
            <w:tcW w:w="1467" w:type="dxa"/>
          </w:tcPr>
          <w:p w14:paraId="7E2BA07C" w14:textId="77777777" w:rsidR="009F2DD5" w:rsidRPr="005A004E" w:rsidRDefault="009F2DD5" w:rsidP="001A4777">
            <w:pPr>
              <w:rPr>
                <w:rFonts w:ascii="Corporative" w:hAnsi="Corporative" w:cstheme="majorHAnsi"/>
                <w:b/>
                <w:bCs/>
                <w:sz w:val="24"/>
                <w:szCs w:val="24"/>
              </w:rPr>
            </w:pPr>
          </w:p>
        </w:tc>
      </w:tr>
      <w:tr w:rsidR="009F2DD5" w:rsidRPr="005A004E" w14:paraId="051F05CB" w14:textId="77777777" w:rsidTr="005A004E">
        <w:trPr>
          <w:trHeight w:val="818"/>
        </w:trPr>
        <w:tc>
          <w:tcPr>
            <w:tcW w:w="549" w:type="dxa"/>
            <w:vMerge/>
          </w:tcPr>
          <w:p w14:paraId="48AFA536" w14:textId="77777777" w:rsidR="009F2DD5" w:rsidRPr="005A004E" w:rsidRDefault="009F2DD5" w:rsidP="001A4777">
            <w:pPr>
              <w:jc w:val="center"/>
              <w:rPr>
                <w:rFonts w:ascii="Corporative" w:hAnsi="Corporative" w:cstheme="majorHAnsi"/>
                <w:sz w:val="24"/>
                <w:szCs w:val="24"/>
              </w:rPr>
            </w:pPr>
          </w:p>
        </w:tc>
        <w:tc>
          <w:tcPr>
            <w:tcW w:w="549" w:type="dxa"/>
            <w:vMerge/>
          </w:tcPr>
          <w:p w14:paraId="1561D532" w14:textId="77777777" w:rsidR="009F2DD5" w:rsidRPr="005A004E" w:rsidRDefault="009F2DD5" w:rsidP="001A4777">
            <w:pPr>
              <w:jc w:val="center"/>
              <w:rPr>
                <w:rFonts w:ascii="Corporative" w:hAnsi="Corporative" w:cstheme="majorHAnsi"/>
                <w:sz w:val="24"/>
                <w:szCs w:val="24"/>
              </w:rPr>
            </w:pPr>
          </w:p>
        </w:tc>
        <w:tc>
          <w:tcPr>
            <w:tcW w:w="681" w:type="dxa"/>
            <w:vMerge/>
          </w:tcPr>
          <w:p w14:paraId="653CAB11" w14:textId="77777777" w:rsidR="009F2DD5" w:rsidRPr="005A004E" w:rsidRDefault="009F2DD5" w:rsidP="001A4777">
            <w:pPr>
              <w:jc w:val="center"/>
              <w:rPr>
                <w:rFonts w:ascii="Corporative" w:hAnsi="Corporative" w:cstheme="majorHAnsi"/>
                <w:sz w:val="24"/>
                <w:szCs w:val="24"/>
              </w:rPr>
            </w:pPr>
          </w:p>
        </w:tc>
        <w:tc>
          <w:tcPr>
            <w:tcW w:w="741" w:type="dxa"/>
            <w:vMerge/>
          </w:tcPr>
          <w:p w14:paraId="637B8517" w14:textId="77777777" w:rsidR="009F2DD5" w:rsidRPr="005A004E" w:rsidRDefault="009F2DD5" w:rsidP="001A4777">
            <w:pPr>
              <w:jc w:val="center"/>
              <w:rPr>
                <w:rFonts w:ascii="Corporative" w:hAnsi="Corporative" w:cstheme="majorHAnsi"/>
                <w:sz w:val="24"/>
                <w:szCs w:val="24"/>
              </w:rPr>
            </w:pPr>
          </w:p>
        </w:tc>
        <w:tc>
          <w:tcPr>
            <w:tcW w:w="3327" w:type="dxa"/>
          </w:tcPr>
          <w:p w14:paraId="14AD9C00" w14:textId="77777777" w:rsidR="009F2DD5" w:rsidRPr="005A004E" w:rsidRDefault="009F2DD5" w:rsidP="001A4777">
            <w:pPr>
              <w:rPr>
                <w:rFonts w:ascii="Corporative" w:hAnsi="Corporative" w:cstheme="majorHAnsi"/>
                <w:sz w:val="24"/>
                <w:szCs w:val="24"/>
              </w:rPr>
            </w:pPr>
          </w:p>
        </w:tc>
        <w:tc>
          <w:tcPr>
            <w:tcW w:w="2768" w:type="dxa"/>
          </w:tcPr>
          <w:p w14:paraId="63465AE7" w14:textId="77777777" w:rsidR="009F2DD5" w:rsidRPr="005A004E" w:rsidRDefault="009F2DD5" w:rsidP="001A4777">
            <w:pPr>
              <w:jc w:val="center"/>
              <w:rPr>
                <w:rFonts w:ascii="Corporative" w:hAnsi="Corporative" w:cstheme="majorHAnsi"/>
                <w:sz w:val="24"/>
                <w:szCs w:val="24"/>
              </w:rPr>
            </w:pPr>
          </w:p>
        </w:tc>
        <w:tc>
          <w:tcPr>
            <w:tcW w:w="2773" w:type="dxa"/>
            <w:gridSpan w:val="2"/>
          </w:tcPr>
          <w:p w14:paraId="1D1A44E2" w14:textId="77777777" w:rsidR="009F2DD5" w:rsidRPr="005A004E" w:rsidRDefault="009F2DD5" w:rsidP="001A4777">
            <w:pPr>
              <w:jc w:val="center"/>
              <w:rPr>
                <w:rFonts w:ascii="Corporative" w:hAnsi="Corporative" w:cstheme="majorHAnsi"/>
                <w:sz w:val="24"/>
                <w:szCs w:val="24"/>
              </w:rPr>
            </w:pPr>
          </w:p>
        </w:tc>
        <w:tc>
          <w:tcPr>
            <w:tcW w:w="1799" w:type="dxa"/>
          </w:tcPr>
          <w:p w14:paraId="13D15A56" w14:textId="77777777" w:rsidR="009F2DD5" w:rsidRPr="005A004E" w:rsidRDefault="009F2DD5" w:rsidP="001A4777">
            <w:pPr>
              <w:rPr>
                <w:rFonts w:ascii="Corporative" w:hAnsi="Corporative" w:cstheme="majorHAnsi"/>
                <w:sz w:val="24"/>
                <w:szCs w:val="24"/>
              </w:rPr>
            </w:pPr>
          </w:p>
        </w:tc>
        <w:tc>
          <w:tcPr>
            <w:tcW w:w="1467" w:type="dxa"/>
          </w:tcPr>
          <w:p w14:paraId="61834C9D" w14:textId="77777777" w:rsidR="009F2DD5" w:rsidRPr="005A004E" w:rsidRDefault="009F2DD5" w:rsidP="001A4777">
            <w:pPr>
              <w:rPr>
                <w:rFonts w:ascii="Corporative" w:hAnsi="Corporative" w:cstheme="majorHAnsi"/>
                <w:b/>
                <w:bCs/>
                <w:sz w:val="24"/>
                <w:szCs w:val="24"/>
              </w:rPr>
            </w:pPr>
          </w:p>
        </w:tc>
      </w:tr>
    </w:tbl>
    <w:p w14:paraId="44831329" w14:textId="73B51A1B" w:rsidR="009F2DD5" w:rsidRDefault="009F2DD5" w:rsidP="009F2DD5">
      <w:pPr>
        <w:tabs>
          <w:tab w:val="left" w:pos="1380"/>
        </w:tabs>
        <w:rPr>
          <w:rFonts w:ascii="Corporative" w:hAnsi="Corporative" w:cs="Times New Roman"/>
          <w:sz w:val="30"/>
          <w:szCs w:val="30"/>
        </w:rPr>
      </w:pPr>
      <w:r>
        <w:rPr>
          <w:rFonts w:ascii="Corporative" w:hAnsi="Corporative" w:cs="Times New Roman"/>
          <w:sz w:val="30"/>
          <w:szCs w:val="30"/>
        </w:rPr>
        <w:tab/>
      </w:r>
    </w:p>
    <w:p w14:paraId="0D83A1ED" w14:textId="77777777" w:rsidR="00F16EA6" w:rsidRDefault="00F16EA6" w:rsidP="009F2DD5">
      <w:pPr>
        <w:tabs>
          <w:tab w:val="left" w:pos="1260"/>
        </w:tabs>
        <w:jc w:val="both"/>
        <w:rPr>
          <w:rFonts w:asciiTheme="majorHAnsi" w:hAnsiTheme="majorHAnsi" w:cstheme="majorHAnsi"/>
          <w:color w:val="0F6FC6" w:themeColor="accent1"/>
          <w:sz w:val="24"/>
          <w:szCs w:val="24"/>
        </w:rPr>
      </w:pPr>
    </w:p>
    <w:p w14:paraId="31624A8E" w14:textId="77777777" w:rsidR="00BB1A76" w:rsidRDefault="00BB1A76" w:rsidP="009F2DD5">
      <w:pPr>
        <w:tabs>
          <w:tab w:val="left" w:pos="1365"/>
        </w:tabs>
        <w:rPr>
          <w:rFonts w:ascii="Corporative" w:hAnsi="Corporative" w:cs="Times New Roman"/>
          <w:sz w:val="30"/>
          <w:szCs w:val="30"/>
        </w:rPr>
        <w:sectPr w:rsidR="00BB1A76" w:rsidSect="006625C2">
          <w:pgSz w:w="16838" w:h="11906" w:orient="landscape"/>
          <w:pgMar w:top="1417" w:right="1417" w:bottom="1417" w:left="1417" w:header="708" w:footer="708" w:gutter="0"/>
          <w:pgBorders w:offsetFrom="page">
            <w:top w:val="triple" w:sz="4" w:space="24" w:color="009DD9" w:themeColor="accent2"/>
            <w:left w:val="triple" w:sz="4" w:space="24" w:color="009DD9" w:themeColor="accent2"/>
            <w:bottom w:val="triple" w:sz="4" w:space="24" w:color="009DD9" w:themeColor="accent2"/>
            <w:right w:val="triple" w:sz="4" w:space="24" w:color="009DD9" w:themeColor="accent2"/>
          </w:pgBorders>
          <w:cols w:space="708"/>
          <w:docGrid w:linePitch="360"/>
        </w:sectPr>
      </w:pPr>
    </w:p>
    <w:p w14:paraId="540AB5AD" w14:textId="77777777" w:rsidR="00FC770F" w:rsidRPr="00B646C6" w:rsidRDefault="00FC770F" w:rsidP="00FC770F">
      <w:pPr>
        <w:pStyle w:val="Balk1"/>
        <w:numPr>
          <w:ilvl w:val="0"/>
          <w:numId w:val="3"/>
        </w:numPr>
        <w:rPr>
          <w:rFonts w:ascii="Corporative" w:hAnsi="Corporative"/>
        </w:rPr>
      </w:pPr>
      <w:bookmarkStart w:id="44" w:name="_Toc161666500"/>
      <w:r w:rsidRPr="00B646C6">
        <w:rPr>
          <w:rFonts w:ascii="Corporative" w:hAnsi="Corporative"/>
        </w:rPr>
        <w:lastRenderedPageBreak/>
        <w:t>SONUÇ</w:t>
      </w:r>
      <w:bookmarkEnd w:id="44"/>
    </w:p>
    <w:p w14:paraId="39E89E77" w14:textId="77777777" w:rsidR="00FC770F" w:rsidRDefault="00FC770F" w:rsidP="00FC770F">
      <w:pPr>
        <w:jc w:val="both"/>
      </w:pPr>
    </w:p>
    <w:p w14:paraId="2C14154C" w14:textId="77777777" w:rsidR="00FC770F" w:rsidRPr="00E36B76" w:rsidRDefault="00FC770F" w:rsidP="00FC770F">
      <w:pPr>
        <w:ind w:firstLine="360"/>
        <w:jc w:val="both"/>
        <w:rPr>
          <w:rFonts w:ascii="Corporative" w:hAnsi="Corporative"/>
          <w:i/>
          <w:iCs/>
          <w:sz w:val="30"/>
          <w:szCs w:val="30"/>
        </w:rPr>
      </w:pPr>
      <w:r w:rsidRPr="00E36B76">
        <w:rPr>
          <w:rFonts w:ascii="Corporative" w:hAnsi="Corporative"/>
          <w:i/>
          <w:iCs/>
          <w:sz w:val="30"/>
          <w:szCs w:val="30"/>
        </w:rPr>
        <w:t xml:space="preserve">Bu bölümde Birim Risk Raporunun genel değerlendirilmesi yapılacaktır. Birimler risk yönetimine ilişkin değerlendirmelerine güçlü yönlerine, iyileştirmeye açık alanlarına ve bu alanların geliştirilmesi için atılması gereken adımlara bu bölümde yer vereceklerdir. </w:t>
      </w:r>
    </w:p>
    <w:p w14:paraId="46AF650B" w14:textId="77777777" w:rsidR="00FC770F" w:rsidRDefault="00FC770F" w:rsidP="00BB1A76">
      <w:pPr>
        <w:tabs>
          <w:tab w:val="left" w:pos="1365"/>
        </w:tabs>
        <w:rPr>
          <w:rFonts w:ascii="Corporative" w:hAnsi="Corporative" w:cs="Times New Roman"/>
          <w:sz w:val="30"/>
          <w:szCs w:val="30"/>
        </w:rPr>
        <w:sectPr w:rsidR="00FC770F" w:rsidSect="006625C2">
          <w:pgSz w:w="11906" w:h="16838"/>
          <w:pgMar w:top="1417" w:right="1417" w:bottom="1417" w:left="1417" w:header="708" w:footer="708" w:gutter="0"/>
          <w:pgBorders w:offsetFrom="page">
            <w:top w:val="triple" w:sz="4" w:space="24" w:color="009DD9" w:themeColor="accent2"/>
            <w:left w:val="triple" w:sz="4" w:space="24" w:color="009DD9" w:themeColor="accent2"/>
            <w:bottom w:val="triple" w:sz="4" w:space="24" w:color="009DD9" w:themeColor="accent2"/>
            <w:right w:val="triple" w:sz="4" w:space="24" w:color="009DD9" w:themeColor="accent2"/>
          </w:pgBorders>
          <w:cols w:space="708"/>
          <w:docGrid w:linePitch="360"/>
        </w:sectPr>
      </w:pPr>
    </w:p>
    <w:p w14:paraId="6DA8E3BD" w14:textId="049CFE4B" w:rsidR="00DF35F1" w:rsidRPr="00101D01" w:rsidRDefault="00DF35F1" w:rsidP="00FC770F">
      <w:pPr>
        <w:pStyle w:val="Balk1"/>
        <w:numPr>
          <w:ilvl w:val="0"/>
          <w:numId w:val="3"/>
        </w:numPr>
        <w:rPr>
          <w:rFonts w:ascii="Corporative" w:hAnsi="Corporative"/>
        </w:rPr>
      </w:pPr>
      <w:bookmarkStart w:id="45" w:name="_Toc161666501"/>
      <w:r w:rsidRPr="00101D01">
        <w:rPr>
          <w:rFonts w:ascii="Corporative" w:hAnsi="Corporative"/>
        </w:rPr>
        <w:lastRenderedPageBreak/>
        <w:t>EKLER</w:t>
      </w:r>
      <w:bookmarkEnd w:id="45"/>
    </w:p>
    <w:p w14:paraId="15D4432A" w14:textId="77777777" w:rsidR="00097BD0" w:rsidRPr="00097BD0" w:rsidRDefault="00097BD0" w:rsidP="00097BD0"/>
    <w:p w14:paraId="6C8B5FF4" w14:textId="160CA9BA" w:rsidR="00E36B76" w:rsidRPr="00101D01" w:rsidRDefault="00101D01" w:rsidP="00101D01">
      <w:pPr>
        <w:keepNext/>
        <w:jc w:val="both"/>
        <w:rPr>
          <w:rFonts w:ascii="Corporative" w:hAnsi="Corporative" w:cstheme="majorHAnsi"/>
          <w:color w:val="0F6FC6" w:themeColor="accent1"/>
          <w:sz w:val="24"/>
          <w:szCs w:val="24"/>
        </w:rPr>
      </w:pPr>
      <w:r w:rsidRPr="00101D01">
        <w:rPr>
          <w:rFonts w:ascii="Corporative" w:hAnsi="Corporative" w:cstheme="majorHAnsi"/>
          <w:color w:val="0F6FC6" w:themeColor="accent1"/>
          <w:sz w:val="24"/>
          <w:szCs w:val="24"/>
        </w:rPr>
        <w:t xml:space="preserve">Ek- </w:t>
      </w:r>
      <w:r w:rsidRPr="00101D01">
        <w:rPr>
          <w:rFonts w:ascii="Corporative" w:hAnsi="Corporative" w:cstheme="majorHAnsi"/>
          <w:color w:val="0F6FC6" w:themeColor="accent1"/>
          <w:sz w:val="24"/>
          <w:szCs w:val="24"/>
        </w:rPr>
        <w:fldChar w:fldCharType="begin"/>
      </w:r>
      <w:r w:rsidRPr="00101D01">
        <w:rPr>
          <w:rFonts w:ascii="Corporative" w:hAnsi="Corporative" w:cstheme="majorHAnsi"/>
          <w:color w:val="0F6FC6" w:themeColor="accent1"/>
          <w:sz w:val="24"/>
          <w:szCs w:val="24"/>
        </w:rPr>
        <w:instrText xml:space="preserve"> SEQ Ek- \* ARABIC </w:instrText>
      </w:r>
      <w:r w:rsidRPr="00101D01">
        <w:rPr>
          <w:rFonts w:ascii="Corporative" w:hAnsi="Corporative" w:cstheme="majorHAnsi"/>
          <w:color w:val="0F6FC6" w:themeColor="accent1"/>
          <w:sz w:val="24"/>
          <w:szCs w:val="24"/>
        </w:rPr>
        <w:fldChar w:fldCharType="separate"/>
      </w:r>
      <w:r w:rsidR="00B80ECE">
        <w:rPr>
          <w:rFonts w:ascii="Corporative" w:hAnsi="Corporative" w:cstheme="majorHAnsi"/>
          <w:noProof/>
          <w:color w:val="0F6FC6" w:themeColor="accent1"/>
          <w:sz w:val="24"/>
          <w:szCs w:val="24"/>
        </w:rPr>
        <w:t>1</w:t>
      </w:r>
      <w:r w:rsidRPr="00101D01">
        <w:rPr>
          <w:rFonts w:ascii="Corporative" w:hAnsi="Corporative" w:cstheme="majorHAnsi"/>
          <w:color w:val="0F6FC6" w:themeColor="accent1"/>
          <w:sz w:val="24"/>
          <w:szCs w:val="24"/>
        </w:rPr>
        <w:fldChar w:fldCharType="end"/>
      </w:r>
      <w:r w:rsidRPr="00101D01">
        <w:rPr>
          <w:rFonts w:ascii="Corporative" w:hAnsi="Corporative" w:cstheme="majorHAnsi"/>
          <w:color w:val="0F6FC6" w:themeColor="accent1"/>
          <w:sz w:val="24"/>
          <w:szCs w:val="24"/>
        </w:rPr>
        <w:t xml:space="preserve"> Birim Risk Koordinatörü ve Birim Risk Çalışma Grubu Üyeleri</w:t>
      </w:r>
    </w:p>
    <w:p w14:paraId="5738F5FA" w14:textId="4B713F36" w:rsidR="00E36B76" w:rsidRDefault="00E36B76" w:rsidP="00E36B76">
      <w:pPr>
        <w:ind w:firstLine="708"/>
        <w:jc w:val="both"/>
        <w:rPr>
          <w:rFonts w:ascii="Corporative" w:hAnsi="Corporative"/>
          <w:i/>
          <w:iCs/>
          <w:sz w:val="30"/>
          <w:szCs w:val="30"/>
        </w:rPr>
      </w:pPr>
      <w:r w:rsidRPr="00E36B76">
        <w:rPr>
          <w:rFonts w:ascii="Corporative" w:hAnsi="Corporative"/>
          <w:i/>
          <w:iCs/>
          <w:sz w:val="30"/>
          <w:szCs w:val="30"/>
        </w:rPr>
        <w:t>Bu bölümde birimin risk koordinatörü ve birim risk çalışma grubu üyelerinin isimlerine yer veril</w:t>
      </w:r>
      <w:r w:rsidR="00101D01">
        <w:rPr>
          <w:rFonts w:ascii="Corporative" w:hAnsi="Corporative"/>
          <w:i/>
          <w:iCs/>
          <w:sz w:val="30"/>
          <w:szCs w:val="30"/>
        </w:rPr>
        <w:t xml:space="preserve">ir. </w:t>
      </w:r>
    </w:p>
    <w:tbl>
      <w:tblPr>
        <w:tblStyle w:val="TabloKlavuzu"/>
        <w:tblW w:w="9635" w:type="dxa"/>
        <w:tblLook w:val="04A0" w:firstRow="1" w:lastRow="0" w:firstColumn="1" w:lastColumn="0" w:noHBand="0" w:noVBand="1"/>
      </w:tblPr>
      <w:tblGrid>
        <w:gridCol w:w="3397"/>
        <w:gridCol w:w="3969"/>
        <w:gridCol w:w="2269"/>
      </w:tblGrid>
      <w:tr w:rsidR="00E36B76" w:rsidRPr="00101D01" w14:paraId="099A6280" w14:textId="0958C256" w:rsidTr="00101D01">
        <w:tc>
          <w:tcPr>
            <w:tcW w:w="9635" w:type="dxa"/>
            <w:gridSpan w:val="3"/>
          </w:tcPr>
          <w:p w14:paraId="2D2410B8" w14:textId="2EBAF221" w:rsidR="00E36B76" w:rsidRPr="00101D01" w:rsidRDefault="00E36B76" w:rsidP="00E36B76">
            <w:pPr>
              <w:jc w:val="both"/>
              <w:rPr>
                <w:rFonts w:ascii="Corporative" w:hAnsi="Corporative" w:cstheme="majorHAnsi"/>
                <w:b/>
                <w:bCs/>
                <w:sz w:val="24"/>
                <w:szCs w:val="24"/>
              </w:rPr>
            </w:pPr>
            <w:r w:rsidRPr="00101D01">
              <w:rPr>
                <w:rFonts w:ascii="Corporative" w:hAnsi="Corporative" w:cstheme="majorHAnsi"/>
                <w:sz w:val="24"/>
                <w:szCs w:val="24"/>
              </w:rPr>
              <w:t>Birim Risk Koordinatörü ve Birim Çalışma Grubu Üyeleri</w:t>
            </w:r>
          </w:p>
        </w:tc>
      </w:tr>
      <w:tr w:rsidR="00E36B76" w:rsidRPr="00101D01" w14:paraId="42019C65" w14:textId="5BA23484" w:rsidTr="00101D01">
        <w:tc>
          <w:tcPr>
            <w:tcW w:w="3397" w:type="dxa"/>
          </w:tcPr>
          <w:p w14:paraId="7A0EFF21" w14:textId="77777777" w:rsidR="00E36B76" w:rsidRPr="00101D01" w:rsidRDefault="00E36B76" w:rsidP="00E36B76">
            <w:pPr>
              <w:jc w:val="both"/>
              <w:rPr>
                <w:rFonts w:ascii="Corporative" w:hAnsi="Corporative"/>
                <w:i/>
                <w:iCs/>
                <w:sz w:val="30"/>
                <w:szCs w:val="30"/>
              </w:rPr>
            </w:pPr>
          </w:p>
        </w:tc>
        <w:tc>
          <w:tcPr>
            <w:tcW w:w="3969" w:type="dxa"/>
          </w:tcPr>
          <w:p w14:paraId="2C5E8ADA" w14:textId="7022200A" w:rsidR="00E36B76" w:rsidRPr="00101D01" w:rsidRDefault="00E36B76" w:rsidP="00E36B76">
            <w:pPr>
              <w:jc w:val="center"/>
              <w:rPr>
                <w:rFonts w:ascii="Corporative" w:hAnsi="Corporative" w:cs="Times New Roman"/>
                <w:b/>
                <w:bCs/>
                <w:sz w:val="24"/>
                <w:szCs w:val="24"/>
              </w:rPr>
            </w:pPr>
            <w:r w:rsidRPr="00101D01">
              <w:rPr>
                <w:rFonts w:ascii="Corporative" w:hAnsi="Corporative" w:cs="Times New Roman"/>
                <w:b/>
                <w:bCs/>
                <w:sz w:val="24"/>
                <w:szCs w:val="24"/>
              </w:rPr>
              <w:t>Ad-</w:t>
            </w:r>
            <w:proofErr w:type="spellStart"/>
            <w:r w:rsidRPr="00101D01">
              <w:rPr>
                <w:rFonts w:ascii="Corporative" w:hAnsi="Corporative" w:cs="Times New Roman"/>
                <w:b/>
                <w:bCs/>
                <w:sz w:val="24"/>
                <w:szCs w:val="24"/>
              </w:rPr>
              <w:t>Soyad</w:t>
            </w:r>
            <w:proofErr w:type="spellEnd"/>
          </w:p>
        </w:tc>
        <w:tc>
          <w:tcPr>
            <w:tcW w:w="2268" w:type="dxa"/>
          </w:tcPr>
          <w:p w14:paraId="78C58557" w14:textId="07CE4025" w:rsidR="00E36B76" w:rsidRPr="00101D01" w:rsidRDefault="00E36B76" w:rsidP="00E36B76">
            <w:pPr>
              <w:jc w:val="center"/>
              <w:rPr>
                <w:rFonts w:ascii="Corporative" w:hAnsi="Corporative" w:cs="Times New Roman"/>
                <w:b/>
                <w:bCs/>
                <w:sz w:val="24"/>
                <w:szCs w:val="24"/>
              </w:rPr>
            </w:pPr>
            <w:proofErr w:type="spellStart"/>
            <w:r w:rsidRPr="00101D01">
              <w:rPr>
                <w:rFonts w:ascii="Corporative" w:hAnsi="Corporative" w:cs="Times New Roman"/>
                <w:b/>
                <w:bCs/>
                <w:sz w:val="24"/>
                <w:szCs w:val="24"/>
              </w:rPr>
              <w:t>Ünvan</w:t>
            </w:r>
            <w:proofErr w:type="spellEnd"/>
          </w:p>
        </w:tc>
      </w:tr>
      <w:tr w:rsidR="00E36B76" w:rsidRPr="00101D01" w14:paraId="79173E58" w14:textId="4C994F32" w:rsidTr="00101D01">
        <w:tc>
          <w:tcPr>
            <w:tcW w:w="3397" w:type="dxa"/>
          </w:tcPr>
          <w:p w14:paraId="02C170E4" w14:textId="6D5079AD" w:rsidR="00E36B76" w:rsidRPr="00101D01" w:rsidRDefault="00E36B76" w:rsidP="00101D01">
            <w:pPr>
              <w:rPr>
                <w:rFonts w:ascii="Corporative" w:hAnsi="Corporative" w:cs="Times New Roman"/>
                <w:b/>
                <w:bCs/>
                <w:sz w:val="24"/>
                <w:szCs w:val="24"/>
              </w:rPr>
            </w:pPr>
            <w:r w:rsidRPr="00101D01">
              <w:rPr>
                <w:rFonts w:ascii="Corporative" w:hAnsi="Corporative" w:cs="Times New Roman"/>
                <w:sz w:val="24"/>
                <w:szCs w:val="24"/>
              </w:rPr>
              <w:t>Birim Risk Koordinatörü</w:t>
            </w:r>
          </w:p>
        </w:tc>
        <w:tc>
          <w:tcPr>
            <w:tcW w:w="3969" w:type="dxa"/>
          </w:tcPr>
          <w:p w14:paraId="52148AA2" w14:textId="77777777" w:rsidR="00E36B76" w:rsidRPr="00101D01" w:rsidRDefault="00E36B76" w:rsidP="00E36B76">
            <w:pPr>
              <w:jc w:val="both"/>
              <w:rPr>
                <w:rFonts w:ascii="Corporative" w:hAnsi="Corporative"/>
                <w:i/>
                <w:iCs/>
                <w:sz w:val="30"/>
                <w:szCs w:val="30"/>
              </w:rPr>
            </w:pPr>
          </w:p>
        </w:tc>
        <w:tc>
          <w:tcPr>
            <w:tcW w:w="2268" w:type="dxa"/>
          </w:tcPr>
          <w:p w14:paraId="307FFCEB" w14:textId="77777777" w:rsidR="00E36B76" w:rsidRPr="00101D01" w:rsidRDefault="00E36B76" w:rsidP="00E36B76">
            <w:pPr>
              <w:jc w:val="both"/>
              <w:rPr>
                <w:rFonts w:ascii="Corporative" w:hAnsi="Corporative"/>
                <w:i/>
                <w:iCs/>
                <w:sz w:val="30"/>
                <w:szCs w:val="30"/>
              </w:rPr>
            </w:pPr>
          </w:p>
        </w:tc>
      </w:tr>
      <w:tr w:rsidR="00E36B76" w:rsidRPr="00101D01" w14:paraId="22C8819A" w14:textId="39168F59" w:rsidTr="00101D01">
        <w:tc>
          <w:tcPr>
            <w:tcW w:w="3397" w:type="dxa"/>
          </w:tcPr>
          <w:p w14:paraId="0BBFB07B" w14:textId="09416B4E" w:rsidR="00E36B76" w:rsidRPr="00101D01" w:rsidRDefault="00E36B76" w:rsidP="00101D01">
            <w:pPr>
              <w:rPr>
                <w:rFonts w:ascii="Corporative" w:hAnsi="Corporative"/>
                <w:i/>
                <w:iCs/>
                <w:sz w:val="30"/>
                <w:szCs w:val="30"/>
              </w:rPr>
            </w:pPr>
            <w:r w:rsidRPr="00101D01">
              <w:rPr>
                <w:rFonts w:ascii="Corporative" w:hAnsi="Corporative" w:cs="Times New Roman"/>
                <w:sz w:val="24"/>
                <w:szCs w:val="24"/>
              </w:rPr>
              <w:t>Birim Risk Çalışma Grubu Üyesi</w:t>
            </w:r>
          </w:p>
        </w:tc>
        <w:tc>
          <w:tcPr>
            <w:tcW w:w="3969" w:type="dxa"/>
          </w:tcPr>
          <w:p w14:paraId="53E2118F" w14:textId="77777777" w:rsidR="00E36B76" w:rsidRPr="00101D01" w:rsidRDefault="00E36B76" w:rsidP="00E36B76">
            <w:pPr>
              <w:jc w:val="both"/>
              <w:rPr>
                <w:rFonts w:ascii="Corporative" w:hAnsi="Corporative"/>
                <w:i/>
                <w:iCs/>
                <w:sz w:val="30"/>
                <w:szCs w:val="30"/>
              </w:rPr>
            </w:pPr>
          </w:p>
        </w:tc>
        <w:tc>
          <w:tcPr>
            <w:tcW w:w="2268" w:type="dxa"/>
          </w:tcPr>
          <w:p w14:paraId="31862A37" w14:textId="77777777" w:rsidR="00E36B76" w:rsidRPr="00101D01" w:rsidRDefault="00E36B76" w:rsidP="00E36B76">
            <w:pPr>
              <w:jc w:val="both"/>
              <w:rPr>
                <w:rFonts w:ascii="Corporative" w:hAnsi="Corporative"/>
                <w:i/>
                <w:iCs/>
                <w:sz w:val="30"/>
                <w:szCs w:val="30"/>
              </w:rPr>
            </w:pPr>
          </w:p>
        </w:tc>
      </w:tr>
      <w:tr w:rsidR="00E36B76" w:rsidRPr="00101D01" w14:paraId="0DCCE639" w14:textId="030E5481" w:rsidTr="00101D01">
        <w:tc>
          <w:tcPr>
            <w:tcW w:w="3397" w:type="dxa"/>
          </w:tcPr>
          <w:p w14:paraId="0120C4F2" w14:textId="18D677F3" w:rsidR="00E36B76" w:rsidRPr="00101D01" w:rsidRDefault="00E36B76" w:rsidP="00101D01">
            <w:pPr>
              <w:rPr>
                <w:rFonts w:ascii="Corporative" w:hAnsi="Corporative"/>
                <w:i/>
                <w:iCs/>
                <w:sz w:val="30"/>
                <w:szCs w:val="30"/>
              </w:rPr>
            </w:pPr>
            <w:r w:rsidRPr="00101D01">
              <w:rPr>
                <w:rFonts w:ascii="Corporative" w:hAnsi="Corporative" w:cs="Times New Roman"/>
                <w:sz w:val="24"/>
                <w:szCs w:val="24"/>
              </w:rPr>
              <w:t>Birim Risk Çalışma Grubu Üyesi</w:t>
            </w:r>
          </w:p>
        </w:tc>
        <w:tc>
          <w:tcPr>
            <w:tcW w:w="3969" w:type="dxa"/>
          </w:tcPr>
          <w:p w14:paraId="61301CC7" w14:textId="77777777" w:rsidR="00E36B76" w:rsidRPr="00101D01" w:rsidRDefault="00E36B76" w:rsidP="00E36B76">
            <w:pPr>
              <w:jc w:val="both"/>
              <w:rPr>
                <w:rFonts w:ascii="Corporative" w:hAnsi="Corporative"/>
                <w:i/>
                <w:iCs/>
                <w:sz w:val="30"/>
                <w:szCs w:val="30"/>
              </w:rPr>
            </w:pPr>
          </w:p>
        </w:tc>
        <w:tc>
          <w:tcPr>
            <w:tcW w:w="2268" w:type="dxa"/>
          </w:tcPr>
          <w:p w14:paraId="57CC8824" w14:textId="77777777" w:rsidR="00E36B76" w:rsidRPr="00101D01" w:rsidRDefault="00E36B76" w:rsidP="00E36B76">
            <w:pPr>
              <w:jc w:val="both"/>
              <w:rPr>
                <w:rFonts w:ascii="Corporative" w:hAnsi="Corporative"/>
                <w:i/>
                <w:iCs/>
                <w:sz w:val="30"/>
                <w:szCs w:val="30"/>
              </w:rPr>
            </w:pPr>
          </w:p>
        </w:tc>
      </w:tr>
      <w:tr w:rsidR="00E36B76" w:rsidRPr="00101D01" w14:paraId="342E33A8" w14:textId="5C8FBE85" w:rsidTr="00101D01">
        <w:tc>
          <w:tcPr>
            <w:tcW w:w="3397" w:type="dxa"/>
          </w:tcPr>
          <w:p w14:paraId="08A8D52E" w14:textId="68FA6E57" w:rsidR="00E36B76" w:rsidRPr="00101D01" w:rsidRDefault="00E36B76" w:rsidP="00E36B76">
            <w:pPr>
              <w:jc w:val="both"/>
              <w:rPr>
                <w:rFonts w:ascii="Corporative" w:hAnsi="Corporative"/>
                <w:i/>
                <w:iCs/>
                <w:sz w:val="30"/>
                <w:szCs w:val="30"/>
              </w:rPr>
            </w:pPr>
          </w:p>
        </w:tc>
        <w:tc>
          <w:tcPr>
            <w:tcW w:w="3969" w:type="dxa"/>
          </w:tcPr>
          <w:p w14:paraId="5006E93A" w14:textId="77777777" w:rsidR="00E36B76" w:rsidRPr="00101D01" w:rsidRDefault="00E36B76" w:rsidP="00E36B76">
            <w:pPr>
              <w:jc w:val="both"/>
              <w:rPr>
                <w:rFonts w:ascii="Corporative" w:hAnsi="Corporative"/>
                <w:i/>
                <w:iCs/>
                <w:sz w:val="30"/>
                <w:szCs w:val="30"/>
              </w:rPr>
            </w:pPr>
          </w:p>
        </w:tc>
        <w:tc>
          <w:tcPr>
            <w:tcW w:w="2268" w:type="dxa"/>
          </w:tcPr>
          <w:p w14:paraId="118CE550" w14:textId="77777777" w:rsidR="00E36B76" w:rsidRPr="00101D01" w:rsidRDefault="00E36B76" w:rsidP="00E36B76">
            <w:pPr>
              <w:jc w:val="both"/>
              <w:rPr>
                <w:rFonts w:ascii="Corporative" w:hAnsi="Corporative"/>
                <w:i/>
                <w:iCs/>
                <w:sz w:val="30"/>
                <w:szCs w:val="30"/>
              </w:rPr>
            </w:pPr>
          </w:p>
        </w:tc>
      </w:tr>
    </w:tbl>
    <w:p w14:paraId="528D1F28" w14:textId="77777777" w:rsidR="00E36B76" w:rsidRPr="00E36B76" w:rsidRDefault="00E36B76" w:rsidP="00E36B76">
      <w:pPr>
        <w:ind w:firstLine="708"/>
        <w:jc w:val="both"/>
        <w:rPr>
          <w:rFonts w:ascii="Corporative" w:hAnsi="Corporative"/>
          <w:i/>
          <w:iCs/>
          <w:sz w:val="30"/>
          <w:szCs w:val="30"/>
        </w:rPr>
      </w:pPr>
    </w:p>
    <w:p w14:paraId="15BDDB4B" w14:textId="2F9278D4" w:rsidR="00101066" w:rsidRDefault="00101066" w:rsidP="00101066"/>
    <w:p w14:paraId="213239C7" w14:textId="39782DC4" w:rsidR="00101066" w:rsidRDefault="00101066" w:rsidP="00101066"/>
    <w:p w14:paraId="52807E56" w14:textId="267B83AF" w:rsidR="00101066" w:rsidRDefault="00101066" w:rsidP="00101066"/>
    <w:p w14:paraId="6B778D44" w14:textId="6473487C" w:rsidR="00101066" w:rsidRDefault="00101066" w:rsidP="00101066"/>
    <w:p w14:paraId="35B0B4B5" w14:textId="571160AA" w:rsidR="00101066" w:rsidRDefault="00101066" w:rsidP="00101066"/>
    <w:p w14:paraId="50B63C96" w14:textId="7A3F36BB" w:rsidR="00101066" w:rsidRDefault="00101066" w:rsidP="00101066"/>
    <w:p w14:paraId="6623A7E1" w14:textId="00EC5E00" w:rsidR="00101066" w:rsidRDefault="00101066" w:rsidP="00101066"/>
    <w:p w14:paraId="06DED1C3" w14:textId="2D21DC51" w:rsidR="00101066" w:rsidRDefault="00101066" w:rsidP="00101066"/>
    <w:p w14:paraId="070DD06E" w14:textId="3801C23F" w:rsidR="00101066" w:rsidRDefault="00101066" w:rsidP="00101066"/>
    <w:p w14:paraId="3685C883" w14:textId="456A0EAC" w:rsidR="00101066" w:rsidRDefault="00101066" w:rsidP="00101066"/>
    <w:p w14:paraId="10C1C876" w14:textId="75340086" w:rsidR="00101066" w:rsidRDefault="00101066" w:rsidP="00101066"/>
    <w:p w14:paraId="67051495" w14:textId="48F3745E" w:rsidR="00101066" w:rsidRDefault="00101066" w:rsidP="00101066"/>
    <w:p w14:paraId="3EC404A1" w14:textId="00F25D19" w:rsidR="00101066" w:rsidRDefault="00101066" w:rsidP="00101066"/>
    <w:p w14:paraId="6CEA3BEE" w14:textId="710A0DF9" w:rsidR="00101066" w:rsidRDefault="00101066" w:rsidP="00101066"/>
    <w:p w14:paraId="29C70038" w14:textId="52603A70" w:rsidR="00101066" w:rsidRDefault="00101066" w:rsidP="00101066"/>
    <w:p w14:paraId="50AEA936" w14:textId="579E643E" w:rsidR="00101066" w:rsidRDefault="00101066" w:rsidP="00101066"/>
    <w:p w14:paraId="72788061" w14:textId="13E1EB9F" w:rsidR="00101066" w:rsidRDefault="00101066" w:rsidP="00101066"/>
    <w:p w14:paraId="5D18F945" w14:textId="221FA2FC" w:rsidR="00101066" w:rsidRDefault="00101066" w:rsidP="00101066"/>
    <w:p w14:paraId="7CACED44" w14:textId="77777777" w:rsidR="00B72EAB" w:rsidRDefault="00B72EAB" w:rsidP="00101066">
      <w:pPr>
        <w:sectPr w:rsidR="00B72EAB" w:rsidSect="006625C2">
          <w:pgSz w:w="11906" w:h="16838"/>
          <w:pgMar w:top="1417" w:right="1417" w:bottom="1417" w:left="1417" w:header="708" w:footer="708" w:gutter="0"/>
          <w:pgBorders w:offsetFrom="page">
            <w:top w:val="triple" w:sz="4" w:space="24" w:color="009DD9" w:themeColor="accent2"/>
            <w:left w:val="triple" w:sz="4" w:space="24" w:color="009DD9" w:themeColor="accent2"/>
            <w:bottom w:val="triple" w:sz="4" w:space="24" w:color="009DD9" w:themeColor="accent2"/>
            <w:right w:val="triple" w:sz="4" w:space="24" w:color="009DD9" w:themeColor="accent2"/>
          </w:pgBorders>
          <w:cols w:space="708"/>
          <w:docGrid w:linePitch="360"/>
        </w:sectPr>
      </w:pPr>
    </w:p>
    <w:p w14:paraId="32BC6BFF" w14:textId="0187F64C" w:rsidR="00101066" w:rsidRDefault="00101066" w:rsidP="00101066"/>
    <w:p w14:paraId="5FD010B7" w14:textId="4C1E1DD0" w:rsidR="00101066" w:rsidRDefault="00101066" w:rsidP="00101066"/>
    <w:p w14:paraId="22F22205" w14:textId="4DA49954" w:rsidR="000F1052" w:rsidRPr="00936904" w:rsidRDefault="000F1052" w:rsidP="000F1052">
      <w:pPr>
        <w:pStyle w:val="ListeParagraf"/>
        <w:ind w:left="0" w:firstLine="360"/>
        <w:jc w:val="both"/>
        <w:rPr>
          <w:rFonts w:ascii="Corporative" w:hAnsi="Corporative" w:cs="Tahoma"/>
          <w:i/>
          <w:iCs/>
          <w:color w:val="000000" w:themeColor="text1"/>
          <w:sz w:val="24"/>
          <w:szCs w:val="24"/>
        </w:rPr>
      </w:pPr>
    </w:p>
    <w:p w14:paraId="3E0FF1A2" w14:textId="429BB8C8" w:rsidR="000F1052" w:rsidRPr="00A12B65" w:rsidRDefault="000F1052" w:rsidP="000F1052">
      <w:pPr>
        <w:jc w:val="center"/>
        <w:rPr>
          <w:rFonts w:ascii="Corporative" w:hAnsi="Corporative" w:cs="Tahoma"/>
          <w:color w:val="000000" w:themeColor="text1"/>
          <w:sz w:val="24"/>
          <w:szCs w:val="24"/>
        </w:rPr>
      </w:pPr>
      <w:r w:rsidRPr="00A12B65">
        <w:rPr>
          <w:rFonts w:ascii="Corporative" w:hAnsi="Corporative" w:cs="Tahoma"/>
          <w:color w:val="000000" w:themeColor="text1"/>
          <w:sz w:val="24"/>
          <w:szCs w:val="24"/>
        </w:rPr>
        <w:t xml:space="preserve">“Sağlık Bilimleri Üniversitesi </w:t>
      </w:r>
      <w:r w:rsidR="00783E95" w:rsidRPr="00783E95">
        <w:rPr>
          <w:rFonts w:ascii="Corporative" w:hAnsi="Corporative" w:cs="Tahoma"/>
          <w:i/>
          <w:iCs/>
          <w:color w:val="000000" w:themeColor="text1"/>
          <w:sz w:val="24"/>
          <w:szCs w:val="24"/>
        </w:rPr>
        <w:t>Birim Adı</w:t>
      </w:r>
      <w:r w:rsidR="00B72EAB">
        <w:rPr>
          <w:rFonts w:ascii="Corporative" w:hAnsi="Corporative" w:cs="Tahoma"/>
          <w:color w:val="000000" w:themeColor="text1"/>
          <w:sz w:val="24"/>
          <w:szCs w:val="24"/>
        </w:rPr>
        <w:t xml:space="preserve"> </w:t>
      </w:r>
      <w:r w:rsidR="00B646C6">
        <w:rPr>
          <w:rFonts w:ascii="Corporative" w:hAnsi="Corporative" w:cs="Tahoma"/>
          <w:color w:val="000000" w:themeColor="text1"/>
          <w:sz w:val="24"/>
          <w:szCs w:val="24"/>
        </w:rPr>
        <w:t>202</w:t>
      </w:r>
      <w:r w:rsidR="00F21A66">
        <w:rPr>
          <w:rFonts w:ascii="Corporative" w:hAnsi="Corporative" w:cs="Tahoma"/>
          <w:color w:val="000000" w:themeColor="text1"/>
          <w:sz w:val="24"/>
          <w:szCs w:val="24"/>
        </w:rPr>
        <w:t>.</w:t>
      </w:r>
      <w:r w:rsidR="00B646C6">
        <w:rPr>
          <w:rFonts w:ascii="Corporative" w:hAnsi="Corporative" w:cs="Tahoma"/>
          <w:color w:val="000000" w:themeColor="text1"/>
          <w:sz w:val="24"/>
          <w:szCs w:val="24"/>
        </w:rPr>
        <w:t xml:space="preserve"> Yılı </w:t>
      </w:r>
      <w:r>
        <w:rPr>
          <w:rFonts w:ascii="Corporative" w:hAnsi="Corporative" w:cs="Tahoma"/>
          <w:color w:val="000000" w:themeColor="text1"/>
          <w:sz w:val="24"/>
          <w:szCs w:val="24"/>
        </w:rPr>
        <w:t>Birim Risk</w:t>
      </w:r>
      <w:r w:rsidRPr="00A12B65">
        <w:rPr>
          <w:rFonts w:ascii="Corporative" w:hAnsi="Corporative" w:cs="Tahoma"/>
          <w:color w:val="000000" w:themeColor="text1"/>
          <w:sz w:val="24"/>
          <w:szCs w:val="24"/>
        </w:rPr>
        <w:t xml:space="preserve"> Raporu”</w:t>
      </w:r>
    </w:p>
    <w:p w14:paraId="04B5A933" w14:textId="77777777" w:rsidR="000F1052" w:rsidRPr="00A12B65" w:rsidRDefault="000F1052" w:rsidP="000F1052">
      <w:pPr>
        <w:jc w:val="center"/>
        <w:rPr>
          <w:rFonts w:ascii="Corporative" w:hAnsi="Corporative" w:cs="Tahoma"/>
          <w:color w:val="000000" w:themeColor="text1"/>
          <w:sz w:val="24"/>
          <w:szCs w:val="24"/>
        </w:rPr>
      </w:pPr>
      <w:r w:rsidRPr="00A12B65">
        <w:rPr>
          <w:rFonts w:ascii="Corporative" w:hAnsi="Corporative" w:cs="Tahoma"/>
          <w:color w:val="000000" w:themeColor="text1"/>
          <w:sz w:val="24"/>
          <w:szCs w:val="24"/>
        </w:rPr>
        <w:t xml:space="preserve"> hakkında ilave bilgi alma, öneri ve eleştirileriniz için iletişim:</w:t>
      </w:r>
    </w:p>
    <w:p w14:paraId="4828B8BB" w14:textId="77777777" w:rsidR="000F1052" w:rsidRDefault="000F1052" w:rsidP="000F1052">
      <w:pPr>
        <w:spacing w:after="0"/>
        <w:jc w:val="center"/>
      </w:pPr>
    </w:p>
    <w:p w14:paraId="5D43C868" w14:textId="2B10F471" w:rsidR="000F1052" w:rsidRPr="00783E95" w:rsidRDefault="00000000" w:rsidP="000F1052">
      <w:pPr>
        <w:spacing w:after="0"/>
        <w:jc w:val="center"/>
        <w:rPr>
          <w:rStyle w:val="Kpr"/>
          <w:rFonts w:ascii="Corporative" w:hAnsi="Corporative" w:cs="Tahoma"/>
          <w:i/>
          <w:iCs/>
          <w:color w:val="0F6FC6" w:themeColor="accent1"/>
          <w:sz w:val="24"/>
          <w:szCs w:val="24"/>
        </w:rPr>
      </w:pPr>
      <w:hyperlink r:id="rId22" w:history="1">
        <w:r w:rsidR="00783E95" w:rsidRPr="00783E95">
          <w:rPr>
            <w:rStyle w:val="Kpr"/>
            <w:rFonts w:ascii="Corporative" w:hAnsi="Corporative" w:cs="Tahoma"/>
            <w:i/>
            <w:iCs/>
            <w:color w:val="0F6FC6" w:themeColor="accent1"/>
            <w:sz w:val="24"/>
            <w:szCs w:val="24"/>
          </w:rPr>
          <w:t>birimelektronikpostaadresi@sbu.edu.tr</w:t>
        </w:r>
      </w:hyperlink>
    </w:p>
    <w:p w14:paraId="0C6C1BE5" w14:textId="77777777" w:rsidR="000F1052" w:rsidRDefault="000F1052" w:rsidP="000F1052"/>
    <w:p w14:paraId="2A76D910" w14:textId="77777777" w:rsidR="000F1052" w:rsidRDefault="000F1052" w:rsidP="000F1052"/>
    <w:p w14:paraId="2C720F7C" w14:textId="77777777" w:rsidR="000F1052" w:rsidRDefault="000F1052" w:rsidP="000F1052"/>
    <w:p w14:paraId="2EC8C544" w14:textId="77777777" w:rsidR="000F1052" w:rsidRDefault="000F1052" w:rsidP="000F1052">
      <w:pPr>
        <w:jc w:val="center"/>
      </w:pPr>
      <w:r>
        <w:rPr>
          <w:noProof/>
        </w:rPr>
        <w:drawing>
          <wp:inline distT="0" distB="0" distL="0" distR="0" wp14:anchorId="209E7979" wp14:editId="7AA6CBEE">
            <wp:extent cx="4507724" cy="2947358"/>
            <wp:effectExtent l="152400" t="152400" r="369570" b="367665"/>
            <wp:docPr id="56" name="Resim 56" descr="gök, şehir, tatil köyü, doğ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gök, şehir, tatil köyü, doğa içeren bir resim&#10;&#10;Açıklama otomatik olarak oluşturuldu"/>
                    <pic:cNvPicPr/>
                  </pic:nvPicPr>
                  <pic:blipFill>
                    <a:blip r:embed="rId23">
                      <a:extLst>
                        <a:ext uri="{28A0092B-C50C-407E-A947-70E740481C1C}">
                          <a14:useLocalDpi xmlns:a14="http://schemas.microsoft.com/office/drawing/2010/main" val="0"/>
                        </a:ext>
                      </a:extLst>
                    </a:blip>
                    <a:stretch>
                      <a:fillRect/>
                    </a:stretch>
                  </pic:blipFill>
                  <pic:spPr>
                    <a:xfrm>
                      <a:off x="0" y="0"/>
                      <a:ext cx="4514422" cy="2951737"/>
                    </a:xfrm>
                    <a:prstGeom prst="rect">
                      <a:avLst/>
                    </a:prstGeom>
                    <a:ln>
                      <a:noFill/>
                    </a:ln>
                    <a:effectLst>
                      <a:outerShdw blurRad="292100" dist="139700" dir="2700000" algn="tl" rotWithShape="0">
                        <a:srgbClr val="333333">
                          <a:alpha val="65000"/>
                        </a:srgbClr>
                      </a:outerShdw>
                    </a:effectLst>
                  </pic:spPr>
                </pic:pic>
              </a:graphicData>
            </a:graphic>
          </wp:inline>
        </w:drawing>
      </w:r>
    </w:p>
    <w:p w14:paraId="67448489" w14:textId="77777777" w:rsidR="000F1052" w:rsidRPr="00266249" w:rsidRDefault="000F1052" w:rsidP="000F1052"/>
    <w:p w14:paraId="4A9D7CDF" w14:textId="77777777" w:rsidR="000F1052" w:rsidRPr="00266249" w:rsidRDefault="000F1052" w:rsidP="000F1052"/>
    <w:p w14:paraId="16CC4F94" w14:textId="77777777" w:rsidR="000F1052" w:rsidRDefault="000F1052" w:rsidP="000F1052"/>
    <w:p w14:paraId="3715AF11" w14:textId="77777777" w:rsidR="000F1052" w:rsidRPr="008F47DE" w:rsidRDefault="000F1052" w:rsidP="000F1052">
      <w:pPr>
        <w:pStyle w:val="ListeParagraf"/>
        <w:ind w:left="142"/>
        <w:jc w:val="center"/>
        <w:rPr>
          <w:rFonts w:ascii="Corporative" w:hAnsi="Corporative" w:cs="Tahoma"/>
          <w:color w:val="0F6FC6" w:themeColor="accent1"/>
          <w:sz w:val="24"/>
          <w:szCs w:val="24"/>
        </w:rPr>
      </w:pPr>
      <w:r w:rsidRPr="008F47DE">
        <w:rPr>
          <w:rFonts w:ascii="Corporative" w:hAnsi="Corporative" w:cs="Tahoma"/>
          <w:color w:val="0F6FC6" w:themeColor="accent1"/>
          <w:sz w:val="24"/>
          <w:szCs w:val="24"/>
        </w:rPr>
        <w:t>SAĞLIK BİLİMLERİ ÜNİVERSİTESİ</w:t>
      </w:r>
    </w:p>
    <w:p w14:paraId="55E9F1E5" w14:textId="49790D73" w:rsidR="000F1052" w:rsidRPr="008F47DE" w:rsidRDefault="00783E95" w:rsidP="000F1052">
      <w:pPr>
        <w:pStyle w:val="ListeParagraf"/>
        <w:ind w:left="142"/>
        <w:jc w:val="center"/>
        <w:rPr>
          <w:rFonts w:ascii="Corporative" w:hAnsi="Corporative" w:cs="Tahoma"/>
          <w:color w:val="0F6FC6" w:themeColor="accent1"/>
          <w:sz w:val="24"/>
          <w:szCs w:val="24"/>
        </w:rPr>
      </w:pPr>
      <w:r>
        <w:rPr>
          <w:rFonts w:ascii="Corporative" w:hAnsi="Corporative" w:cs="Tahoma"/>
          <w:color w:val="0F6FC6" w:themeColor="accent1"/>
          <w:sz w:val="24"/>
          <w:szCs w:val="24"/>
        </w:rPr>
        <w:t>Birim Adı</w:t>
      </w:r>
    </w:p>
    <w:p w14:paraId="0AF1CC6A" w14:textId="77777777" w:rsidR="000F1052" w:rsidRPr="008F47DE" w:rsidRDefault="000F1052" w:rsidP="000F1052">
      <w:pPr>
        <w:pStyle w:val="ListeParagraf"/>
        <w:ind w:left="142"/>
        <w:jc w:val="center"/>
        <w:rPr>
          <w:rFonts w:ascii="Corporative" w:hAnsi="Corporative" w:cs="Tahoma"/>
          <w:color w:val="0F6FC6" w:themeColor="accent1"/>
          <w:sz w:val="24"/>
          <w:szCs w:val="24"/>
        </w:rPr>
      </w:pPr>
    </w:p>
    <w:p w14:paraId="793BB966" w14:textId="74CA8636" w:rsidR="000F1052" w:rsidRDefault="00B46C75" w:rsidP="000F1052">
      <w:pPr>
        <w:pStyle w:val="ListeParagraf"/>
        <w:ind w:left="142"/>
        <w:jc w:val="center"/>
        <w:rPr>
          <w:rFonts w:ascii="Corporative" w:hAnsi="Corporative" w:cs="Tahoma"/>
          <w:color w:val="0F6FC6" w:themeColor="accent1"/>
          <w:sz w:val="24"/>
          <w:szCs w:val="24"/>
        </w:rPr>
      </w:pPr>
      <w:r>
        <w:rPr>
          <w:rFonts w:ascii="Corporative" w:hAnsi="Corporative" w:cs="Tahoma"/>
          <w:color w:val="0F6FC6" w:themeColor="accent1"/>
          <w:sz w:val="24"/>
          <w:szCs w:val="24"/>
        </w:rPr>
        <w:t>Haziran</w:t>
      </w:r>
      <w:r w:rsidR="000F1052" w:rsidRPr="008F47DE">
        <w:rPr>
          <w:rFonts w:ascii="Corporative" w:hAnsi="Corporative" w:cs="Tahoma"/>
          <w:color w:val="0F6FC6" w:themeColor="accent1"/>
          <w:sz w:val="24"/>
          <w:szCs w:val="24"/>
        </w:rPr>
        <w:t>-202</w:t>
      </w:r>
      <w:r w:rsidR="00F21A66">
        <w:rPr>
          <w:rFonts w:ascii="Corporative" w:hAnsi="Corporative" w:cs="Tahoma"/>
          <w:color w:val="0F6FC6" w:themeColor="accent1"/>
          <w:sz w:val="24"/>
          <w:szCs w:val="24"/>
        </w:rPr>
        <w:t>.</w:t>
      </w:r>
    </w:p>
    <w:p w14:paraId="0344756B" w14:textId="77777777" w:rsidR="000F1052" w:rsidRDefault="000F1052" w:rsidP="000F1052">
      <w:pPr>
        <w:pStyle w:val="ListeParagraf"/>
        <w:ind w:left="142"/>
        <w:jc w:val="center"/>
        <w:rPr>
          <w:rFonts w:ascii="Corporative" w:hAnsi="Corporative" w:cs="Tahoma"/>
          <w:color w:val="0F6FC6" w:themeColor="accent1"/>
          <w:sz w:val="24"/>
          <w:szCs w:val="24"/>
        </w:rPr>
      </w:pPr>
    </w:p>
    <w:p w14:paraId="74594AFB" w14:textId="7953A277" w:rsidR="000F1052" w:rsidRPr="008F47DE" w:rsidRDefault="00783E95" w:rsidP="000F1052">
      <w:pPr>
        <w:pStyle w:val="ListeParagraf"/>
        <w:ind w:left="142"/>
        <w:jc w:val="center"/>
        <w:rPr>
          <w:rFonts w:ascii="Corporative" w:hAnsi="Corporative" w:cs="Tahoma"/>
          <w:color w:val="0F6FC6" w:themeColor="accent1"/>
          <w:sz w:val="24"/>
          <w:szCs w:val="24"/>
        </w:rPr>
      </w:pPr>
      <w:r>
        <w:rPr>
          <w:rFonts w:ascii="Corporative" w:hAnsi="Corporative" w:cs="Tahoma"/>
          <w:color w:val="0F6FC6" w:themeColor="accent1"/>
          <w:sz w:val="24"/>
          <w:szCs w:val="24"/>
        </w:rPr>
        <w:t>ŞEHİR ADI</w:t>
      </w:r>
    </w:p>
    <w:p w14:paraId="3EA5C09A" w14:textId="77777777" w:rsidR="001D69EA" w:rsidRDefault="001D69EA"/>
    <w:sectPr w:rsidR="001D69EA" w:rsidSect="006625C2">
      <w:pgSz w:w="11906" w:h="16838"/>
      <w:pgMar w:top="1417" w:right="1417" w:bottom="1417" w:left="1417" w:header="708" w:footer="708" w:gutter="0"/>
      <w:pgBorders w:offsetFrom="page">
        <w:top w:val="triple" w:sz="4" w:space="24" w:color="009DD9" w:themeColor="accent2"/>
        <w:left w:val="triple" w:sz="4" w:space="24" w:color="009DD9" w:themeColor="accent2"/>
        <w:bottom w:val="triple" w:sz="4" w:space="24" w:color="009DD9" w:themeColor="accent2"/>
        <w:right w:val="triple" w:sz="4" w:space="24" w:color="009DD9" w:themeColor="accen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13BB" w14:textId="77777777" w:rsidR="006625C2" w:rsidRDefault="006625C2" w:rsidP="004351F2">
      <w:pPr>
        <w:spacing w:after="0" w:line="240" w:lineRule="auto"/>
      </w:pPr>
      <w:r>
        <w:separator/>
      </w:r>
    </w:p>
  </w:endnote>
  <w:endnote w:type="continuationSeparator" w:id="0">
    <w:p w14:paraId="4BB28ED6" w14:textId="77777777" w:rsidR="006625C2" w:rsidRDefault="006625C2" w:rsidP="0043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rporative">
    <w:altName w:val="Cambria"/>
    <w:panose1 w:val="00000000000000000000"/>
    <w:charset w:val="00"/>
    <w:family w:val="roman"/>
    <w:notTrueType/>
    <w:pitch w:val="default"/>
  </w:font>
  <w:font w:name="CorPORATıve">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porative" w:hAnsi="Corporative"/>
      </w:rPr>
      <w:id w:val="-68652175"/>
      <w:docPartObj>
        <w:docPartGallery w:val="Page Numbers (Bottom of Page)"/>
        <w:docPartUnique/>
      </w:docPartObj>
    </w:sdtPr>
    <w:sdtContent>
      <w:p w14:paraId="4395EF38" w14:textId="3A1620CC" w:rsidR="000A2513" w:rsidRPr="000A2513" w:rsidRDefault="000A2513">
        <w:pPr>
          <w:pStyle w:val="AltBilgi"/>
          <w:jc w:val="right"/>
          <w:rPr>
            <w:rFonts w:ascii="Corporative" w:hAnsi="Corporative"/>
          </w:rPr>
        </w:pPr>
        <w:r w:rsidRPr="000A2513">
          <w:rPr>
            <w:rFonts w:ascii="Corporative" w:hAnsi="Corporative"/>
          </w:rPr>
          <w:t xml:space="preserve">Sayfa | </w:t>
        </w:r>
        <w:r w:rsidRPr="000A2513">
          <w:rPr>
            <w:rFonts w:ascii="Corporative" w:hAnsi="Corporative"/>
          </w:rPr>
          <w:fldChar w:fldCharType="begin"/>
        </w:r>
        <w:r w:rsidRPr="000A2513">
          <w:rPr>
            <w:rFonts w:ascii="Corporative" w:hAnsi="Corporative"/>
          </w:rPr>
          <w:instrText>PAGE   \* MERGEFORMAT</w:instrText>
        </w:r>
        <w:r w:rsidRPr="000A2513">
          <w:rPr>
            <w:rFonts w:ascii="Corporative" w:hAnsi="Corporative"/>
          </w:rPr>
          <w:fldChar w:fldCharType="separate"/>
        </w:r>
        <w:r w:rsidRPr="000A2513">
          <w:rPr>
            <w:rFonts w:ascii="Corporative" w:hAnsi="Corporative"/>
          </w:rPr>
          <w:t>2</w:t>
        </w:r>
        <w:r w:rsidRPr="000A2513">
          <w:rPr>
            <w:rFonts w:ascii="Corporative" w:hAnsi="Corporative"/>
          </w:rPr>
          <w:fldChar w:fldCharType="end"/>
        </w:r>
        <w:r w:rsidRPr="000A2513">
          <w:rPr>
            <w:rFonts w:ascii="Corporative" w:hAnsi="Corporative"/>
          </w:rPr>
          <w:t xml:space="preserve"> </w:t>
        </w:r>
      </w:p>
    </w:sdtContent>
  </w:sdt>
  <w:p w14:paraId="311ABD49" w14:textId="3315F11E" w:rsidR="004351F2" w:rsidRDefault="004351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47E7" w14:textId="77777777" w:rsidR="006625C2" w:rsidRDefault="006625C2" w:rsidP="004351F2">
      <w:pPr>
        <w:spacing w:after="0" w:line="240" w:lineRule="auto"/>
      </w:pPr>
      <w:r>
        <w:separator/>
      </w:r>
    </w:p>
  </w:footnote>
  <w:footnote w:type="continuationSeparator" w:id="0">
    <w:p w14:paraId="23C7778E" w14:textId="77777777" w:rsidR="006625C2" w:rsidRDefault="006625C2" w:rsidP="0043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78D1" w14:textId="4EC65FFC" w:rsidR="004351F2" w:rsidRPr="00121C1F" w:rsidRDefault="00184CC7">
    <w:pPr>
      <w:pStyle w:val="stBilgi"/>
      <w:rPr>
        <w:rFonts w:ascii="Corporative" w:hAnsi="Corporative"/>
        <w:sz w:val="24"/>
        <w:szCs w:val="24"/>
      </w:rPr>
    </w:pPr>
    <w:r>
      <w:rPr>
        <w:rFonts w:ascii="Corporative" w:hAnsi="Corporative"/>
        <w:sz w:val="24"/>
        <w:szCs w:val="24"/>
      </w:rPr>
      <w:t xml:space="preserve">Birim Adı </w:t>
    </w:r>
    <w:r w:rsidR="00C741D4" w:rsidRPr="00121C1F">
      <w:rPr>
        <w:rFonts w:ascii="Corporative" w:hAnsi="Corporative"/>
        <w:sz w:val="24"/>
        <w:szCs w:val="24"/>
      </w:rPr>
      <w:t>202</w:t>
    </w:r>
    <w:r w:rsidR="00920E5B">
      <w:rPr>
        <w:rFonts w:ascii="Corporative" w:hAnsi="Corporative"/>
        <w:sz w:val="24"/>
        <w:szCs w:val="24"/>
      </w:rPr>
      <w:t>.</w:t>
    </w:r>
    <w:r w:rsidR="00C741D4" w:rsidRPr="00121C1F">
      <w:rPr>
        <w:rFonts w:ascii="Corporative" w:hAnsi="Corporative"/>
        <w:sz w:val="24"/>
        <w:szCs w:val="24"/>
      </w:rPr>
      <w:t xml:space="preserve"> Yılı Birim Risk Raporu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D0"/>
    <w:multiLevelType w:val="hybridMultilevel"/>
    <w:tmpl w:val="6FBE5ACE"/>
    <w:lvl w:ilvl="0" w:tplc="041F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9F5C54"/>
    <w:multiLevelType w:val="hybridMultilevel"/>
    <w:tmpl w:val="5F22F614"/>
    <w:lvl w:ilvl="0" w:tplc="226013F2">
      <w:start w:val="1"/>
      <w:numFmt w:val="bullet"/>
      <w:lvlText w:val=""/>
      <w:lvlJc w:val="left"/>
      <w:pPr>
        <w:ind w:left="774" w:hanging="360"/>
      </w:pPr>
      <w:rPr>
        <w:rFonts w:ascii="Symbol" w:hAnsi="Symbol" w:hint="default"/>
        <w:b w:val="0"/>
        <w:bCs/>
        <w:color w:val="auto"/>
        <w14:shadow w14:blurRad="50800" w14:dist="38100" w14:dir="2700000" w14:sx="100000" w14:sy="100000" w14:kx="0" w14:ky="0" w14:algn="tl">
          <w14:srgbClr w14:val="000000">
            <w14:alpha w14:val="60000"/>
          </w14:srgbClr>
        </w14:shadow>
      </w:rPr>
    </w:lvl>
    <w:lvl w:ilvl="1" w:tplc="041F0019" w:tentative="1">
      <w:start w:val="1"/>
      <w:numFmt w:val="lowerLetter"/>
      <w:lvlText w:val="%2."/>
      <w:lvlJc w:val="left"/>
      <w:pPr>
        <w:ind w:left="1494" w:hanging="360"/>
      </w:pPr>
    </w:lvl>
    <w:lvl w:ilvl="2" w:tplc="041F001B" w:tentative="1">
      <w:start w:val="1"/>
      <w:numFmt w:val="lowerRoman"/>
      <w:lvlText w:val="%3."/>
      <w:lvlJc w:val="right"/>
      <w:pPr>
        <w:ind w:left="2214" w:hanging="180"/>
      </w:pPr>
    </w:lvl>
    <w:lvl w:ilvl="3" w:tplc="041F000F" w:tentative="1">
      <w:start w:val="1"/>
      <w:numFmt w:val="decimal"/>
      <w:lvlText w:val="%4."/>
      <w:lvlJc w:val="left"/>
      <w:pPr>
        <w:ind w:left="2934" w:hanging="360"/>
      </w:pPr>
    </w:lvl>
    <w:lvl w:ilvl="4" w:tplc="041F0019" w:tentative="1">
      <w:start w:val="1"/>
      <w:numFmt w:val="lowerLetter"/>
      <w:lvlText w:val="%5."/>
      <w:lvlJc w:val="left"/>
      <w:pPr>
        <w:ind w:left="3654" w:hanging="360"/>
      </w:pPr>
    </w:lvl>
    <w:lvl w:ilvl="5" w:tplc="041F001B" w:tentative="1">
      <w:start w:val="1"/>
      <w:numFmt w:val="lowerRoman"/>
      <w:lvlText w:val="%6."/>
      <w:lvlJc w:val="right"/>
      <w:pPr>
        <w:ind w:left="4374" w:hanging="180"/>
      </w:pPr>
    </w:lvl>
    <w:lvl w:ilvl="6" w:tplc="041F000F" w:tentative="1">
      <w:start w:val="1"/>
      <w:numFmt w:val="decimal"/>
      <w:lvlText w:val="%7."/>
      <w:lvlJc w:val="left"/>
      <w:pPr>
        <w:ind w:left="5094" w:hanging="360"/>
      </w:pPr>
    </w:lvl>
    <w:lvl w:ilvl="7" w:tplc="041F0019" w:tentative="1">
      <w:start w:val="1"/>
      <w:numFmt w:val="lowerLetter"/>
      <w:lvlText w:val="%8."/>
      <w:lvlJc w:val="left"/>
      <w:pPr>
        <w:ind w:left="5814" w:hanging="360"/>
      </w:pPr>
    </w:lvl>
    <w:lvl w:ilvl="8" w:tplc="041F001B" w:tentative="1">
      <w:start w:val="1"/>
      <w:numFmt w:val="lowerRoman"/>
      <w:lvlText w:val="%9."/>
      <w:lvlJc w:val="right"/>
      <w:pPr>
        <w:ind w:left="6534" w:hanging="180"/>
      </w:pPr>
    </w:lvl>
  </w:abstractNum>
  <w:abstractNum w:abstractNumId="2" w15:restartNumberingAfterBreak="0">
    <w:nsid w:val="09AA7D9C"/>
    <w:multiLevelType w:val="multilevel"/>
    <w:tmpl w:val="9FBA31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E717B9"/>
    <w:multiLevelType w:val="hybridMultilevel"/>
    <w:tmpl w:val="7E8C2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5016F5"/>
    <w:multiLevelType w:val="hybridMultilevel"/>
    <w:tmpl w:val="A386FD12"/>
    <w:lvl w:ilvl="0" w:tplc="3AB46D02">
      <w:start w:val="1"/>
      <w:numFmt w:val="bullet"/>
      <w:lvlText w:val=""/>
      <w:lvlJc w:val="left"/>
      <w:pPr>
        <w:ind w:left="720" w:hanging="360"/>
      </w:pPr>
      <w:rPr>
        <w:rFonts w:ascii="Symbol" w:hAnsi="Symbol" w:hint="default"/>
        <w:b w:val="0"/>
        <w:bCs/>
        <w:color w:val="auto"/>
        <w:sz w:val="24"/>
        <w:szCs w:val="24"/>
        <w14:shadow w14:blurRad="50800" w14:dist="38100" w14:dir="2700000" w14:sx="100000" w14:sy="100000" w14:kx="0" w14:ky="0" w14:algn="tl">
          <w14:srgbClr w14:val="000000">
            <w14:alpha w14:val="60000"/>
          </w14:srgbClr>
        </w14:shadow>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7E53D0"/>
    <w:multiLevelType w:val="hybridMultilevel"/>
    <w:tmpl w:val="BC3612C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316EBB"/>
    <w:multiLevelType w:val="multilevel"/>
    <w:tmpl w:val="B936DB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550769"/>
    <w:multiLevelType w:val="hybridMultilevel"/>
    <w:tmpl w:val="38A8E7EC"/>
    <w:lvl w:ilvl="0" w:tplc="DDA24A38">
      <w:start w:val="1"/>
      <w:numFmt w:val="bullet"/>
      <w:lvlText w:val=""/>
      <w:lvlJc w:val="left"/>
      <w:pPr>
        <w:ind w:left="720" w:hanging="360"/>
      </w:pPr>
      <w:rPr>
        <w:rFonts w:ascii="Symbol" w:hAnsi="Symbol" w:hint="default"/>
        <w:b w:val="0"/>
        <w:bCs/>
        <w:color w:val="auto"/>
        <w14:shadow w14:blurRad="50800" w14:dist="38100" w14:dir="2700000" w14:sx="100000" w14:sy="100000" w14:kx="0" w14:ky="0" w14:algn="tl">
          <w14:srgbClr w14:val="000000">
            <w14:alpha w14:val="60000"/>
          </w14:srgbClr>
        </w14:shadow>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FE63AD"/>
    <w:multiLevelType w:val="multilevel"/>
    <w:tmpl w:val="5AB2E3B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15:restartNumberingAfterBreak="0">
    <w:nsid w:val="17193CE7"/>
    <w:multiLevelType w:val="hybridMultilevel"/>
    <w:tmpl w:val="E7BA5F66"/>
    <w:lvl w:ilvl="0" w:tplc="27987AFE">
      <w:start w:val="1"/>
      <w:numFmt w:val="bullet"/>
      <w:lvlText w:val=""/>
      <w:lvlJc w:val="left"/>
      <w:pPr>
        <w:ind w:left="720" w:hanging="360"/>
      </w:pPr>
      <w:rPr>
        <w:rFonts w:ascii="Symbol" w:hAnsi="Symbol" w:hint="default"/>
        <w:b w:val="0"/>
        <w:color w:val="auto"/>
        <w14:shadow w14:blurRad="50800" w14:dist="38100" w14:dir="2700000" w14:sx="100000" w14:sy="100000" w14:kx="0" w14:ky="0" w14:algn="tl">
          <w14:srgbClr w14:val="000000">
            <w14:alpha w14:val="60000"/>
          </w14:srgbClr>
        </w14:shadow>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A350A9"/>
    <w:multiLevelType w:val="hybridMultilevel"/>
    <w:tmpl w:val="214852A4"/>
    <w:lvl w:ilvl="0" w:tplc="D3CCBD46">
      <w:start w:val="1"/>
      <w:numFmt w:val="bullet"/>
      <w:lvlText w:val=""/>
      <w:lvlJc w:val="left"/>
      <w:pPr>
        <w:ind w:left="720" w:hanging="360"/>
      </w:pPr>
      <w:rPr>
        <w:rFonts w:ascii="Symbol" w:hAnsi="Symbol" w:hint="default"/>
        <w:b w:val="0"/>
        <w:bCs/>
        <w:color w:val="auto"/>
        <w14:shadow w14:blurRad="50800" w14:dist="38100" w14:dir="2700000" w14:sx="100000" w14:sy="100000" w14:kx="0" w14:ky="0" w14:algn="tl">
          <w14:srgbClr w14:val="000000">
            <w14:alpha w14:val="60000"/>
          </w14:srgbClr>
        </w14:shadow>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BC2D03"/>
    <w:multiLevelType w:val="hybridMultilevel"/>
    <w:tmpl w:val="BDB8E344"/>
    <w:lvl w:ilvl="0" w:tplc="5D307848">
      <w:start w:val="1"/>
      <w:numFmt w:val="bullet"/>
      <w:lvlText w:val=""/>
      <w:lvlJc w:val="left"/>
      <w:pPr>
        <w:ind w:left="720" w:hanging="360"/>
      </w:pPr>
      <w:rPr>
        <w:rFonts w:ascii="Symbol" w:hAnsi="Symbol" w:hint="default"/>
        <w:b w:val="0"/>
        <w:color w:val="auto"/>
        <w14:shadow w14:blurRad="50800" w14:dist="38100" w14:dir="2700000" w14:sx="100000" w14:sy="100000" w14:kx="0" w14:ky="0" w14:algn="tl">
          <w14:srgbClr w14:val="000000">
            <w14:alpha w14:val="60000"/>
          </w14:srgbClr>
        </w14:shadow>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1C654A3"/>
    <w:multiLevelType w:val="multilevel"/>
    <w:tmpl w:val="600C114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7B0330"/>
    <w:multiLevelType w:val="hybridMultilevel"/>
    <w:tmpl w:val="DA8A8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9F54CB"/>
    <w:multiLevelType w:val="hybridMultilevel"/>
    <w:tmpl w:val="316412C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B225FB"/>
    <w:multiLevelType w:val="multilevel"/>
    <w:tmpl w:val="A0C416D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F70F48"/>
    <w:multiLevelType w:val="hybridMultilevel"/>
    <w:tmpl w:val="F7F052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6B5450"/>
    <w:multiLevelType w:val="hybridMultilevel"/>
    <w:tmpl w:val="65FAB992"/>
    <w:lvl w:ilvl="0" w:tplc="CB760B5A">
      <w:start w:val="1"/>
      <w:numFmt w:val="bullet"/>
      <w:lvlText w:val=""/>
      <w:lvlJc w:val="left"/>
      <w:pPr>
        <w:ind w:left="720" w:hanging="360"/>
      </w:pPr>
      <w:rPr>
        <w:rFonts w:ascii="Symbol" w:hAnsi="Symbol" w:hint="default"/>
        <w:b w:val="0"/>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792919"/>
    <w:multiLevelType w:val="hybridMultilevel"/>
    <w:tmpl w:val="9B360D7C"/>
    <w:lvl w:ilvl="0" w:tplc="CBAC0758">
      <w:start w:val="1"/>
      <w:numFmt w:val="bullet"/>
      <w:lvlText w:val=""/>
      <w:lvlJc w:val="left"/>
      <w:pPr>
        <w:ind w:left="720" w:hanging="360"/>
      </w:pPr>
      <w:rPr>
        <w:rFonts w:ascii="Symbol" w:hAnsi="Symbol" w:hint="default"/>
        <w:b w:val="0"/>
        <w:bCs/>
        <w:color w:val="auto"/>
        <w14:shadow w14:blurRad="50800" w14:dist="38100" w14:dir="2700000" w14:sx="100000" w14:sy="100000" w14:kx="0" w14:ky="0" w14:algn="tl">
          <w14:srgbClr w14:val="000000">
            <w14:alpha w14:val="60000"/>
          </w14:srgbClr>
        </w14:shadow>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D3A07B3"/>
    <w:multiLevelType w:val="hybridMultilevel"/>
    <w:tmpl w:val="14AC5D1A"/>
    <w:lvl w:ilvl="0" w:tplc="08FABDFE">
      <w:start w:val="1"/>
      <w:numFmt w:val="lowerLetter"/>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E32803"/>
    <w:multiLevelType w:val="hybridMultilevel"/>
    <w:tmpl w:val="5E8E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364152F"/>
    <w:multiLevelType w:val="hybridMultilevel"/>
    <w:tmpl w:val="44443C28"/>
    <w:lvl w:ilvl="0" w:tplc="230624FE">
      <w:start w:val="1"/>
      <w:numFmt w:val="bullet"/>
      <w:lvlText w:val=""/>
      <w:lvlJc w:val="left"/>
      <w:pPr>
        <w:ind w:left="720" w:hanging="360"/>
      </w:pPr>
      <w:rPr>
        <w:rFonts w:ascii="Symbol" w:hAnsi="Symbol" w:hint="default"/>
        <w:b w:val="0"/>
        <w:bCs/>
        <w:color w:val="auto"/>
        <w14:shadow w14:blurRad="50800" w14:dist="38100" w14:dir="2700000" w14:sx="100000" w14:sy="100000" w14:kx="0" w14:ky="0" w14:algn="tl">
          <w14:srgbClr w14:val="000000">
            <w14:alpha w14:val="60000"/>
          </w14:srgbClr>
        </w14:shadow>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8152C3"/>
    <w:multiLevelType w:val="multilevel"/>
    <w:tmpl w:val="35D472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4890B0E"/>
    <w:multiLevelType w:val="hybridMultilevel"/>
    <w:tmpl w:val="79B0D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AE1009"/>
    <w:multiLevelType w:val="hybridMultilevel"/>
    <w:tmpl w:val="B97EB0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70D1461"/>
    <w:multiLevelType w:val="hybridMultilevel"/>
    <w:tmpl w:val="FCD4FC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9EB106D"/>
    <w:multiLevelType w:val="hybridMultilevel"/>
    <w:tmpl w:val="C76E84E2"/>
    <w:lvl w:ilvl="0" w:tplc="041F0017">
      <w:start w:val="1"/>
      <w:numFmt w:val="lowerLetter"/>
      <w:lvlText w:val="%1)"/>
      <w:lvlJc w:val="left"/>
      <w:pPr>
        <w:ind w:left="720" w:hanging="360"/>
      </w:pPr>
      <w:rPr>
        <w:rFonts w:hint="default"/>
      </w:rPr>
    </w:lvl>
    <w:lvl w:ilvl="1" w:tplc="641ACED2">
      <w:numFmt w:val="bullet"/>
      <w:lvlText w:val=""/>
      <w:lvlJc w:val="left"/>
      <w:pPr>
        <w:ind w:left="1440" w:hanging="360"/>
      </w:pPr>
      <w:rPr>
        <w:rFonts w:ascii="Symbol" w:eastAsiaTheme="minorHAnsi" w:hAnsi="Symbol" w:cstheme="minorBidi"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9F174FE"/>
    <w:multiLevelType w:val="hybridMultilevel"/>
    <w:tmpl w:val="286E92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BAF44B6"/>
    <w:multiLevelType w:val="hybridMultilevel"/>
    <w:tmpl w:val="EABA7390"/>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BDD13FF"/>
    <w:multiLevelType w:val="hybridMultilevel"/>
    <w:tmpl w:val="E084B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53637D8"/>
    <w:multiLevelType w:val="multilevel"/>
    <w:tmpl w:val="953CBE14"/>
    <w:lvl w:ilvl="0">
      <w:start w:val="1"/>
      <w:numFmt w:val="decimal"/>
      <w:lvlText w:val="%1."/>
      <w:lvlJc w:val="left"/>
      <w:pPr>
        <w:ind w:left="720" w:hanging="360"/>
      </w:pPr>
      <w:rPr>
        <w:rFonts w:hint="default"/>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56960311"/>
    <w:multiLevelType w:val="hybridMultilevel"/>
    <w:tmpl w:val="BC3612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9DD3540"/>
    <w:multiLevelType w:val="multilevel"/>
    <w:tmpl w:val="1FA41D2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B51EFB"/>
    <w:multiLevelType w:val="hybridMultilevel"/>
    <w:tmpl w:val="50B46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FC26551"/>
    <w:multiLevelType w:val="hybridMultilevel"/>
    <w:tmpl w:val="56A2F9D8"/>
    <w:lvl w:ilvl="0" w:tplc="01FC8C9E">
      <w:start w:val="1"/>
      <w:numFmt w:val="decimal"/>
      <w:lvlText w:val="%1."/>
      <w:lvlJc w:val="left"/>
      <w:pPr>
        <w:ind w:left="720" w:hanging="360"/>
      </w:pPr>
      <w:rPr>
        <w:rFonts w:hint="default"/>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02B14BE"/>
    <w:multiLevelType w:val="hybridMultilevel"/>
    <w:tmpl w:val="031A3B8A"/>
    <w:lvl w:ilvl="0" w:tplc="B1A6C2C8">
      <w:start w:val="1"/>
      <w:numFmt w:val="bullet"/>
      <w:lvlText w:val=""/>
      <w:lvlJc w:val="left"/>
      <w:pPr>
        <w:ind w:left="720" w:hanging="360"/>
      </w:pPr>
      <w:rPr>
        <w:rFonts w:ascii="Symbol" w:hAnsi="Symbol" w:hint="default"/>
        <w:b w:val="0"/>
        <w:bCs/>
        <w:color w:val="auto"/>
        <w14:shadow w14:blurRad="50800" w14:dist="38100" w14:dir="2700000" w14:sx="100000" w14:sy="100000" w14:kx="0" w14:ky="0" w14:algn="tl">
          <w14:srgbClr w14:val="000000">
            <w14:alpha w14:val="60000"/>
          </w14:srgbClr>
        </w14:shadow>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C12D5C"/>
    <w:multiLevelType w:val="multilevel"/>
    <w:tmpl w:val="AAC6123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FA4944"/>
    <w:multiLevelType w:val="hybridMultilevel"/>
    <w:tmpl w:val="B00E7C10"/>
    <w:lvl w:ilvl="0" w:tplc="070248C2">
      <w:start w:val="1"/>
      <w:numFmt w:val="bullet"/>
      <w:lvlText w:val=""/>
      <w:lvlJc w:val="left"/>
      <w:pPr>
        <w:ind w:left="720" w:hanging="360"/>
      </w:pPr>
      <w:rPr>
        <w:rFonts w:ascii="Symbol" w:hAnsi="Symbol" w:hint="default"/>
        <w:b w:val="0"/>
        <w:bCs/>
        <w:color w:val="auto"/>
        <w14:shadow w14:blurRad="50800" w14:dist="38100" w14:dir="2700000" w14:sx="100000" w14:sy="100000" w14:kx="0" w14:ky="0" w14:algn="tl">
          <w14:srgbClr w14:val="000000">
            <w14:alpha w14:val="60000"/>
          </w14:srgbClr>
        </w14:shadow>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D3566A5"/>
    <w:multiLevelType w:val="hybridMultilevel"/>
    <w:tmpl w:val="7C460D0E"/>
    <w:lvl w:ilvl="0" w:tplc="0F8485E0">
      <w:start w:val="1"/>
      <w:numFmt w:val="bullet"/>
      <w:lvlText w:val=""/>
      <w:lvlJc w:val="left"/>
      <w:pPr>
        <w:ind w:left="720" w:hanging="360"/>
      </w:pPr>
      <w:rPr>
        <w:rFonts w:ascii="Symbol" w:hAnsi="Symbol" w:hint="default"/>
        <w:b w:val="0"/>
        <w:bCs w:val="0"/>
        <w:color w:val="auto"/>
        <w:sz w:val="24"/>
        <w:szCs w:val="24"/>
        <w14:shadow w14:blurRad="50800" w14:dist="38100" w14:dir="2700000" w14:sx="100000" w14:sy="100000" w14:kx="0" w14:ky="0" w14:algn="tl">
          <w14:srgbClr w14:val="000000">
            <w14:alpha w14:val="60000"/>
          </w14:srgbClr>
        </w14:shadow>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F862590"/>
    <w:multiLevelType w:val="hybridMultilevel"/>
    <w:tmpl w:val="581E1214"/>
    <w:lvl w:ilvl="0" w:tplc="0E10C82A">
      <w:start w:val="1"/>
      <w:numFmt w:val="bullet"/>
      <w:lvlText w:val=""/>
      <w:lvlJc w:val="left"/>
      <w:pPr>
        <w:ind w:left="720" w:hanging="360"/>
      </w:pPr>
      <w:rPr>
        <w:rFonts w:ascii="Symbol" w:hAnsi="Symbol" w:hint="default"/>
        <w:b w:val="0"/>
        <w:bCs/>
        <w:color w:val="auto"/>
        <w14:shadow w14:blurRad="50800" w14:dist="38100" w14:dir="2700000" w14:sx="100000" w14:sy="100000" w14:kx="0" w14:ky="0" w14:algn="tl">
          <w14:srgbClr w14:val="000000">
            <w14:alpha w14:val="60000"/>
          </w14:srgbClr>
        </w14:shadow>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2C25C9"/>
    <w:multiLevelType w:val="hybridMultilevel"/>
    <w:tmpl w:val="CC58C848"/>
    <w:lvl w:ilvl="0" w:tplc="0A328758">
      <w:start w:val="1"/>
      <w:numFmt w:val="bullet"/>
      <w:lvlText w:val=""/>
      <w:lvlJc w:val="left"/>
      <w:pPr>
        <w:ind w:left="720" w:hanging="360"/>
      </w:pPr>
      <w:rPr>
        <w:rFonts w:ascii="Symbol" w:hAnsi="Symbol" w:hint="default"/>
        <w:b w:val="0"/>
        <w:bCs/>
        <w:color w:val="auto"/>
        <w:sz w:val="24"/>
        <w:szCs w:val="24"/>
        <w14:shadow w14:blurRad="50800" w14:dist="38100" w14:dir="2700000" w14:sx="100000" w14:sy="100000" w14:kx="0" w14:ky="0" w14:algn="tl">
          <w14:srgbClr w14:val="000000">
            <w14:alpha w14:val="60000"/>
          </w14:srgbClr>
        </w14:shadow>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0FB2C46"/>
    <w:multiLevelType w:val="hybridMultilevel"/>
    <w:tmpl w:val="A3AC95EC"/>
    <w:lvl w:ilvl="0" w:tplc="05E2FD1A">
      <w:start w:val="1"/>
      <w:numFmt w:val="bullet"/>
      <w:lvlText w:val=""/>
      <w:lvlJc w:val="left"/>
      <w:pPr>
        <w:ind w:left="720" w:hanging="360"/>
      </w:pPr>
      <w:rPr>
        <w:rFonts w:ascii="Symbol" w:hAnsi="Symbol" w:hint="default"/>
        <w:b w:val="0"/>
        <w:bCs/>
        <w:color w:val="auto"/>
        <w14:shadow w14:blurRad="50800" w14:dist="38100" w14:dir="2700000" w14:sx="100000" w14:sy="100000" w14:kx="0" w14:ky="0" w14:algn="tl">
          <w14:srgbClr w14:val="000000">
            <w14:alpha w14:val="60000"/>
          </w14:srgbClr>
        </w14:shadow>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3100276"/>
    <w:multiLevelType w:val="hybridMultilevel"/>
    <w:tmpl w:val="6C7C46DE"/>
    <w:lvl w:ilvl="0" w:tplc="35EAA77E">
      <w:start w:val="1"/>
      <w:numFmt w:val="bullet"/>
      <w:lvlText w:val=""/>
      <w:lvlJc w:val="left"/>
      <w:pPr>
        <w:ind w:left="720" w:hanging="360"/>
      </w:pPr>
      <w:rPr>
        <w:rFonts w:ascii="Symbol" w:hAnsi="Symbol" w:hint="default"/>
        <w:b w:val="0"/>
        <w:bCs/>
        <w:color w:val="auto"/>
        <w14:shadow w14:blurRad="50800" w14:dist="38100" w14:dir="2700000" w14:sx="100000" w14:sy="100000" w14:kx="0" w14:ky="0" w14:algn="tl">
          <w14:srgbClr w14:val="000000">
            <w14:alpha w14:val="60000"/>
          </w14:srgbClr>
        </w14:shadow>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5DF4AF0"/>
    <w:multiLevelType w:val="hybridMultilevel"/>
    <w:tmpl w:val="90ACC2E6"/>
    <w:lvl w:ilvl="0" w:tplc="FFFFFFFF">
      <w:start w:val="1"/>
      <w:numFmt w:val="bullet"/>
      <w:lvlText w:val=""/>
      <w:lvlJc w:val="left"/>
      <w:pPr>
        <w:ind w:left="720" w:hanging="360"/>
      </w:pPr>
      <w:rPr>
        <w:rFonts w:ascii="Wingdings" w:hAnsi="Wingdings" w:hint="default"/>
      </w:rPr>
    </w:lvl>
    <w:lvl w:ilvl="1" w:tplc="041F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633649F"/>
    <w:multiLevelType w:val="multilevel"/>
    <w:tmpl w:val="8904C4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6AD2B39"/>
    <w:multiLevelType w:val="hybridMultilevel"/>
    <w:tmpl w:val="0DB8B002"/>
    <w:lvl w:ilvl="0" w:tplc="F196B3F4">
      <w:start w:val="1"/>
      <w:numFmt w:val="bullet"/>
      <w:lvlText w:val=""/>
      <w:lvlJc w:val="left"/>
      <w:pPr>
        <w:ind w:left="720" w:hanging="360"/>
      </w:pPr>
      <w:rPr>
        <w:rFonts w:ascii="Symbol" w:hAnsi="Symbol" w:hint="default"/>
        <w:b w:val="0"/>
        <w:bCs/>
        <w:color w:val="auto"/>
        <w:sz w:val="24"/>
        <w:szCs w:val="24"/>
        <w14:shadow w14:blurRad="50800" w14:dist="38100" w14:dir="2700000" w14:sx="100000" w14:sy="100000" w14:kx="0" w14:ky="0" w14:algn="tl">
          <w14:srgbClr w14:val="000000">
            <w14:alpha w14:val="60000"/>
          </w14:srgbClr>
        </w14:shadow>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4E66F2"/>
    <w:multiLevelType w:val="hybridMultilevel"/>
    <w:tmpl w:val="53A2E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364D56"/>
    <w:multiLevelType w:val="hybridMultilevel"/>
    <w:tmpl w:val="2054A25E"/>
    <w:lvl w:ilvl="0" w:tplc="5D7852C0">
      <w:start w:val="1"/>
      <w:numFmt w:val="bullet"/>
      <w:lvlText w:val=""/>
      <w:lvlJc w:val="left"/>
      <w:pPr>
        <w:ind w:left="720" w:hanging="360"/>
      </w:pPr>
      <w:rPr>
        <w:rFonts w:ascii="Symbol" w:hAnsi="Symbol" w:hint="default"/>
        <w:b w:val="0"/>
        <w:bCs/>
        <w:color w:val="auto"/>
        <w14:shadow w14:blurRad="50800" w14:dist="38100" w14:dir="2700000" w14:sx="100000" w14:sy="100000" w14:kx="0" w14:ky="0" w14:algn="tl">
          <w14:srgbClr w14:val="000000">
            <w14:alpha w14:val="60000"/>
          </w14:srgbClr>
        </w14:shadow>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38392139">
    <w:abstractNumId w:val="22"/>
  </w:num>
  <w:num w:numId="2" w16cid:durableId="1868716609">
    <w:abstractNumId w:val="2"/>
  </w:num>
  <w:num w:numId="3" w16cid:durableId="1904873484">
    <w:abstractNumId w:val="31"/>
  </w:num>
  <w:num w:numId="4" w16cid:durableId="1451629025">
    <w:abstractNumId w:val="6"/>
  </w:num>
  <w:num w:numId="5" w16cid:durableId="204100275">
    <w:abstractNumId w:val="15"/>
  </w:num>
  <w:num w:numId="6" w16cid:durableId="1832022147">
    <w:abstractNumId w:val="9"/>
  </w:num>
  <w:num w:numId="7" w16cid:durableId="566844030">
    <w:abstractNumId w:val="7"/>
  </w:num>
  <w:num w:numId="8" w16cid:durableId="1334606681">
    <w:abstractNumId w:val="17"/>
  </w:num>
  <w:num w:numId="9" w16cid:durableId="1705330435">
    <w:abstractNumId w:val="41"/>
  </w:num>
  <w:num w:numId="10" w16cid:durableId="2100103020">
    <w:abstractNumId w:val="4"/>
  </w:num>
  <w:num w:numId="11" w16cid:durableId="1962108607">
    <w:abstractNumId w:val="47"/>
  </w:num>
  <w:num w:numId="12" w16cid:durableId="1975600762">
    <w:abstractNumId w:val="18"/>
  </w:num>
  <w:num w:numId="13" w16cid:durableId="207226679">
    <w:abstractNumId w:val="45"/>
  </w:num>
  <w:num w:numId="14" w16cid:durableId="584843944">
    <w:abstractNumId w:val="11"/>
  </w:num>
  <w:num w:numId="15" w16cid:durableId="1709259097">
    <w:abstractNumId w:val="38"/>
  </w:num>
  <w:num w:numId="16" w16cid:durableId="222640903">
    <w:abstractNumId w:val="40"/>
  </w:num>
  <w:num w:numId="17" w16cid:durableId="1572960800">
    <w:abstractNumId w:val="39"/>
  </w:num>
  <w:num w:numId="18" w16cid:durableId="1018235087">
    <w:abstractNumId w:val="21"/>
  </w:num>
  <w:num w:numId="19" w16cid:durableId="1675496763">
    <w:abstractNumId w:val="44"/>
  </w:num>
  <w:num w:numId="20" w16cid:durableId="1029987501">
    <w:abstractNumId w:val="12"/>
  </w:num>
  <w:num w:numId="21" w16cid:durableId="1566603587">
    <w:abstractNumId w:val="32"/>
  </w:num>
  <w:num w:numId="22" w16cid:durableId="1183204914">
    <w:abstractNumId w:val="10"/>
  </w:num>
  <w:num w:numId="23" w16cid:durableId="759253922">
    <w:abstractNumId w:val="35"/>
  </w:num>
  <w:num w:numId="24" w16cid:durableId="979724696">
    <w:abstractNumId w:val="1"/>
  </w:num>
  <w:num w:numId="25" w16cid:durableId="993488618">
    <w:abstractNumId w:val="19"/>
  </w:num>
  <w:num w:numId="26" w16cid:durableId="2000233003">
    <w:abstractNumId w:val="42"/>
  </w:num>
  <w:num w:numId="27" w16cid:durableId="197593642">
    <w:abstractNumId w:val="37"/>
  </w:num>
  <w:num w:numId="28" w16cid:durableId="1567181445">
    <w:abstractNumId w:val="25"/>
  </w:num>
  <w:num w:numId="29" w16cid:durableId="253786131">
    <w:abstractNumId w:val="28"/>
  </w:num>
  <w:num w:numId="30" w16cid:durableId="582494078">
    <w:abstractNumId w:val="0"/>
  </w:num>
  <w:num w:numId="31" w16cid:durableId="681012329">
    <w:abstractNumId w:val="30"/>
  </w:num>
  <w:num w:numId="32" w16cid:durableId="1054962369">
    <w:abstractNumId w:val="24"/>
  </w:num>
  <w:num w:numId="33" w16cid:durableId="806045642">
    <w:abstractNumId w:val="16"/>
  </w:num>
  <w:num w:numId="34" w16cid:durableId="704453463">
    <w:abstractNumId w:val="8"/>
  </w:num>
  <w:num w:numId="35" w16cid:durableId="264506268">
    <w:abstractNumId w:val="26"/>
  </w:num>
  <w:num w:numId="36" w16cid:durableId="143013309">
    <w:abstractNumId w:val="14"/>
  </w:num>
  <w:num w:numId="37" w16cid:durableId="1070885195">
    <w:abstractNumId w:val="43"/>
  </w:num>
  <w:num w:numId="38" w16cid:durableId="1819419823">
    <w:abstractNumId w:val="13"/>
  </w:num>
  <w:num w:numId="39" w16cid:durableId="1404719702">
    <w:abstractNumId w:val="29"/>
  </w:num>
  <w:num w:numId="40" w16cid:durableId="1274485076">
    <w:abstractNumId w:val="3"/>
  </w:num>
  <w:num w:numId="41" w16cid:durableId="1560945442">
    <w:abstractNumId w:val="20"/>
  </w:num>
  <w:num w:numId="42" w16cid:durableId="922833673">
    <w:abstractNumId w:val="27"/>
  </w:num>
  <w:num w:numId="43" w16cid:durableId="1291549479">
    <w:abstractNumId w:val="23"/>
  </w:num>
  <w:num w:numId="44" w16cid:durableId="1400011571">
    <w:abstractNumId w:val="33"/>
  </w:num>
  <w:num w:numId="45" w16cid:durableId="1808471999">
    <w:abstractNumId w:val="46"/>
  </w:num>
  <w:num w:numId="46" w16cid:durableId="1651136629">
    <w:abstractNumId w:val="36"/>
  </w:num>
  <w:num w:numId="47" w16cid:durableId="1562325624">
    <w:abstractNumId w:val="34"/>
  </w:num>
  <w:num w:numId="48" w16cid:durableId="1465576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C0"/>
    <w:rsid w:val="00005CCE"/>
    <w:rsid w:val="00005F98"/>
    <w:rsid w:val="0002231D"/>
    <w:rsid w:val="00026326"/>
    <w:rsid w:val="000442DA"/>
    <w:rsid w:val="00091F45"/>
    <w:rsid w:val="00097BD0"/>
    <w:rsid w:val="000A2513"/>
    <w:rsid w:val="000D48A9"/>
    <w:rsid w:val="000E67AD"/>
    <w:rsid w:val="000F1052"/>
    <w:rsid w:val="00101066"/>
    <w:rsid w:val="00101D01"/>
    <w:rsid w:val="00103B76"/>
    <w:rsid w:val="00114DC0"/>
    <w:rsid w:val="00121C1F"/>
    <w:rsid w:val="00127942"/>
    <w:rsid w:val="001453CD"/>
    <w:rsid w:val="00152A2E"/>
    <w:rsid w:val="00156060"/>
    <w:rsid w:val="00184CC7"/>
    <w:rsid w:val="00185DBF"/>
    <w:rsid w:val="001A0F95"/>
    <w:rsid w:val="001D69EA"/>
    <w:rsid w:val="001F04A0"/>
    <w:rsid w:val="001F5569"/>
    <w:rsid w:val="00212CC1"/>
    <w:rsid w:val="00255953"/>
    <w:rsid w:val="0028360D"/>
    <w:rsid w:val="002933C2"/>
    <w:rsid w:val="00296E8D"/>
    <w:rsid w:val="002B5B01"/>
    <w:rsid w:val="002E67C4"/>
    <w:rsid w:val="002F108A"/>
    <w:rsid w:val="00316038"/>
    <w:rsid w:val="00322E02"/>
    <w:rsid w:val="00336ECB"/>
    <w:rsid w:val="00343F34"/>
    <w:rsid w:val="00352BAE"/>
    <w:rsid w:val="00353FCD"/>
    <w:rsid w:val="003540EA"/>
    <w:rsid w:val="003721A7"/>
    <w:rsid w:val="00372F3B"/>
    <w:rsid w:val="00377F94"/>
    <w:rsid w:val="0038414C"/>
    <w:rsid w:val="003F4701"/>
    <w:rsid w:val="004023B2"/>
    <w:rsid w:val="00420DE4"/>
    <w:rsid w:val="00426547"/>
    <w:rsid w:val="004324AA"/>
    <w:rsid w:val="00434A2F"/>
    <w:rsid w:val="004351F2"/>
    <w:rsid w:val="00461D15"/>
    <w:rsid w:val="00470619"/>
    <w:rsid w:val="00481F59"/>
    <w:rsid w:val="004B0773"/>
    <w:rsid w:val="00504C0D"/>
    <w:rsid w:val="00526964"/>
    <w:rsid w:val="00541C9A"/>
    <w:rsid w:val="0055217F"/>
    <w:rsid w:val="00571B42"/>
    <w:rsid w:val="005959A7"/>
    <w:rsid w:val="005A004E"/>
    <w:rsid w:val="005B1A82"/>
    <w:rsid w:val="005B32E2"/>
    <w:rsid w:val="005B3CD8"/>
    <w:rsid w:val="005B742C"/>
    <w:rsid w:val="005C47C1"/>
    <w:rsid w:val="005C5CBA"/>
    <w:rsid w:val="005E3153"/>
    <w:rsid w:val="00631863"/>
    <w:rsid w:val="0064313B"/>
    <w:rsid w:val="00646DD5"/>
    <w:rsid w:val="006625C2"/>
    <w:rsid w:val="006A5CF9"/>
    <w:rsid w:val="006C2A6E"/>
    <w:rsid w:val="006F1497"/>
    <w:rsid w:val="00711AF3"/>
    <w:rsid w:val="00717B31"/>
    <w:rsid w:val="007265F6"/>
    <w:rsid w:val="00726CEA"/>
    <w:rsid w:val="007364E0"/>
    <w:rsid w:val="00754AEF"/>
    <w:rsid w:val="007642BA"/>
    <w:rsid w:val="007735A6"/>
    <w:rsid w:val="00783E95"/>
    <w:rsid w:val="00793B7A"/>
    <w:rsid w:val="00796B4A"/>
    <w:rsid w:val="007A343B"/>
    <w:rsid w:val="007A4394"/>
    <w:rsid w:val="007B030F"/>
    <w:rsid w:val="007C5B49"/>
    <w:rsid w:val="007E30A5"/>
    <w:rsid w:val="007F291F"/>
    <w:rsid w:val="00821F60"/>
    <w:rsid w:val="00841F6B"/>
    <w:rsid w:val="00842718"/>
    <w:rsid w:val="008468CF"/>
    <w:rsid w:val="00846DFB"/>
    <w:rsid w:val="00853E98"/>
    <w:rsid w:val="00861DCB"/>
    <w:rsid w:val="00863ADF"/>
    <w:rsid w:val="00877BB2"/>
    <w:rsid w:val="0088598B"/>
    <w:rsid w:val="00895465"/>
    <w:rsid w:val="008A4B7A"/>
    <w:rsid w:val="008B428C"/>
    <w:rsid w:val="008B4E62"/>
    <w:rsid w:val="008B79AA"/>
    <w:rsid w:val="008C3C4B"/>
    <w:rsid w:val="008E2A28"/>
    <w:rsid w:val="008F051E"/>
    <w:rsid w:val="009172C5"/>
    <w:rsid w:val="00920E5B"/>
    <w:rsid w:val="00930E9B"/>
    <w:rsid w:val="00952F0C"/>
    <w:rsid w:val="00962324"/>
    <w:rsid w:val="00963CCD"/>
    <w:rsid w:val="00964D02"/>
    <w:rsid w:val="009840C2"/>
    <w:rsid w:val="009C3CCF"/>
    <w:rsid w:val="009F2DD5"/>
    <w:rsid w:val="009F605C"/>
    <w:rsid w:val="00A02729"/>
    <w:rsid w:val="00A21F65"/>
    <w:rsid w:val="00A30A80"/>
    <w:rsid w:val="00A325A4"/>
    <w:rsid w:val="00A370F0"/>
    <w:rsid w:val="00A46638"/>
    <w:rsid w:val="00A529C4"/>
    <w:rsid w:val="00A53EEB"/>
    <w:rsid w:val="00A5680C"/>
    <w:rsid w:val="00A56839"/>
    <w:rsid w:val="00A764B9"/>
    <w:rsid w:val="00AB42D3"/>
    <w:rsid w:val="00AE389D"/>
    <w:rsid w:val="00AE4BA0"/>
    <w:rsid w:val="00AE4E6D"/>
    <w:rsid w:val="00AE584A"/>
    <w:rsid w:val="00AF6701"/>
    <w:rsid w:val="00B26293"/>
    <w:rsid w:val="00B46C75"/>
    <w:rsid w:val="00B646C6"/>
    <w:rsid w:val="00B72C71"/>
    <w:rsid w:val="00B72EAB"/>
    <w:rsid w:val="00B757BA"/>
    <w:rsid w:val="00B80ECE"/>
    <w:rsid w:val="00B8222C"/>
    <w:rsid w:val="00B96249"/>
    <w:rsid w:val="00BB1A76"/>
    <w:rsid w:val="00BC6263"/>
    <w:rsid w:val="00C01CBC"/>
    <w:rsid w:val="00C107B6"/>
    <w:rsid w:val="00C20F5D"/>
    <w:rsid w:val="00C24400"/>
    <w:rsid w:val="00C404BD"/>
    <w:rsid w:val="00C645F0"/>
    <w:rsid w:val="00C741D4"/>
    <w:rsid w:val="00C83E3C"/>
    <w:rsid w:val="00CB6094"/>
    <w:rsid w:val="00CD56C6"/>
    <w:rsid w:val="00D17C12"/>
    <w:rsid w:val="00D379E3"/>
    <w:rsid w:val="00D41E4F"/>
    <w:rsid w:val="00D76C3F"/>
    <w:rsid w:val="00D93462"/>
    <w:rsid w:val="00D9516E"/>
    <w:rsid w:val="00DC682F"/>
    <w:rsid w:val="00DC6BCB"/>
    <w:rsid w:val="00DD2525"/>
    <w:rsid w:val="00DE4445"/>
    <w:rsid w:val="00DF239B"/>
    <w:rsid w:val="00DF35F1"/>
    <w:rsid w:val="00E31F58"/>
    <w:rsid w:val="00E36B76"/>
    <w:rsid w:val="00E41F37"/>
    <w:rsid w:val="00E450B1"/>
    <w:rsid w:val="00E658F7"/>
    <w:rsid w:val="00E74148"/>
    <w:rsid w:val="00EA191F"/>
    <w:rsid w:val="00EA3996"/>
    <w:rsid w:val="00ED4A0A"/>
    <w:rsid w:val="00EF1791"/>
    <w:rsid w:val="00F05AF9"/>
    <w:rsid w:val="00F16EA6"/>
    <w:rsid w:val="00F21A66"/>
    <w:rsid w:val="00F3213A"/>
    <w:rsid w:val="00F32652"/>
    <w:rsid w:val="00F41922"/>
    <w:rsid w:val="00F457C0"/>
    <w:rsid w:val="00F50D02"/>
    <w:rsid w:val="00F72D67"/>
    <w:rsid w:val="00FA3517"/>
    <w:rsid w:val="00FB3EEF"/>
    <w:rsid w:val="00FC68F7"/>
    <w:rsid w:val="00FC770F"/>
    <w:rsid w:val="00FC7D5D"/>
    <w:rsid w:val="00FF4A45"/>
    <w:rsid w:val="00FF54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25D11"/>
  <w15:chartTrackingRefBased/>
  <w15:docId w15:val="{75BB008B-7E16-4878-A9E5-4B555EE8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D69EA"/>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Balk2">
    <w:name w:val="heading 2"/>
    <w:basedOn w:val="Normal"/>
    <w:next w:val="Normal"/>
    <w:link w:val="Balk2Char"/>
    <w:uiPriority w:val="9"/>
    <w:unhideWhenUsed/>
    <w:qFormat/>
    <w:rsid w:val="007642BA"/>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Balk3">
    <w:name w:val="heading 3"/>
    <w:basedOn w:val="Normal"/>
    <w:next w:val="Normal"/>
    <w:link w:val="Balk3Char"/>
    <w:uiPriority w:val="9"/>
    <w:unhideWhenUsed/>
    <w:qFormat/>
    <w:rsid w:val="007642BA"/>
    <w:pPr>
      <w:keepNext/>
      <w:keepLines/>
      <w:spacing w:before="40" w:after="0"/>
      <w:outlineLvl w:val="2"/>
    </w:pPr>
    <w:rPr>
      <w:rFonts w:asciiTheme="majorHAnsi" w:eastAsiaTheme="majorEastAsia" w:hAnsiTheme="majorHAnsi" w:cstheme="majorBidi"/>
      <w:color w:val="073662" w:themeColor="accent1" w:themeShade="7F"/>
      <w:sz w:val="24"/>
      <w:szCs w:val="24"/>
    </w:rPr>
  </w:style>
  <w:style w:type="paragraph" w:styleId="Balk4">
    <w:name w:val="heading 4"/>
    <w:basedOn w:val="Normal"/>
    <w:next w:val="Normal"/>
    <w:link w:val="Balk4Char"/>
    <w:uiPriority w:val="9"/>
    <w:unhideWhenUsed/>
    <w:qFormat/>
    <w:rsid w:val="007642BA"/>
    <w:pPr>
      <w:keepNext/>
      <w:keepLines/>
      <w:spacing w:before="40" w:after="0"/>
      <w:outlineLvl w:val="3"/>
    </w:pPr>
    <w:rPr>
      <w:rFonts w:asciiTheme="majorHAnsi" w:eastAsiaTheme="majorEastAsia" w:hAnsiTheme="majorHAnsi" w:cstheme="majorBidi"/>
      <w:i/>
      <w:iCs/>
      <w:color w:val="0B5294" w:themeColor="accent1" w:themeShade="BF"/>
    </w:rPr>
  </w:style>
  <w:style w:type="paragraph" w:styleId="Balk5">
    <w:name w:val="heading 5"/>
    <w:basedOn w:val="Normal"/>
    <w:next w:val="Normal"/>
    <w:link w:val="Balk5Char"/>
    <w:uiPriority w:val="9"/>
    <w:unhideWhenUsed/>
    <w:qFormat/>
    <w:rsid w:val="007642BA"/>
    <w:pPr>
      <w:keepNext/>
      <w:keepLines/>
      <w:spacing w:before="40" w:after="0"/>
      <w:outlineLvl w:val="4"/>
    </w:pPr>
    <w:rPr>
      <w:rFonts w:asciiTheme="majorHAnsi" w:eastAsiaTheme="majorEastAsia" w:hAnsiTheme="majorHAnsi" w:cstheme="majorBidi"/>
      <w:color w:val="0B5294"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D69E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D69EA"/>
    <w:rPr>
      <w:rFonts w:eastAsiaTheme="minorEastAsia"/>
      <w:lang w:eastAsia="tr-TR"/>
    </w:rPr>
  </w:style>
  <w:style w:type="character" w:customStyle="1" w:styleId="Balk1Char">
    <w:name w:val="Başlık 1 Char"/>
    <w:basedOn w:val="VarsaylanParagrafYazTipi"/>
    <w:link w:val="Balk1"/>
    <w:uiPriority w:val="9"/>
    <w:rsid w:val="001D69EA"/>
    <w:rPr>
      <w:rFonts w:asciiTheme="majorHAnsi" w:eastAsiaTheme="majorEastAsia" w:hAnsiTheme="majorHAnsi" w:cstheme="majorBidi"/>
      <w:color w:val="0B5294" w:themeColor="accent1" w:themeShade="BF"/>
      <w:sz w:val="32"/>
      <w:szCs w:val="32"/>
    </w:rPr>
  </w:style>
  <w:style w:type="paragraph" w:styleId="ListeParagraf">
    <w:name w:val="List Paragraph"/>
    <w:aliases w:val="içindekiler vb,List Paragraph,LİSTE PARAF,KODLAMA,ALT BAŞLIK,Liste Paragraf 1,Liste Paragraf1"/>
    <w:basedOn w:val="Normal"/>
    <w:link w:val="ListeParagrafChar"/>
    <w:uiPriority w:val="34"/>
    <w:qFormat/>
    <w:rsid w:val="004351F2"/>
    <w:pPr>
      <w:ind w:left="720"/>
      <w:contextualSpacing/>
    </w:pPr>
  </w:style>
  <w:style w:type="character" w:customStyle="1" w:styleId="ListeParagrafChar">
    <w:name w:val="Liste Paragraf Char"/>
    <w:aliases w:val="içindekiler vb Char,List Paragraph Char,LİSTE PARAF Char,KODLAMA Char,ALT BAŞLIK Char,Liste Paragraf 1 Char,Liste Paragraf1 Char"/>
    <w:link w:val="ListeParagraf"/>
    <w:uiPriority w:val="34"/>
    <w:locked/>
    <w:rsid w:val="004351F2"/>
  </w:style>
  <w:style w:type="paragraph" w:styleId="stBilgi">
    <w:name w:val="header"/>
    <w:basedOn w:val="Normal"/>
    <w:link w:val="stBilgiChar"/>
    <w:uiPriority w:val="99"/>
    <w:unhideWhenUsed/>
    <w:rsid w:val="004351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51F2"/>
  </w:style>
  <w:style w:type="paragraph" w:styleId="AltBilgi">
    <w:name w:val="footer"/>
    <w:basedOn w:val="Normal"/>
    <w:link w:val="AltBilgiChar"/>
    <w:uiPriority w:val="99"/>
    <w:unhideWhenUsed/>
    <w:rsid w:val="004351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51F2"/>
  </w:style>
  <w:style w:type="character" w:customStyle="1" w:styleId="Balk2Char">
    <w:name w:val="Başlık 2 Char"/>
    <w:basedOn w:val="VarsaylanParagrafYazTipi"/>
    <w:link w:val="Balk2"/>
    <w:uiPriority w:val="9"/>
    <w:rsid w:val="007642BA"/>
    <w:rPr>
      <w:rFonts w:asciiTheme="majorHAnsi" w:eastAsiaTheme="majorEastAsia" w:hAnsiTheme="majorHAnsi" w:cstheme="majorBidi"/>
      <w:color w:val="0B5294" w:themeColor="accent1" w:themeShade="BF"/>
      <w:sz w:val="26"/>
      <w:szCs w:val="26"/>
    </w:rPr>
  </w:style>
  <w:style w:type="character" w:customStyle="1" w:styleId="Balk3Char">
    <w:name w:val="Başlık 3 Char"/>
    <w:basedOn w:val="VarsaylanParagrafYazTipi"/>
    <w:link w:val="Balk3"/>
    <w:uiPriority w:val="9"/>
    <w:rsid w:val="007642BA"/>
    <w:rPr>
      <w:rFonts w:asciiTheme="majorHAnsi" w:eastAsiaTheme="majorEastAsia" w:hAnsiTheme="majorHAnsi" w:cstheme="majorBidi"/>
      <w:color w:val="073662" w:themeColor="accent1" w:themeShade="7F"/>
      <w:sz w:val="24"/>
      <w:szCs w:val="24"/>
    </w:rPr>
  </w:style>
  <w:style w:type="character" w:customStyle="1" w:styleId="Balk4Char">
    <w:name w:val="Başlık 4 Char"/>
    <w:basedOn w:val="VarsaylanParagrafYazTipi"/>
    <w:link w:val="Balk4"/>
    <w:uiPriority w:val="9"/>
    <w:rsid w:val="007642BA"/>
    <w:rPr>
      <w:rFonts w:asciiTheme="majorHAnsi" w:eastAsiaTheme="majorEastAsia" w:hAnsiTheme="majorHAnsi" w:cstheme="majorBidi"/>
      <w:i/>
      <w:iCs/>
      <w:color w:val="0B5294" w:themeColor="accent1" w:themeShade="BF"/>
    </w:rPr>
  </w:style>
  <w:style w:type="character" w:customStyle="1" w:styleId="Balk5Char">
    <w:name w:val="Başlık 5 Char"/>
    <w:basedOn w:val="VarsaylanParagrafYazTipi"/>
    <w:link w:val="Balk5"/>
    <w:uiPriority w:val="9"/>
    <w:rsid w:val="007642BA"/>
    <w:rPr>
      <w:rFonts w:asciiTheme="majorHAnsi" w:eastAsiaTheme="majorEastAsia" w:hAnsiTheme="majorHAnsi" w:cstheme="majorBidi"/>
      <w:color w:val="0B5294" w:themeColor="accent1" w:themeShade="BF"/>
    </w:rPr>
  </w:style>
  <w:style w:type="table" w:styleId="TabloKlavuzu">
    <w:name w:val="Table Grid"/>
    <w:basedOn w:val="NormalTablo"/>
    <w:uiPriority w:val="39"/>
    <w:rsid w:val="00BC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2">
    <w:name w:val="Grid Table 4 Accent 2"/>
    <w:basedOn w:val="NormalTablo"/>
    <w:uiPriority w:val="49"/>
    <w:rsid w:val="00BC6263"/>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KlavuzTablo6-Renkli-Vurgu5">
    <w:name w:val="Grid Table 6 Colorful Accent 5"/>
    <w:basedOn w:val="NormalTablo"/>
    <w:uiPriority w:val="51"/>
    <w:rsid w:val="00E36B76"/>
    <w:pPr>
      <w:spacing w:after="0" w:line="240" w:lineRule="auto"/>
    </w:pPr>
    <w:rPr>
      <w:rFonts w:ascii="Times New Roman" w:hAnsi="Times New Roman" w:cs="Times New Roman"/>
      <w:color w:val="54A738" w:themeColor="accent5" w:themeShade="BF"/>
      <w:sz w:val="24"/>
      <w:szCs w:val="24"/>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eTablo3-Vurgu2">
    <w:name w:val="List Table 3 Accent 2"/>
    <w:basedOn w:val="NormalTablo"/>
    <w:uiPriority w:val="48"/>
    <w:rsid w:val="00E36B76"/>
    <w:pPr>
      <w:spacing w:after="0"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character" w:styleId="Kpr">
    <w:name w:val="Hyperlink"/>
    <w:basedOn w:val="VarsaylanParagrafYazTipi"/>
    <w:uiPriority w:val="99"/>
    <w:unhideWhenUsed/>
    <w:rsid w:val="000F1052"/>
    <w:rPr>
      <w:color w:val="F49100" w:themeColor="hyperlink"/>
      <w:u w:val="single"/>
    </w:rPr>
  </w:style>
  <w:style w:type="paragraph" w:styleId="TBal">
    <w:name w:val="TOC Heading"/>
    <w:basedOn w:val="Balk1"/>
    <w:next w:val="Normal"/>
    <w:uiPriority w:val="39"/>
    <w:unhideWhenUsed/>
    <w:qFormat/>
    <w:rsid w:val="003721A7"/>
    <w:pPr>
      <w:outlineLvl w:val="9"/>
    </w:pPr>
    <w:rPr>
      <w:lang w:eastAsia="tr-TR"/>
    </w:rPr>
  </w:style>
  <w:style w:type="paragraph" w:styleId="T1">
    <w:name w:val="toc 1"/>
    <w:basedOn w:val="Normal"/>
    <w:next w:val="Normal"/>
    <w:autoRedefine/>
    <w:uiPriority w:val="39"/>
    <w:unhideWhenUsed/>
    <w:rsid w:val="003721A7"/>
    <w:pPr>
      <w:spacing w:after="100"/>
    </w:pPr>
  </w:style>
  <w:style w:type="paragraph" w:styleId="T2">
    <w:name w:val="toc 2"/>
    <w:basedOn w:val="Normal"/>
    <w:next w:val="Normal"/>
    <w:autoRedefine/>
    <w:uiPriority w:val="39"/>
    <w:unhideWhenUsed/>
    <w:rsid w:val="003721A7"/>
    <w:pPr>
      <w:spacing w:after="100"/>
      <w:ind w:left="220"/>
    </w:pPr>
  </w:style>
  <w:style w:type="paragraph" w:styleId="T3">
    <w:name w:val="toc 3"/>
    <w:basedOn w:val="Normal"/>
    <w:next w:val="Normal"/>
    <w:autoRedefine/>
    <w:uiPriority w:val="39"/>
    <w:unhideWhenUsed/>
    <w:rsid w:val="003721A7"/>
    <w:pPr>
      <w:spacing w:after="100"/>
      <w:ind w:left="440"/>
    </w:pPr>
  </w:style>
  <w:style w:type="paragraph" w:styleId="ResimYazs">
    <w:name w:val="caption"/>
    <w:basedOn w:val="Normal"/>
    <w:next w:val="Normal"/>
    <w:uiPriority w:val="35"/>
    <w:unhideWhenUsed/>
    <w:qFormat/>
    <w:rsid w:val="008F051E"/>
    <w:pPr>
      <w:spacing w:after="200" w:line="240" w:lineRule="auto"/>
    </w:pPr>
    <w:rPr>
      <w:i/>
      <w:iCs/>
      <w:color w:val="17406D" w:themeColor="text2"/>
      <w:sz w:val="18"/>
      <w:szCs w:val="18"/>
    </w:rPr>
  </w:style>
  <w:style w:type="character" w:styleId="zmlenmeyenBahsetme">
    <w:name w:val="Unresolved Mention"/>
    <w:basedOn w:val="VarsaylanParagrafYazTipi"/>
    <w:uiPriority w:val="99"/>
    <w:semiHidden/>
    <w:unhideWhenUsed/>
    <w:rsid w:val="00B646C6"/>
    <w:rPr>
      <w:color w:val="605E5C"/>
      <w:shd w:val="clear" w:color="auto" w:fill="E1DFDD"/>
    </w:rPr>
  </w:style>
  <w:style w:type="paragraph" w:styleId="ekillerTablosu">
    <w:name w:val="table of figures"/>
    <w:basedOn w:val="Normal"/>
    <w:next w:val="Normal"/>
    <w:uiPriority w:val="99"/>
    <w:unhideWhenUsed/>
    <w:rsid w:val="003540E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7.jpg"/><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hyperlink" Target="mailto:birimelektronikpostaadresi@sbu.edu.t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2C4685-DEC7-44A0-9416-38CD9CFC4758}" type="doc">
      <dgm:prSet loTypeId="urn:microsoft.com/office/officeart/2005/8/layout/vList5" loCatId="list" qsTypeId="urn:microsoft.com/office/officeart/2005/8/quickstyle/3d4" qsCatId="3D" csTypeId="urn:microsoft.com/office/officeart/2005/8/colors/accent1_2" csCatId="accent1" phldr="1"/>
      <dgm:spPr/>
      <dgm:t>
        <a:bodyPr/>
        <a:lstStyle/>
        <a:p>
          <a:endParaRPr lang="tr-TR"/>
        </a:p>
      </dgm:t>
    </dgm:pt>
    <dgm:pt modelId="{7B12D41C-F807-440E-B076-3453CDEA23CD}" type="pres">
      <dgm:prSet presAssocID="{9E2C4685-DEC7-44A0-9416-38CD9CFC4758}" presName="Name0" presStyleCnt="0">
        <dgm:presLayoutVars>
          <dgm:dir/>
          <dgm:animLvl val="lvl"/>
          <dgm:resizeHandles val="exact"/>
        </dgm:presLayoutVars>
      </dgm:prSet>
      <dgm:spPr/>
    </dgm:pt>
  </dgm:ptLst>
  <dgm:cxnLst>
    <dgm:cxn modelId="{6D2C8FBD-D7F2-421B-AE66-05270FBCD112}" type="presOf" srcId="{9E2C4685-DEC7-44A0-9416-38CD9CFC4758}" destId="{7B12D41C-F807-440E-B076-3453CDEA23CD}" srcOrd="0"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A41B2-AE04-401F-ACAB-EBADE7ED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6547</Words>
  <Characters>37323</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SAĞLIK BİLİMLERİ ÜNİVERSİTESİ</vt:lpstr>
    </vt:vector>
  </TitlesOfParts>
  <Company/>
  <LinksUpToDate>false</LinksUpToDate>
  <CharactersWithSpaces>43783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BİLİMLERİ ÜNİVERSİTESİ</dc:title>
  <dc:subject>BİRİM ADI 202. YILI BİRİM RİSK RAPORU</dc:subject>
  <dc:creator>BİRİM ADI BİRİM RİSK ÇALIŞMA GRUBU</dc:creator>
  <cp:keywords/>
  <dc:description/>
  <cp:lastModifiedBy>Mustafa SARIDEMİR</cp:lastModifiedBy>
  <cp:revision>2</cp:revision>
  <cp:lastPrinted>2024-03-18T12:21:00Z</cp:lastPrinted>
  <dcterms:created xsi:type="dcterms:W3CDTF">2024-03-18T12:30:00Z</dcterms:created>
  <dcterms:modified xsi:type="dcterms:W3CDTF">2024-03-18T12:30:00Z</dcterms:modified>
</cp:coreProperties>
</file>