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0" w:type="dxa"/>
        <w:tblInd w:w="-246" w:type="dxa"/>
        <w:tblLayout w:type="fixed"/>
        <w:tblLook w:val="00A0"/>
      </w:tblPr>
      <w:tblGrid>
        <w:gridCol w:w="1947"/>
        <w:gridCol w:w="5954"/>
        <w:gridCol w:w="1779"/>
      </w:tblGrid>
      <w:tr w:rsidR="00410823" w:rsidRPr="00E45334" w:rsidTr="00416DF4">
        <w:trPr>
          <w:trHeight w:val="1194"/>
        </w:trPr>
        <w:tc>
          <w:tcPr>
            <w:tcW w:w="1947" w:type="dxa"/>
          </w:tcPr>
          <w:p w:rsidR="00410823" w:rsidRPr="00E45334" w:rsidRDefault="004643E6" w:rsidP="00416DF4">
            <w:pPr>
              <w:spacing w:before="120" w:after="120" w:line="360" w:lineRule="auto"/>
              <w:jc w:val="both"/>
              <w:rPr>
                <w:rFonts w:ascii="SimSun" w:eastAsia="SimSun" w:hAnsi="SimSun" w:cs="SimSun"/>
                <w:sz w:val="24"/>
                <w:szCs w:val="24"/>
                <w:lang w:eastAsia="tr-TR"/>
              </w:rPr>
            </w:pPr>
            <w:r w:rsidRPr="00E45334">
              <w:rPr>
                <w:noProof/>
                <w:lang w:eastAsia="tr-TR"/>
              </w:rPr>
              <w:drawing>
                <wp:inline distT="0" distB="0" distL="0" distR="0">
                  <wp:extent cx="981075" cy="92392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1075" cy="923925"/>
                          </a:xfrm>
                          <a:prstGeom prst="rect">
                            <a:avLst/>
                          </a:prstGeom>
                          <a:noFill/>
                          <a:ln>
                            <a:noFill/>
                          </a:ln>
                        </pic:spPr>
                      </pic:pic>
                    </a:graphicData>
                  </a:graphic>
                </wp:inline>
              </w:drawing>
            </w:r>
          </w:p>
        </w:tc>
        <w:tc>
          <w:tcPr>
            <w:tcW w:w="5954" w:type="dxa"/>
          </w:tcPr>
          <w:p w:rsidR="00410823" w:rsidRPr="00E45334" w:rsidRDefault="004643E6" w:rsidP="00416DF4">
            <w:pPr>
              <w:spacing w:after="0" w:line="240" w:lineRule="auto"/>
              <w:jc w:val="center"/>
              <w:rPr>
                <w:rFonts w:cs="Calibri"/>
                <w:b/>
                <w:lang w:eastAsia="tr-TR"/>
              </w:rPr>
            </w:pPr>
            <w:r w:rsidRPr="00E45334">
              <w:rPr>
                <w:rFonts w:cs="Calibri"/>
                <w:b/>
                <w:lang w:eastAsia="tr-TR"/>
              </w:rPr>
              <w:t>SAĞLIK BİLİMLERİ ÜNİVERSİTESİ</w:t>
            </w:r>
          </w:p>
          <w:p w:rsidR="00410823" w:rsidRPr="00E45334" w:rsidRDefault="004B0F7E" w:rsidP="00416DF4">
            <w:pPr>
              <w:spacing w:after="0" w:line="240" w:lineRule="auto"/>
              <w:jc w:val="center"/>
              <w:rPr>
                <w:rFonts w:cs="Calibri"/>
                <w:b/>
                <w:lang w:eastAsia="tr-TR"/>
              </w:rPr>
            </w:pPr>
            <w:r>
              <w:rPr>
                <w:rFonts w:cs="Calibri"/>
                <w:b/>
                <w:lang w:eastAsia="tr-TR"/>
              </w:rPr>
              <w:t>İZMİR</w:t>
            </w:r>
            <w:r w:rsidR="00410823" w:rsidRPr="00E45334">
              <w:rPr>
                <w:rFonts w:cs="Calibri"/>
                <w:b/>
                <w:lang w:eastAsia="tr-TR"/>
              </w:rPr>
              <w:t xml:space="preserve"> TIP FAKÜLTESİ</w:t>
            </w:r>
          </w:p>
          <w:p w:rsidR="00410823" w:rsidRPr="00E45334" w:rsidRDefault="00410823" w:rsidP="00416DF4">
            <w:pPr>
              <w:spacing w:after="0" w:line="240" w:lineRule="auto"/>
              <w:jc w:val="center"/>
              <w:rPr>
                <w:rFonts w:eastAsia="SimSun" w:cs="Calibri"/>
                <w:b/>
                <w:bCs/>
                <w:lang w:eastAsia="tr-TR"/>
              </w:rPr>
            </w:pPr>
            <w:r w:rsidRPr="00E45334">
              <w:rPr>
                <w:rFonts w:eastAsia="SimSun" w:cs="Calibri"/>
                <w:b/>
                <w:bCs/>
                <w:lang w:eastAsia="tr-TR"/>
              </w:rPr>
              <w:t>TEZLERİN BENZERLİK DEĞERLENDİRME (TURNITIN) KILAVUZU</w:t>
            </w:r>
          </w:p>
          <w:p w:rsidR="00410823" w:rsidRPr="00E45334" w:rsidRDefault="00410823" w:rsidP="00416DF4">
            <w:pPr>
              <w:spacing w:after="0" w:line="240" w:lineRule="auto"/>
              <w:jc w:val="center"/>
              <w:rPr>
                <w:rFonts w:eastAsia="SimSun" w:cs="Calibri"/>
                <w:b/>
                <w:lang w:eastAsia="tr-TR"/>
              </w:rPr>
            </w:pPr>
          </w:p>
        </w:tc>
        <w:tc>
          <w:tcPr>
            <w:tcW w:w="1779" w:type="dxa"/>
          </w:tcPr>
          <w:p w:rsidR="00410823" w:rsidRPr="00E45334" w:rsidRDefault="004B0F7E" w:rsidP="00416DF4">
            <w:pPr>
              <w:spacing w:before="120" w:after="120" w:line="360" w:lineRule="auto"/>
              <w:jc w:val="right"/>
              <w:rPr>
                <w:rFonts w:ascii="SimSun" w:eastAsia="SimSun" w:hAnsi="SimSun" w:cs="SimSun"/>
                <w:sz w:val="24"/>
                <w:szCs w:val="24"/>
                <w:lang w:eastAsia="tr-TR"/>
              </w:rPr>
            </w:pPr>
            <w:r>
              <w:rPr>
                <w:rFonts w:ascii="SimSun" w:eastAsia="SimSun" w:hAnsi="SimSun" w:cs="SimSun"/>
                <w:noProof/>
                <w:sz w:val="24"/>
                <w:szCs w:val="24"/>
                <w:lang w:eastAsia="tr-TR"/>
              </w:rPr>
              <w:drawing>
                <wp:inline distT="0" distB="0" distL="0" distR="0">
                  <wp:extent cx="1126765" cy="984650"/>
                  <wp:effectExtent l="19050" t="0" r="0" b="0"/>
                  <wp:docPr id="1" name="Resim 1" descr="C:\Users\toplanti\Desktop\logolar\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planti\Desktop\logolar\Ekran Alıntısı.PNG"/>
                          <pic:cNvPicPr>
                            <a:picLocks noChangeAspect="1" noChangeArrowheads="1"/>
                          </pic:cNvPicPr>
                        </pic:nvPicPr>
                        <pic:blipFill>
                          <a:blip r:embed="rId8"/>
                          <a:srcRect/>
                          <a:stretch>
                            <a:fillRect/>
                          </a:stretch>
                        </pic:blipFill>
                        <pic:spPr bwMode="auto">
                          <a:xfrm>
                            <a:off x="0" y="0"/>
                            <a:ext cx="1126765" cy="984650"/>
                          </a:xfrm>
                          <a:prstGeom prst="rect">
                            <a:avLst/>
                          </a:prstGeom>
                          <a:noFill/>
                          <a:ln w="9525">
                            <a:noFill/>
                            <a:miter lim="800000"/>
                            <a:headEnd/>
                            <a:tailEnd/>
                          </a:ln>
                        </pic:spPr>
                      </pic:pic>
                    </a:graphicData>
                  </a:graphic>
                </wp:inline>
              </w:drawing>
            </w:r>
          </w:p>
        </w:tc>
      </w:tr>
    </w:tbl>
    <w:p w:rsidR="00410823" w:rsidRPr="00E45334" w:rsidRDefault="00410823" w:rsidP="008816D5">
      <w:pPr>
        <w:jc w:val="both"/>
      </w:pPr>
      <w:r w:rsidRPr="00E45334">
        <w:t xml:space="preserve">Bu kılavuz, </w:t>
      </w:r>
      <w:r w:rsidR="004B0F7E">
        <w:t>İzmir</w:t>
      </w:r>
      <w:r w:rsidR="004B0F7E" w:rsidRPr="00E45334">
        <w:t xml:space="preserve"> </w:t>
      </w:r>
      <w:r w:rsidRPr="00E45334">
        <w:t>Tıp Fakültesinde Ana/Yan Dal Uzmanlık tezlerini hazırlamış ve son halini tamamlamış uzmanlık öğrencilerinin tez savunma</w:t>
      </w:r>
      <w:r w:rsidR="00E121B8" w:rsidRPr="00E45334">
        <w:t>sı</w:t>
      </w:r>
      <w:r w:rsidRPr="00E45334">
        <w:t xml:space="preserve"> öncesi tezlerindeki benzerlik durumunun tespitinde kullanılan TURNITIN programı ile tarama ve raporlandırma işlemlerini nasıl gerçekleştireceklerini açıklamak için oluşturulmuştur. </w:t>
      </w:r>
      <w:r w:rsidR="004B0F7E">
        <w:t>İzmir</w:t>
      </w:r>
      <w:r w:rsidR="004B0F7E" w:rsidRPr="00E45334">
        <w:t xml:space="preserve"> </w:t>
      </w:r>
      <w:r w:rsidRPr="00E45334">
        <w:t xml:space="preserve">Tıp Fakültesi Tez Yazım </w:t>
      </w:r>
      <w:r w:rsidR="00E121B8" w:rsidRPr="00E45334">
        <w:t xml:space="preserve">Kılavuzunu </w:t>
      </w:r>
      <w:r w:rsidRPr="00E45334">
        <w:t>tamamlayıcı niteliktedir</w:t>
      </w:r>
      <w:r w:rsidR="00D53172" w:rsidRPr="00E45334">
        <w:t>.</w:t>
      </w:r>
      <w:r w:rsidR="00FE55FA" w:rsidRPr="00E45334">
        <w:t xml:space="preserve"> </w:t>
      </w:r>
    </w:p>
    <w:p w:rsidR="00FE55FA" w:rsidRPr="00E45334" w:rsidRDefault="00FE55FA" w:rsidP="008816D5">
      <w:pPr>
        <w:jc w:val="both"/>
      </w:pPr>
      <w:r w:rsidRPr="00E45334">
        <w:t>İntihal tespit programı</w:t>
      </w:r>
      <w:r w:rsidR="00611948" w:rsidRPr="00E45334">
        <w:t>,</w:t>
      </w:r>
      <w:r w:rsidRPr="00E45334">
        <w:t xml:space="preserve"> </w:t>
      </w:r>
      <w:r w:rsidR="00611948" w:rsidRPr="00E45334">
        <w:t xml:space="preserve">Kurum Eğitim Sorumlusu ve </w:t>
      </w:r>
      <w:r w:rsidR="0038623E" w:rsidRPr="00E45334">
        <w:t>SBÜ</w:t>
      </w:r>
      <w:r w:rsidRPr="00E45334">
        <w:t xml:space="preserve"> kadrosunda</w:t>
      </w:r>
      <w:r w:rsidR="00611948" w:rsidRPr="00E45334">
        <w:t xml:space="preserve"> yer alıyorsa</w:t>
      </w:r>
      <w:r w:rsidRPr="00E45334">
        <w:t xml:space="preserve"> Tez Danışmanının kullanımına açıktır. Bu nedenle, tez çalışması ile ilgili ön rapor kontrolü, öğrencinin tez danışmanı ve Kurum Eğitim Sorumlusu</w:t>
      </w:r>
      <w:r w:rsidR="00611948" w:rsidRPr="00E45334">
        <w:t xml:space="preserve"> / Anabilim Dalı Başkanı</w:t>
      </w:r>
      <w:r w:rsidRPr="00E45334">
        <w:t xml:space="preserve"> tarafından yapılır, nihai kontrol ise tez savunma sınavı jürilerinin belirlenmesi esnasında </w:t>
      </w:r>
      <w:r w:rsidR="00611948" w:rsidRPr="00E45334">
        <w:t>dekanlık</w:t>
      </w:r>
      <w:r w:rsidRPr="00E45334">
        <w:t xml:space="preserve"> tarafından yapılır.</w:t>
      </w:r>
    </w:p>
    <w:p w:rsidR="00FE55FA" w:rsidRPr="00E45334" w:rsidRDefault="00FE55FA" w:rsidP="00024E55">
      <w:pPr>
        <w:pStyle w:val="ListeParagraf"/>
        <w:numPr>
          <w:ilvl w:val="0"/>
          <w:numId w:val="8"/>
        </w:numPr>
        <w:ind w:left="284" w:hanging="284"/>
        <w:jc w:val="both"/>
        <w:rPr>
          <w:b/>
          <w:bCs/>
        </w:rPr>
      </w:pPr>
      <w:r w:rsidRPr="00E45334">
        <w:rPr>
          <w:b/>
          <w:bCs/>
        </w:rPr>
        <w:t xml:space="preserve">Tez çalışması intihal raporuna veri girişi ve kullanım koşulları </w:t>
      </w:r>
    </w:p>
    <w:p w:rsidR="00FE55FA" w:rsidRPr="00E45334" w:rsidRDefault="00FE55FA" w:rsidP="00FE55FA">
      <w:pPr>
        <w:pStyle w:val="ListeParagraf"/>
        <w:jc w:val="both"/>
      </w:pPr>
    </w:p>
    <w:p w:rsidR="00B07EBC" w:rsidRPr="00E45334" w:rsidRDefault="00E121B8" w:rsidP="00B07EBC">
      <w:pPr>
        <w:pStyle w:val="ListeParagraf"/>
        <w:numPr>
          <w:ilvl w:val="0"/>
          <w:numId w:val="2"/>
        </w:numPr>
      </w:pPr>
      <w:r w:rsidRPr="00E45334">
        <w:t>B</w:t>
      </w:r>
      <w:r w:rsidR="00410823" w:rsidRPr="00E45334">
        <w:t xml:space="preserve">asım aşamasına gelen </w:t>
      </w:r>
      <w:r w:rsidRPr="00E45334">
        <w:t xml:space="preserve">uzmanlık </w:t>
      </w:r>
      <w:r w:rsidR="00410823" w:rsidRPr="00E45334">
        <w:t>tez</w:t>
      </w:r>
      <w:r w:rsidR="00B07EBC" w:rsidRPr="00E45334">
        <w:t>inin intihal raporu</w:t>
      </w:r>
      <w:r w:rsidR="001A461D" w:rsidRPr="00E45334">
        <w:t xml:space="preserve">, </w:t>
      </w:r>
      <w:r w:rsidR="00754683" w:rsidRPr="00E45334">
        <w:t>tezin “Kapak, Özet, Giriş, Materyal ve Yöntem, Bulgular, Tartışma, Sonuç” oluşan kısmının tek bir dosya</w:t>
      </w:r>
      <w:r w:rsidR="006B4FFA" w:rsidRPr="00E45334">
        <w:t xml:space="preserve"> halinde</w:t>
      </w:r>
      <w:r w:rsidR="00C61944" w:rsidRPr="00E45334">
        <w:t xml:space="preserve"> </w:t>
      </w:r>
      <w:r w:rsidR="00B07EBC" w:rsidRPr="00E45334">
        <w:t>sisteme yüklen</w:t>
      </w:r>
      <w:r w:rsidR="006B4FFA" w:rsidRPr="00E45334">
        <w:t>ir.</w:t>
      </w:r>
      <w:r w:rsidR="00C61944" w:rsidRPr="00E45334">
        <w:t xml:space="preserve"> </w:t>
      </w:r>
    </w:p>
    <w:p w:rsidR="00B07EBC" w:rsidRPr="00E45334" w:rsidRDefault="00B07EBC" w:rsidP="00B07EBC">
      <w:pPr>
        <w:pStyle w:val="ListeParagraf"/>
      </w:pPr>
    </w:p>
    <w:p w:rsidR="00C61944" w:rsidRPr="00E45334" w:rsidRDefault="00C61944" w:rsidP="00B07EBC">
      <w:pPr>
        <w:pStyle w:val="ListeParagraf"/>
      </w:pPr>
      <w:r w:rsidRPr="00E45334">
        <w:t xml:space="preserve">TURNITIN taraması, Üniversitemiz kadrosunda ise Tez Danışmanı tarafından, Üniversitemiz kadrosunda değilse Kurum Eğitim Sorumlusu tarafından yapılır. Tez Danışmanı/Kurum Eğitim Sorumlusu haricinde yapılan taramalar kabul edilmeyecektir. </w:t>
      </w:r>
    </w:p>
    <w:p w:rsidR="007D1D4C" w:rsidRPr="00E45334" w:rsidRDefault="007D1D4C" w:rsidP="007D1D4C">
      <w:pPr>
        <w:pStyle w:val="ListeParagraf"/>
        <w:jc w:val="both"/>
      </w:pPr>
    </w:p>
    <w:p w:rsidR="00B07EBC" w:rsidRPr="00E45334" w:rsidRDefault="00B07EBC" w:rsidP="008640FA">
      <w:pPr>
        <w:pStyle w:val="ListeParagraf"/>
        <w:numPr>
          <w:ilvl w:val="0"/>
          <w:numId w:val="2"/>
        </w:numPr>
        <w:jc w:val="both"/>
      </w:pPr>
      <w:r w:rsidRPr="00E45334">
        <w:t>Programa yükleme yapılırken Başlık (</w:t>
      </w:r>
      <w:proofErr w:type="spellStart"/>
      <w:r w:rsidRPr="00E45334">
        <w:t>Document</w:t>
      </w:r>
      <w:proofErr w:type="spellEnd"/>
      <w:r w:rsidRPr="00E45334">
        <w:t xml:space="preserve"> </w:t>
      </w:r>
      <w:proofErr w:type="spellStart"/>
      <w:r w:rsidRPr="00E45334">
        <w:t>Title</w:t>
      </w:r>
      <w:proofErr w:type="spellEnd"/>
      <w:r w:rsidRPr="00E45334">
        <w:t>) olarak tez başlığı, Yazar Adı (</w:t>
      </w:r>
      <w:proofErr w:type="spellStart"/>
      <w:r w:rsidRPr="00E45334">
        <w:t>Author’s</w:t>
      </w:r>
      <w:proofErr w:type="spellEnd"/>
      <w:r w:rsidRPr="00E45334">
        <w:t xml:space="preserve"> </w:t>
      </w:r>
      <w:proofErr w:type="spellStart"/>
      <w:r w:rsidRPr="00E45334">
        <w:t>First</w:t>
      </w:r>
      <w:proofErr w:type="spellEnd"/>
      <w:r w:rsidRPr="00E45334">
        <w:t xml:space="preserve"> Name) olarak öğrencinin adı, Yazar Soyadı (</w:t>
      </w:r>
      <w:proofErr w:type="spellStart"/>
      <w:r w:rsidRPr="00E45334">
        <w:t>Author’s</w:t>
      </w:r>
      <w:proofErr w:type="spellEnd"/>
      <w:r w:rsidRPr="00E45334">
        <w:t xml:space="preserve"> </w:t>
      </w:r>
      <w:proofErr w:type="spellStart"/>
      <w:r w:rsidRPr="00E45334">
        <w:t>Last</w:t>
      </w:r>
      <w:proofErr w:type="spellEnd"/>
      <w:r w:rsidRPr="00E45334">
        <w:t xml:space="preserve"> Name) olarak öğrencinin soyadı bilgisi yazılır.</w:t>
      </w:r>
    </w:p>
    <w:p w:rsidR="00B07EBC" w:rsidRPr="00E45334" w:rsidRDefault="00B07EBC" w:rsidP="00B07EBC">
      <w:pPr>
        <w:pStyle w:val="ListeParagraf"/>
        <w:jc w:val="both"/>
      </w:pPr>
    </w:p>
    <w:p w:rsidR="00B07EBC" w:rsidRPr="00E45334" w:rsidRDefault="00B07EBC" w:rsidP="008640FA">
      <w:pPr>
        <w:pStyle w:val="ListeParagraf"/>
        <w:numPr>
          <w:ilvl w:val="0"/>
          <w:numId w:val="2"/>
        </w:numPr>
        <w:jc w:val="both"/>
      </w:pPr>
      <w:r w:rsidRPr="00E45334">
        <w:t xml:space="preserve">İlgili programın filtreleme seçenekleri aşağıdaki şekilde ayarlanır: </w:t>
      </w:r>
    </w:p>
    <w:p w:rsidR="00B07EBC" w:rsidRPr="00E45334" w:rsidRDefault="00B07EBC" w:rsidP="00B07EBC">
      <w:pPr>
        <w:pStyle w:val="ListeParagraf"/>
        <w:numPr>
          <w:ilvl w:val="0"/>
          <w:numId w:val="6"/>
        </w:numPr>
        <w:jc w:val="both"/>
      </w:pPr>
      <w:r w:rsidRPr="00E45334">
        <w:t xml:space="preserve">Onay sayfası hariç </w:t>
      </w:r>
    </w:p>
    <w:p w:rsidR="00B07EBC" w:rsidRPr="00E45334" w:rsidRDefault="00B07EBC" w:rsidP="00B07EBC">
      <w:pPr>
        <w:pStyle w:val="ListeParagraf"/>
        <w:numPr>
          <w:ilvl w:val="0"/>
          <w:numId w:val="6"/>
        </w:numPr>
        <w:jc w:val="both"/>
      </w:pPr>
      <w:r w:rsidRPr="00E45334">
        <w:t xml:space="preserve">Önsöz hariç </w:t>
      </w:r>
    </w:p>
    <w:p w:rsidR="00B07EBC" w:rsidRPr="00E45334" w:rsidRDefault="00B07EBC" w:rsidP="00B07EBC">
      <w:pPr>
        <w:pStyle w:val="ListeParagraf"/>
        <w:numPr>
          <w:ilvl w:val="0"/>
          <w:numId w:val="6"/>
        </w:numPr>
        <w:jc w:val="both"/>
      </w:pPr>
      <w:r w:rsidRPr="00E45334">
        <w:t xml:space="preserve">İçindekiler hariç </w:t>
      </w:r>
    </w:p>
    <w:p w:rsidR="00B07EBC" w:rsidRPr="00E45334" w:rsidRDefault="00B07EBC" w:rsidP="00B07EBC">
      <w:pPr>
        <w:pStyle w:val="ListeParagraf"/>
        <w:numPr>
          <w:ilvl w:val="0"/>
          <w:numId w:val="6"/>
        </w:numPr>
        <w:jc w:val="both"/>
      </w:pPr>
      <w:r w:rsidRPr="00E45334">
        <w:t xml:space="preserve">Simgeler ve kısaltmalar hariç, </w:t>
      </w:r>
    </w:p>
    <w:p w:rsidR="00B07EBC" w:rsidRPr="00E45334" w:rsidRDefault="00B07EBC" w:rsidP="00B07EBC">
      <w:pPr>
        <w:pStyle w:val="ListeParagraf"/>
        <w:numPr>
          <w:ilvl w:val="0"/>
          <w:numId w:val="6"/>
        </w:numPr>
        <w:jc w:val="both"/>
      </w:pPr>
      <w:r w:rsidRPr="00E45334">
        <w:t xml:space="preserve">Kaynaklar hariç, </w:t>
      </w:r>
    </w:p>
    <w:p w:rsidR="00B07EBC" w:rsidRPr="00E45334" w:rsidRDefault="00B07EBC" w:rsidP="00B07EBC">
      <w:pPr>
        <w:pStyle w:val="ListeParagraf"/>
        <w:numPr>
          <w:ilvl w:val="0"/>
          <w:numId w:val="6"/>
        </w:numPr>
        <w:jc w:val="both"/>
      </w:pPr>
      <w:r w:rsidRPr="00E45334">
        <w:t xml:space="preserve">Özgeçmiş hariç </w:t>
      </w:r>
    </w:p>
    <w:p w:rsidR="00B07EBC" w:rsidRPr="00E45334" w:rsidRDefault="00B07EBC" w:rsidP="00B07EBC">
      <w:pPr>
        <w:pStyle w:val="ListeParagraf"/>
        <w:numPr>
          <w:ilvl w:val="0"/>
          <w:numId w:val="6"/>
        </w:numPr>
        <w:jc w:val="both"/>
      </w:pPr>
      <w:r w:rsidRPr="00E45334">
        <w:t xml:space="preserve">Ekler hariç </w:t>
      </w:r>
    </w:p>
    <w:p w:rsidR="00B07EBC" w:rsidRPr="00E45334" w:rsidRDefault="00B07EBC" w:rsidP="00B07EBC">
      <w:pPr>
        <w:pStyle w:val="ListeParagraf"/>
        <w:numPr>
          <w:ilvl w:val="0"/>
          <w:numId w:val="6"/>
        </w:numPr>
        <w:jc w:val="both"/>
      </w:pPr>
      <w:r w:rsidRPr="00E45334">
        <w:t xml:space="preserve">Tezden çıkan yayınlar hariç </w:t>
      </w:r>
    </w:p>
    <w:p w:rsidR="00B07EBC" w:rsidRPr="00E45334" w:rsidRDefault="00B07EBC" w:rsidP="00B07EBC">
      <w:pPr>
        <w:pStyle w:val="ListeParagraf"/>
        <w:numPr>
          <w:ilvl w:val="0"/>
          <w:numId w:val="6"/>
        </w:numPr>
        <w:jc w:val="both"/>
      </w:pPr>
      <w:r w:rsidRPr="00E45334">
        <w:t xml:space="preserve">Alıntılar dahil </w:t>
      </w:r>
    </w:p>
    <w:p w:rsidR="00B07EBC" w:rsidRPr="00E45334" w:rsidRDefault="00B07EBC" w:rsidP="00B07EBC">
      <w:pPr>
        <w:pStyle w:val="ListeParagraf"/>
        <w:numPr>
          <w:ilvl w:val="0"/>
          <w:numId w:val="6"/>
        </w:numPr>
        <w:jc w:val="both"/>
      </w:pPr>
      <w:r w:rsidRPr="00E45334">
        <w:t xml:space="preserve">5 (Beş) kelimeden daha az örtüşme içeren metin kısımları hariç </w:t>
      </w:r>
    </w:p>
    <w:p w:rsidR="00B07EBC" w:rsidRPr="00E45334" w:rsidRDefault="00B07EBC" w:rsidP="00B07EBC">
      <w:pPr>
        <w:pStyle w:val="ListeParagraf"/>
        <w:numPr>
          <w:ilvl w:val="0"/>
          <w:numId w:val="6"/>
        </w:numPr>
        <w:jc w:val="both"/>
      </w:pPr>
      <w:r w:rsidRPr="00E45334">
        <w:t>Program menüsünde bulunan diğer filtreleme seçenekleri raporlamaya dahil edilmez.</w:t>
      </w:r>
    </w:p>
    <w:p w:rsidR="00B07EBC" w:rsidRPr="00E45334" w:rsidRDefault="00B07EBC" w:rsidP="00B07EBC">
      <w:pPr>
        <w:pStyle w:val="ListeParagraf"/>
        <w:jc w:val="both"/>
      </w:pPr>
    </w:p>
    <w:p w:rsidR="00B07EBC" w:rsidRPr="00E45334" w:rsidRDefault="00B07EBC" w:rsidP="008640FA">
      <w:pPr>
        <w:pStyle w:val="ListeParagraf"/>
        <w:numPr>
          <w:ilvl w:val="0"/>
          <w:numId w:val="2"/>
        </w:numPr>
        <w:jc w:val="both"/>
      </w:pPr>
      <w:r w:rsidRPr="00E45334">
        <w:t xml:space="preserve">Raporlama işlemi tamamlandıktan sonra, tezin tam başlığını ve öğrencinin ad, </w:t>
      </w:r>
      <w:proofErr w:type="spellStart"/>
      <w:r w:rsidRPr="00E45334">
        <w:t>soyad</w:t>
      </w:r>
      <w:proofErr w:type="spellEnd"/>
      <w:r w:rsidRPr="00E45334">
        <w:t xml:space="preserve"> bilgisini ve dosyanın toplam sayfa sayısını gösterecek ekran görüntüsü elektronik olarak kaydedilerek çıktısı alınır. </w:t>
      </w:r>
    </w:p>
    <w:p w:rsidR="00B07EBC" w:rsidRPr="00E45334" w:rsidRDefault="00B07EBC" w:rsidP="00B07EBC">
      <w:pPr>
        <w:pStyle w:val="ListeParagraf"/>
        <w:jc w:val="both"/>
      </w:pPr>
    </w:p>
    <w:p w:rsidR="00410823" w:rsidRPr="00E45334" w:rsidRDefault="00B07EBC" w:rsidP="0095043F">
      <w:pPr>
        <w:pStyle w:val="ListeParagraf"/>
        <w:numPr>
          <w:ilvl w:val="0"/>
          <w:numId w:val="2"/>
        </w:numPr>
        <w:jc w:val="both"/>
      </w:pPr>
      <w:r w:rsidRPr="00E45334">
        <w:t xml:space="preserve">Orijinallik raporu kutucuğunda değerlendirme sonucu yüzde (%) olarak görüntülenir. </w:t>
      </w:r>
      <w:r w:rsidR="00410823" w:rsidRPr="00E45334">
        <w:t>Tez ile ilgili benzerlik raporu sonucunun %2</w:t>
      </w:r>
      <w:r w:rsidR="001F5988" w:rsidRPr="00E45334">
        <w:t>5</w:t>
      </w:r>
      <w:r w:rsidR="00410823" w:rsidRPr="00E45334">
        <w:t xml:space="preserve"> ve altı olması gerekir. </w:t>
      </w:r>
    </w:p>
    <w:p w:rsidR="002C15EC" w:rsidRPr="00E45334" w:rsidRDefault="002C15EC" w:rsidP="00024E55">
      <w:pPr>
        <w:pStyle w:val="ListeParagraf"/>
        <w:tabs>
          <w:tab w:val="left" w:pos="720"/>
        </w:tabs>
        <w:jc w:val="both"/>
        <w:rPr>
          <w:b/>
          <w:bCs/>
        </w:rPr>
      </w:pPr>
    </w:p>
    <w:p w:rsidR="007D1D4C" w:rsidRPr="00E45334" w:rsidRDefault="002C15EC" w:rsidP="00024E55">
      <w:pPr>
        <w:pStyle w:val="ListeParagraf"/>
        <w:numPr>
          <w:ilvl w:val="0"/>
          <w:numId w:val="8"/>
        </w:numPr>
        <w:ind w:left="284" w:hanging="284"/>
        <w:rPr>
          <w:b/>
          <w:bCs/>
        </w:rPr>
      </w:pPr>
      <w:r w:rsidRPr="00E45334">
        <w:rPr>
          <w:b/>
          <w:bCs/>
        </w:rPr>
        <w:t>Tez çalışması intihal raporunun tez savunma sınavı öncesinde kullanılması</w:t>
      </w:r>
    </w:p>
    <w:p w:rsidR="002C15EC" w:rsidRPr="00E45334" w:rsidRDefault="002C15EC" w:rsidP="007D1D4C">
      <w:pPr>
        <w:pStyle w:val="ListeParagraf"/>
        <w:rPr>
          <w:b/>
          <w:bCs/>
        </w:rPr>
      </w:pPr>
    </w:p>
    <w:p w:rsidR="00024E55" w:rsidRPr="00E45334" w:rsidRDefault="00024E55" w:rsidP="00024E55">
      <w:pPr>
        <w:pStyle w:val="ListeParagraf"/>
        <w:numPr>
          <w:ilvl w:val="0"/>
          <w:numId w:val="7"/>
        </w:numPr>
        <w:ind w:left="709" w:hanging="283"/>
        <w:jc w:val="both"/>
      </w:pPr>
      <w:r w:rsidRPr="00E45334">
        <w:t xml:space="preserve">Kurum Eğitim Sorumlusu ve </w:t>
      </w:r>
      <w:r w:rsidR="0038623E" w:rsidRPr="00E45334">
        <w:t>SBÜ</w:t>
      </w:r>
      <w:r w:rsidRPr="00E45334">
        <w:t xml:space="preserve"> kadrosunda yer alıyorsa Tez Danışmanı, Kütüphane ve Dokümantasyon Daire Başkanlığı’na başvurarak temin edeceği kullanıcı adı ve şifresi ile yazılım programına erişim sağlayabilir.</w:t>
      </w:r>
    </w:p>
    <w:p w:rsidR="00024E55" w:rsidRPr="00E45334" w:rsidRDefault="00024E55" w:rsidP="00024E55">
      <w:pPr>
        <w:pStyle w:val="ListeParagraf"/>
        <w:ind w:left="709"/>
        <w:jc w:val="both"/>
      </w:pPr>
    </w:p>
    <w:p w:rsidR="00024E55" w:rsidRPr="00E45334" w:rsidRDefault="00024E55" w:rsidP="00024E55">
      <w:pPr>
        <w:pStyle w:val="ListeParagraf"/>
        <w:numPr>
          <w:ilvl w:val="0"/>
          <w:numId w:val="7"/>
        </w:numPr>
        <w:ind w:left="709" w:hanging="283"/>
        <w:jc w:val="both"/>
      </w:pPr>
      <w:r w:rsidRPr="00E45334">
        <w:t>Tez taramasını yapacak olan kişi, Kullanıcı adı ve şifresiyle sisteme gir</w:t>
      </w:r>
      <w:r w:rsidR="001C20E7" w:rsidRPr="00E45334">
        <w:t>er</w:t>
      </w:r>
      <w:r w:rsidRPr="00E45334">
        <w:t>, öğrenci</w:t>
      </w:r>
      <w:r w:rsidR="001C20E7" w:rsidRPr="00E45334">
        <w:t>yi</w:t>
      </w:r>
      <w:r w:rsidRPr="00E45334">
        <w:t xml:space="preserve"> yazılım programına kaydeder ve “tez</w:t>
      </w:r>
      <w:r w:rsidR="008437C0" w:rsidRPr="00E45334">
        <w:t>/ödev</w:t>
      </w:r>
      <w:r w:rsidRPr="00E45334">
        <w:t xml:space="preserve"> yükleme yeri” bölümüne girerek tezi bu kısımdan sisteme yükler.</w:t>
      </w:r>
    </w:p>
    <w:p w:rsidR="001C20E7" w:rsidRPr="00E45334" w:rsidRDefault="001C20E7" w:rsidP="001C20E7">
      <w:pPr>
        <w:pStyle w:val="ListeParagraf"/>
      </w:pPr>
    </w:p>
    <w:p w:rsidR="0049448B" w:rsidRPr="00E45334" w:rsidRDefault="0049448B" w:rsidP="0049448B">
      <w:pPr>
        <w:pStyle w:val="ListeParagraf"/>
        <w:numPr>
          <w:ilvl w:val="0"/>
          <w:numId w:val="7"/>
        </w:numPr>
        <w:ind w:left="709" w:hanging="283"/>
        <w:jc w:val="both"/>
      </w:pPr>
      <w:proofErr w:type="gramStart"/>
      <w:r w:rsidRPr="00E45334">
        <w:t>İntihal Tespit Programı tarafından yapılan raporlama işlemi sonrasında kaydedilmiş olan ekranın görüntüsünde % sayı olarak belirtilen “benzerlik oranı” raporlamaya tabi tutulmuş olan dosyanın “toplam sayfa sayısı”, dosyadaki ve raporlama işleminin yapıldığı “tarih” bilgisi işaretlenerek “</w:t>
      </w:r>
      <w:r w:rsidRPr="00E45334">
        <w:rPr>
          <w:b/>
          <w:bCs/>
        </w:rPr>
        <w:t>Tez Benzerlik Raporu</w:t>
      </w:r>
      <w:r w:rsidRPr="00E45334">
        <w:t xml:space="preserve">” oluşturulur ve SBÜ </w:t>
      </w:r>
      <w:r w:rsidR="004B0F7E">
        <w:t>İzmir</w:t>
      </w:r>
      <w:r w:rsidRPr="00E45334">
        <w:t xml:space="preserve"> Tıp Fakültesi web sitesindeki Formlar bölümünde bulunan “</w:t>
      </w:r>
      <w:r w:rsidRPr="00E45334">
        <w:rPr>
          <w:b/>
          <w:bCs/>
        </w:rPr>
        <w:t xml:space="preserve">Sağlık Bilimleri Üniversitesi </w:t>
      </w:r>
      <w:r w:rsidR="004B0F7E" w:rsidRPr="004B0F7E">
        <w:rPr>
          <w:b/>
        </w:rPr>
        <w:t>İzmir</w:t>
      </w:r>
      <w:r w:rsidRPr="00E45334">
        <w:rPr>
          <w:b/>
          <w:bCs/>
        </w:rPr>
        <w:t xml:space="preserve"> Tıp Fakültesi</w:t>
      </w:r>
      <w:r w:rsidRPr="00E45334">
        <w:t xml:space="preserve"> </w:t>
      </w:r>
      <w:r w:rsidRPr="00E45334">
        <w:rPr>
          <w:b/>
          <w:bCs/>
        </w:rPr>
        <w:t>Tez Benzerlik Raporu</w:t>
      </w:r>
      <w:r w:rsidRPr="00E45334">
        <w:t>” doldurulur.</w:t>
      </w:r>
      <w:proofErr w:type="gramEnd"/>
    </w:p>
    <w:p w:rsidR="0049448B" w:rsidRPr="00E45334" w:rsidRDefault="0049448B" w:rsidP="0049448B">
      <w:pPr>
        <w:pStyle w:val="ListeParagraf"/>
      </w:pPr>
    </w:p>
    <w:p w:rsidR="001C20E7" w:rsidRPr="00E45334" w:rsidRDefault="0049448B" w:rsidP="006B330B">
      <w:pPr>
        <w:pStyle w:val="ListeParagraf"/>
        <w:numPr>
          <w:ilvl w:val="0"/>
          <w:numId w:val="7"/>
        </w:numPr>
        <w:ind w:left="709" w:hanging="283"/>
        <w:jc w:val="both"/>
      </w:pPr>
      <w:r w:rsidRPr="00E45334">
        <w:t>Tez danışmanı</w:t>
      </w:r>
      <w:r w:rsidR="001C20E7" w:rsidRPr="00E45334">
        <w:t xml:space="preserve">, raporlama </w:t>
      </w:r>
      <w:r w:rsidRPr="00E45334">
        <w:t>sonrasında</w:t>
      </w:r>
      <w:r w:rsidR="001C20E7" w:rsidRPr="00E45334">
        <w:t xml:space="preserve"> </w:t>
      </w:r>
      <w:r w:rsidRPr="00E45334">
        <w:t xml:space="preserve">uygun bulunan </w:t>
      </w:r>
      <w:r w:rsidR="001C20E7" w:rsidRPr="00E45334">
        <w:t>intihal yazılım programı orijinallik raporunu</w:t>
      </w:r>
      <w:r w:rsidRPr="00E45334">
        <w:t xml:space="preserve">n ekran görüntüsünü ve </w:t>
      </w:r>
      <w:r w:rsidRPr="00E45334">
        <w:rPr>
          <w:b/>
          <w:bCs/>
        </w:rPr>
        <w:t xml:space="preserve">Sağlık Bilimleri Üniversitesi </w:t>
      </w:r>
      <w:r w:rsidR="004B0F7E" w:rsidRPr="004B0F7E">
        <w:rPr>
          <w:b/>
        </w:rPr>
        <w:t>İzmir</w:t>
      </w:r>
      <w:r w:rsidRPr="00E45334">
        <w:rPr>
          <w:b/>
          <w:bCs/>
        </w:rPr>
        <w:t xml:space="preserve"> Tıp Fakültesi</w:t>
      </w:r>
      <w:r w:rsidRPr="00E45334">
        <w:t xml:space="preserve"> </w:t>
      </w:r>
      <w:r w:rsidRPr="00E45334">
        <w:rPr>
          <w:b/>
          <w:bCs/>
        </w:rPr>
        <w:t>Tez Benzerlik Raporu Formunu</w:t>
      </w:r>
      <w:r w:rsidRPr="00E45334">
        <w:t xml:space="preserve"> ilgili akademik kurula gönderir.</w:t>
      </w:r>
    </w:p>
    <w:p w:rsidR="001C20E7" w:rsidRPr="00E45334" w:rsidRDefault="001C20E7" w:rsidP="001C20E7">
      <w:pPr>
        <w:pStyle w:val="ListeParagraf"/>
      </w:pPr>
    </w:p>
    <w:p w:rsidR="001C20E7" w:rsidRPr="00E45334" w:rsidRDefault="001C20E7" w:rsidP="001C20E7">
      <w:pPr>
        <w:pStyle w:val="ListeParagraf"/>
        <w:numPr>
          <w:ilvl w:val="0"/>
          <w:numId w:val="7"/>
        </w:numPr>
        <w:ind w:left="709" w:hanging="283"/>
        <w:jc w:val="both"/>
      </w:pPr>
      <w:r w:rsidRPr="00E45334">
        <w:t xml:space="preserve">Yazılım programından alınan raporda elde edilen benzerlik oranı %25’i geçmemelidir. Benzerlik oranının %25’i geçmesi durumunda tez sınav jürisi atanmaz ve öğrenciden </w:t>
      </w:r>
      <w:r w:rsidR="00416564" w:rsidRPr="00E45334">
        <w:t xml:space="preserve">Tez Danışmanı kontrolünde </w:t>
      </w:r>
      <w:r w:rsidRPr="00E45334">
        <w:t>bu oranı geçmeyecek şekilde düzeltme yapılması istenir.</w:t>
      </w:r>
    </w:p>
    <w:p w:rsidR="007D1D4C" w:rsidRPr="00E45334" w:rsidRDefault="007D1D4C" w:rsidP="007D1D4C">
      <w:pPr>
        <w:pStyle w:val="ListeParagraf"/>
      </w:pPr>
    </w:p>
    <w:p w:rsidR="00153904" w:rsidRPr="00E45334" w:rsidRDefault="00153904" w:rsidP="00153904">
      <w:pPr>
        <w:pStyle w:val="ListeParagraf"/>
        <w:numPr>
          <w:ilvl w:val="0"/>
          <w:numId w:val="7"/>
        </w:numPr>
        <w:ind w:left="709" w:hanging="283"/>
        <w:jc w:val="both"/>
      </w:pPr>
      <w:r w:rsidRPr="00E45334">
        <w:t>Tez çalışmasının yürütüldüğü alana özgü olarak intihal sayılmayacak şekilde %25’lik oranı geçen bir oranın çıkması durumunda tez danışmanının, “</w:t>
      </w:r>
      <w:r w:rsidR="00307FAE" w:rsidRPr="00E45334">
        <w:rPr>
          <w:b/>
          <w:bCs/>
        </w:rPr>
        <w:t xml:space="preserve">Sağlık Bilimleri Üniversitesi </w:t>
      </w:r>
      <w:r w:rsidR="004B0F7E" w:rsidRPr="004B0F7E">
        <w:rPr>
          <w:b/>
        </w:rPr>
        <w:t>İzmir</w:t>
      </w:r>
      <w:r w:rsidR="00307FAE" w:rsidRPr="00E45334">
        <w:rPr>
          <w:b/>
          <w:bCs/>
        </w:rPr>
        <w:t xml:space="preserve"> Tıp Fakültesi</w:t>
      </w:r>
      <w:r w:rsidR="00307FAE" w:rsidRPr="00E45334">
        <w:t xml:space="preserve"> </w:t>
      </w:r>
      <w:r w:rsidR="00307FAE" w:rsidRPr="00E45334">
        <w:rPr>
          <w:b/>
          <w:bCs/>
        </w:rPr>
        <w:t>Tez Benzerlik Raporu</w:t>
      </w:r>
      <w:r w:rsidRPr="00E45334">
        <w:t xml:space="preserve">”na ek olarak bu durumun nedenini gerekçesiyle belirten gerekçeli bir rapor hazırlayıp anabilim dalı </w:t>
      </w:r>
      <w:r w:rsidR="0049448B" w:rsidRPr="00E45334">
        <w:t xml:space="preserve">akademik kuruluna gönderir. Anabilim Dalı Akademik Kurulu </w:t>
      </w:r>
      <w:r w:rsidRPr="00E45334">
        <w:t xml:space="preserve">gerekçeli raporu yerinde görmesi halinde tez sınav jürisinin atanmasına karar verilebilir. Aksi takdirde tezler savunmaya alınmaz. Benzerlik oranında tüm sorumluluk öğrenci ve danışmana aittir. </w:t>
      </w:r>
    </w:p>
    <w:p w:rsidR="00153904" w:rsidRPr="00E45334" w:rsidRDefault="00153904" w:rsidP="00153904">
      <w:pPr>
        <w:pStyle w:val="ListeParagraf"/>
      </w:pPr>
    </w:p>
    <w:p w:rsidR="00153904" w:rsidRPr="00E45334" w:rsidRDefault="00153904" w:rsidP="00153904">
      <w:pPr>
        <w:pStyle w:val="ListeParagraf"/>
        <w:numPr>
          <w:ilvl w:val="0"/>
          <w:numId w:val="7"/>
        </w:numPr>
        <w:ind w:left="709" w:hanging="283"/>
        <w:jc w:val="both"/>
      </w:pPr>
      <w:r w:rsidRPr="00E45334">
        <w:t>Benzerlik oranı bu oranların altında olsa bile, 5846 sayılı Fikir ve Sanat Eserleri Kanunu ve Enstitü Tez Yazım Kılavuzundaki gerekli atıf ve alıntı usullerine uyulması şarttır. Bu kurallara uyulmaması halinde doğabilecek her türlü hukuki ve cezai sorumluluk öğrenci ve tez danışmanına aittir</w:t>
      </w:r>
    </w:p>
    <w:p w:rsidR="00153904" w:rsidRDefault="00153904" w:rsidP="00153904">
      <w:pPr>
        <w:pStyle w:val="ListeParagraf"/>
      </w:pPr>
    </w:p>
    <w:sectPr w:rsidR="00153904" w:rsidSect="00351D2F">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CC8" w:rsidRDefault="00F70CC8" w:rsidP="007963AC">
      <w:pPr>
        <w:spacing w:after="0" w:line="240" w:lineRule="auto"/>
      </w:pPr>
      <w:r>
        <w:separator/>
      </w:r>
    </w:p>
  </w:endnote>
  <w:endnote w:type="continuationSeparator" w:id="0">
    <w:p w:rsidR="00F70CC8" w:rsidRDefault="00F70CC8" w:rsidP="00796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AC" w:rsidRPr="007963AC" w:rsidRDefault="007963AC" w:rsidP="007963AC">
    <w:pPr>
      <w:pStyle w:val="Altbilgi"/>
      <w:rPr>
        <w:sz w:val="18"/>
        <w:szCs w:val="18"/>
      </w:rPr>
    </w:pPr>
    <w:r>
      <w:rPr>
        <w:sz w:val="18"/>
        <w:szCs w:val="18"/>
      </w:rPr>
      <w:t xml:space="preserve">   </w:t>
    </w:r>
    <w:r w:rsidRPr="007963AC">
      <w:rPr>
        <w:sz w:val="18"/>
        <w:szCs w:val="18"/>
      </w:rPr>
      <w:t xml:space="preserve">Doküman Kodu: </w:t>
    </w:r>
    <w:proofErr w:type="gramStart"/>
    <w:r w:rsidRPr="007963AC">
      <w:rPr>
        <w:sz w:val="18"/>
        <w:szCs w:val="18"/>
      </w:rPr>
      <w:t>HTF.YYN</w:t>
    </w:r>
    <w:proofErr w:type="gramEnd"/>
    <w:r w:rsidRPr="007963AC">
      <w:rPr>
        <w:sz w:val="18"/>
        <w:szCs w:val="18"/>
      </w:rPr>
      <w:t xml:space="preserve">.001          İlk Yayın Tarihi:10.12.2020              Revizyon Tarihi:                  </w:t>
    </w:r>
    <w:r>
      <w:rPr>
        <w:sz w:val="18"/>
        <w:szCs w:val="18"/>
      </w:rPr>
      <w:t xml:space="preserve">                </w:t>
    </w:r>
    <w:r w:rsidRPr="007963AC">
      <w:rPr>
        <w:sz w:val="18"/>
        <w:szCs w:val="18"/>
      </w:rPr>
      <w:t>Revizyon No: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CC8" w:rsidRDefault="00F70CC8" w:rsidP="007963AC">
      <w:pPr>
        <w:spacing w:after="0" w:line="240" w:lineRule="auto"/>
      </w:pPr>
      <w:r>
        <w:separator/>
      </w:r>
    </w:p>
  </w:footnote>
  <w:footnote w:type="continuationSeparator" w:id="0">
    <w:p w:rsidR="00F70CC8" w:rsidRDefault="00F70CC8" w:rsidP="007963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3AF6"/>
    <w:multiLevelType w:val="hybridMultilevel"/>
    <w:tmpl w:val="D8CA7076"/>
    <w:lvl w:ilvl="0" w:tplc="FD7E7512">
      <w:start w:val="1"/>
      <w:numFmt w:val="decimal"/>
      <w:lvlText w:val="%1."/>
      <w:lvlJc w:val="left"/>
      <w:pPr>
        <w:ind w:left="1080" w:hanging="360"/>
      </w:pPr>
      <w:rPr>
        <w:rFonts w:ascii="Calibri" w:eastAsia="Calibri" w:hAnsi="Calibri"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AB948F1"/>
    <w:multiLevelType w:val="hybridMultilevel"/>
    <w:tmpl w:val="D7CC56E2"/>
    <w:lvl w:ilvl="0" w:tplc="008090B4">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2F8833C1"/>
    <w:multiLevelType w:val="hybridMultilevel"/>
    <w:tmpl w:val="1E7CD858"/>
    <w:lvl w:ilvl="0" w:tplc="CB32E2F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41D00540"/>
    <w:multiLevelType w:val="hybridMultilevel"/>
    <w:tmpl w:val="130E6BA0"/>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423D5665"/>
    <w:multiLevelType w:val="hybridMultilevel"/>
    <w:tmpl w:val="4F90D17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nsid w:val="5BC86286"/>
    <w:multiLevelType w:val="hybridMultilevel"/>
    <w:tmpl w:val="1632E8D6"/>
    <w:lvl w:ilvl="0" w:tplc="041F0015">
      <w:start w:val="1"/>
      <w:numFmt w:val="upperLetter"/>
      <w:lvlText w:val="%1."/>
      <w:lvlJc w:val="left"/>
      <w:pPr>
        <w:ind w:left="720" w:hanging="72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6">
    <w:nsid w:val="61204F4B"/>
    <w:multiLevelType w:val="hybridMultilevel"/>
    <w:tmpl w:val="308E1DF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8816D5"/>
    <w:rsid w:val="00024E55"/>
    <w:rsid w:val="00052770"/>
    <w:rsid w:val="00054B23"/>
    <w:rsid w:val="00055CEC"/>
    <w:rsid w:val="000661AA"/>
    <w:rsid w:val="000B7EE5"/>
    <w:rsid w:val="00125A53"/>
    <w:rsid w:val="001319FF"/>
    <w:rsid w:val="00153904"/>
    <w:rsid w:val="00197B3F"/>
    <w:rsid w:val="001A461D"/>
    <w:rsid w:val="001A56F6"/>
    <w:rsid w:val="001C20E7"/>
    <w:rsid w:val="001F5988"/>
    <w:rsid w:val="002C15EC"/>
    <w:rsid w:val="003049EC"/>
    <w:rsid w:val="00307FAE"/>
    <w:rsid w:val="00351D2F"/>
    <w:rsid w:val="0038623E"/>
    <w:rsid w:val="003907F4"/>
    <w:rsid w:val="003A199B"/>
    <w:rsid w:val="003D5E57"/>
    <w:rsid w:val="00410823"/>
    <w:rsid w:val="00416564"/>
    <w:rsid w:val="00416DF4"/>
    <w:rsid w:val="004643E6"/>
    <w:rsid w:val="0048275F"/>
    <w:rsid w:val="00483F07"/>
    <w:rsid w:val="0049448B"/>
    <w:rsid w:val="004B0F7E"/>
    <w:rsid w:val="005206AA"/>
    <w:rsid w:val="0054200B"/>
    <w:rsid w:val="00580D16"/>
    <w:rsid w:val="00611948"/>
    <w:rsid w:val="006202FB"/>
    <w:rsid w:val="006A73BA"/>
    <w:rsid w:val="006B4FFA"/>
    <w:rsid w:val="00740B54"/>
    <w:rsid w:val="00742270"/>
    <w:rsid w:val="00754683"/>
    <w:rsid w:val="007963AC"/>
    <w:rsid w:val="007C683C"/>
    <w:rsid w:val="007D1D4C"/>
    <w:rsid w:val="007D73D0"/>
    <w:rsid w:val="008437C0"/>
    <w:rsid w:val="008607EC"/>
    <w:rsid w:val="008640FA"/>
    <w:rsid w:val="008816D5"/>
    <w:rsid w:val="00893761"/>
    <w:rsid w:val="008D49D0"/>
    <w:rsid w:val="00925258"/>
    <w:rsid w:val="00A55760"/>
    <w:rsid w:val="00AE1125"/>
    <w:rsid w:val="00AF358B"/>
    <w:rsid w:val="00B07EBC"/>
    <w:rsid w:val="00B378B9"/>
    <w:rsid w:val="00B7130E"/>
    <w:rsid w:val="00B771B4"/>
    <w:rsid w:val="00B92072"/>
    <w:rsid w:val="00BB0CD1"/>
    <w:rsid w:val="00BC0BA3"/>
    <w:rsid w:val="00BC59FA"/>
    <w:rsid w:val="00BD0229"/>
    <w:rsid w:val="00C41248"/>
    <w:rsid w:val="00C61944"/>
    <w:rsid w:val="00CC76A5"/>
    <w:rsid w:val="00CF6831"/>
    <w:rsid w:val="00D53172"/>
    <w:rsid w:val="00DB3227"/>
    <w:rsid w:val="00E121B8"/>
    <w:rsid w:val="00E45334"/>
    <w:rsid w:val="00ED1ECE"/>
    <w:rsid w:val="00ED737A"/>
    <w:rsid w:val="00F63CD7"/>
    <w:rsid w:val="00F70CC8"/>
    <w:rsid w:val="00FE55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D5"/>
    <w:pPr>
      <w:spacing w:after="160" w:line="259"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816D5"/>
    <w:pPr>
      <w:ind w:left="720"/>
      <w:contextualSpacing/>
    </w:pPr>
  </w:style>
  <w:style w:type="table" w:styleId="TabloKlavuzu">
    <w:name w:val="Table Grid"/>
    <w:basedOn w:val="NormalTablo"/>
    <w:uiPriority w:val="99"/>
    <w:rsid w:val="008816D5"/>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99"/>
    <w:qFormat/>
    <w:rsid w:val="008816D5"/>
    <w:rPr>
      <w:sz w:val="22"/>
      <w:szCs w:val="22"/>
      <w:lang w:val="tr-TR"/>
    </w:rPr>
  </w:style>
  <w:style w:type="character" w:styleId="YerTutucuMetni">
    <w:name w:val="Placeholder Text"/>
    <w:uiPriority w:val="99"/>
    <w:semiHidden/>
    <w:rsid w:val="008816D5"/>
    <w:rPr>
      <w:rFonts w:cs="Times New Roman"/>
      <w:color w:val="808080"/>
    </w:rPr>
  </w:style>
  <w:style w:type="character" w:customStyle="1" w:styleId="Stil2">
    <w:name w:val="Stil2"/>
    <w:uiPriority w:val="99"/>
    <w:locked/>
    <w:rsid w:val="008816D5"/>
    <w:rPr>
      <w:rFonts w:ascii="Times New Roman" w:hAnsi="Times New Roman" w:cs="Times New Roman"/>
    </w:rPr>
  </w:style>
  <w:style w:type="character" w:styleId="AklamaBavurusu">
    <w:name w:val="annotation reference"/>
    <w:uiPriority w:val="99"/>
    <w:semiHidden/>
    <w:unhideWhenUsed/>
    <w:rsid w:val="00B92072"/>
    <w:rPr>
      <w:sz w:val="16"/>
      <w:szCs w:val="16"/>
    </w:rPr>
  </w:style>
  <w:style w:type="paragraph" w:styleId="AklamaMetni">
    <w:name w:val="annotation text"/>
    <w:basedOn w:val="Normal"/>
    <w:link w:val="AklamaMetniChar"/>
    <w:uiPriority w:val="99"/>
    <w:semiHidden/>
    <w:unhideWhenUsed/>
    <w:rsid w:val="00B92072"/>
    <w:rPr>
      <w:sz w:val="20"/>
      <w:szCs w:val="20"/>
    </w:rPr>
  </w:style>
  <w:style w:type="character" w:customStyle="1" w:styleId="AklamaMetniChar">
    <w:name w:val="Açıklama Metni Char"/>
    <w:link w:val="AklamaMetni"/>
    <w:uiPriority w:val="99"/>
    <w:semiHidden/>
    <w:rsid w:val="00B92072"/>
    <w:rPr>
      <w:sz w:val="20"/>
      <w:szCs w:val="20"/>
      <w:lang w:eastAsia="en-US"/>
    </w:rPr>
  </w:style>
  <w:style w:type="paragraph" w:styleId="AklamaKonusu">
    <w:name w:val="annotation subject"/>
    <w:basedOn w:val="AklamaMetni"/>
    <w:next w:val="AklamaMetni"/>
    <w:link w:val="AklamaKonusuChar"/>
    <w:uiPriority w:val="99"/>
    <w:semiHidden/>
    <w:unhideWhenUsed/>
    <w:rsid w:val="00B92072"/>
    <w:rPr>
      <w:b/>
      <w:bCs/>
    </w:rPr>
  </w:style>
  <w:style w:type="character" w:customStyle="1" w:styleId="AklamaKonusuChar">
    <w:name w:val="Açıklama Konusu Char"/>
    <w:link w:val="AklamaKonusu"/>
    <w:uiPriority w:val="99"/>
    <w:semiHidden/>
    <w:rsid w:val="00B92072"/>
    <w:rPr>
      <w:b/>
      <w:bCs/>
      <w:sz w:val="20"/>
      <w:szCs w:val="20"/>
      <w:lang w:eastAsia="en-US"/>
    </w:rPr>
  </w:style>
  <w:style w:type="paragraph" w:styleId="BalonMetni">
    <w:name w:val="Balloon Text"/>
    <w:basedOn w:val="Normal"/>
    <w:link w:val="BalonMetniChar"/>
    <w:uiPriority w:val="99"/>
    <w:semiHidden/>
    <w:unhideWhenUsed/>
    <w:rsid w:val="00B92072"/>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B92072"/>
    <w:rPr>
      <w:rFonts w:ascii="Tahoma" w:hAnsi="Tahoma" w:cs="Tahoma"/>
      <w:sz w:val="16"/>
      <w:szCs w:val="16"/>
      <w:lang w:eastAsia="en-US"/>
    </w:rPr>
  </w:style>
  <w:style w:type="paragraph" w:styleId="stbilgi">
    <w:name w:val="header"/>
    <w:basedOn w:val="Normal"/>
    <w:link w:val="stbilgiChar"/>
    <w:uiPriority w:val="99"/>
    <w:unhideWhenUsed/>
    <w:rsid w:val="007963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963AC"/>
    <w:rPr>
      <w:sz w:val="22"/>
      <w:szCs w:val="22"/>
      <w:lang w:val="tr-TR"/>
    </w:rPr>
  </w:style>
  <w:style w:type="paragraph" w:styleId="Altbilgi">
    <w:name w:val="footer"/>
    <w:basedOn w:val="Normal"/>
    <w:link w:val="AltbilgiChar"/>
    <w:uiPriority w:val="99"/>
    <w:unhideWhenUsed/>
    <w:rsid w:val="007963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963AC"/>
    <w:rPr>
      <w:sz w:val="22"/>
      <w:szCs w:val="22"/>
      <w:lang w:val="tr-TR"/>
    </w:rPr>
  </w:style>
</w:styles>
</file>

<file path=word/webSettings.xml><?xml version="1.0" encoding="utf-8"?>
<w:webSettings xmlns:r="http://schemas.openxmlformats.org/officeDocument/2006/relationships" xmlns:w="http://schemas.openxmlformats.org/wordprocessingml/2006/main">
  <w:divs>
    <w:div w:id="471754551">
      <w:bodyDiv w:val="1"/>
      <w:marLeft w:val="0"/>
      <w:marRight w:val="0"/>
      <w:marTop w:val="0"/>
      <w:marBottom w:val="0"/>
      <w:divBdr>
        <w:top w:val="none" w:sz="0" w:space="0" w:color="auto"/>
        <w:left w:val="none" w:sz="0" w:space="0" w:color="auto"/>
        <w:bottom w:val="none" w:sz="0" w:space="0" w:color="auto"/>
        <w:right w:val="none" w:sz="0" w:space="0" w:color="auto"/>
      </w:divBdr>
    </w:div>
    <w:div w:id="649406830">
      <w:bodyDiv w:val="1"/>
      <w:marLeft w:val="0"/>
      <w:marRight w:val="0"/>
      <w:marTop w:val="0"/>
      <w:marBottom w:val="0"/>
      <w:divBdr>
        <w:top w:val="none" w:sz="0" w:space="0" w:color="auto"/>
        <w:left w:val="none" w:sz="0" w:space="0" w:color="auto"/>
        <w:bottom w:val="none" w:sz="0" w:space="0" w:color="auto"/>
        <w:right w:val="none" w:sz="0" w:space="0" w:color="auto"/>
      </w:divBdr>
    </w:div>
    <w:div w:id="654650392">
      <w:bodyDiv w:val="1"/>
      <w:marLeft w:val="0"/>
      <w:marRight w:val="0"/>
      <w:marTop w:val="0"/>
      <w:marBottom w:val="0"/>
      <w:divBdr>
        <w:top w:val="none" w:sz="0" w:space="0" w:color="auto"/>
        <w:left w:val="none" w:sz="0" w:space="0" w:color="auto"/>
        <w:bottom w:val="none" w:sz="0" w:space="0" w:color="auto"/>
        <w:right w:val="none" w:sz="0" w:space="0" w:color="auto"/>
      </w:divBdr>
    </w:div>
    <w:div w:id="8153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3928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m.cem ar</dc:creator>
  <cp:lastModifiedBy>Toplantı Salonu</cp:lastModifiedBy>
  <cp:revision>3</cp:revision>
  <cp:lastPrinted>2021-01-27T11:29:00Z</cp:lastPrinted>
  <dcterms:created xsi:type="dcterms:W3CDTF">2021-11-10T08:35:00Z</dcterms:created>
  <dcterms:modified xsi:type="dcterms:W3CDTF">2021-11-10T08:43:00Z</dcterms:modified>
</cp:coreProperties>
</file>